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477416727"/>
        <w:docPartObj>
          <w:docPartGallery w:val="Cover Pages"/>
          <w:docPartUnique/>
        </w:docPartObj>
      </w:sdtPr>
      <w:sdtEndPr>
        <w:rPr>
          <w:rFonts w:ascii="Times New Roman" w:eastAsiaTheme="minorEastAsia" w:hAnsi="Times New Roman" w:cs="Times New Roman"/>
        </w:rPr>
      </w:sdtEndPr>
      <w:sdtContent>
        <w:p w14:paraId="62A18FE2" w14:textId="77777777" w:rsidR="00463EBC" w:rsidRPr="00463EBC" w:rsidRDefault="00463EBC" w:rsidP="00463EBC">
          <w:pPr>
            <w:autoSpaceDE w:val="0"/>
            <w:autoSpaceDN w:val="0"/>
            <w:adjustRightInd w:val="0"/>
            <w:spacing w:after="0" w:line="360" w:lineRule="auto"/>
            <w:jc w:val="center"/>
            <w:rPr>
              <w:rFonts w:ascii="Times New Roman" w:hAnsi="Times New Roman" w:cs="Times New Roman"/>
              <w:b/>
              <w:sz w:val="28"/>
              <w:szCs w:val="28"/>
              <w:lang w:val="en-GB"/>
            </w:rPr>
          </w:pPr>
          <w:r w:rsidRPr="00463EBC">
            <w:rPr>
              <w:rFonts w:ascii="Times New Roman" w:hAnsi="Times New Roman" w:cs="Times New Roman"/>
              <w:b/>
              <w:sz w:val="28"/>
              <w:szCs w:val="28"/>
              <w:lang w:val="en-GB"/>
            </w:rPr>
            <w:t>Bilateral and country-specific drivers of geopolitical risk transmission</w:t>
          </w:r>
        </w:p>
        <w:p w14:paraId="050B7FFE" w14:textId="6D43F1D6" w:rsidR="00660C2F" w:rsidRPr="00463EBC" w:rsidRDefault="00660C2F" w:rsidP="00463EBC">
          <w:pPr>
            <w:pStyle w:val="NoSpacing"/>
            <w:spacing w:line="360" w:lineRule="auto"/>
            <w:jc w:val="center"/>
            <w:rPr>
              <w:rFonts w:ascii="Times New Roman" w:hAnsi="Times New Roman" w:cs="Times New Roman"/>
              <w:sz w:val="32"/>
              <w:szCs w:val="32"/>
              <w:lang w:val="en-GB"/>
            </w:rPr>
          </w:pPr>
        </w:p>
        <w:p w14:paraId="2539F955" w14:textId="77777777" w:rsidR="00660C2F" w:rsidRDefault="00660C2F" w:rsidP="00660C2F">
          <w:pPr>
            <w:spacing w:after="0" w:line="240" w:lineRule="auto"/>
            <w:ind w:left="357"/>
            <w:jc w:val="center"/>
            <w:rPr>
              <w:rFonts w:ascii="Times New Roman" w:hAnsi="Times New Roman"/>
              <w:color w:val="000000"/>
              <w:sz w:val="24"/>
              <w:szCs w:val="24"/>
              <w:lang w:val="en-US"/>
            </w:rPr>
          </w:pPr>
        </w:p>
        <w:p w14:paraId="3C1F0559" w14:textId="77777777" w:rsidR="00660C2F" w:rsidRPr="00C37A63" w:rsidRDefault="00660C2F" w:rsidP="00660C2F">
          <w:pPr>
            <w:spacing w:after="0" w:line="240" w:lineRule="auto"/>
            <w:ind w:left="357"/>
            <w:jc w:val="center"/>
            <w:rPr>
              <w:rFonts w:ascii="Times New Roman" w:hAnsi="Times New Roman"/>
              <w:color w:val="000000"/>
              <w:sz w:val="24"/>
              <w:szCs w:val="24"/>
              <w:lang w:val="en-US"/>
            </w:rPr>
          </w:pPr>
        </w:p>
        <w:p w14:paraId="0D1D0E83" w14:textId="76E43F91" w:rsidR="00660C2F" w:rsidRPr="00C37A63" w:rsidRDefault="00660C2F" w:rsidP="00660C2F">
          <w:pPr>
            <w:spacing w:after="0" w:line="240" w:lineRule="auto"/>
            <w:ind w:left="357"/>
            <w:rPr>
              <w:rFonts w:ascii="Times New Roman" w:hAnsi="Times New Roman"/>
              <w:color w:val="000000"/>
              <w:sz w:val="24"/>
              <w:szCs w:val="24"/>
              <w:lang w:val="en-US"/>
            </w:rPr>
          </w:pPr>
          <w:r>
            <w:rPr>
              <w:rFonts w:ascii="Times New Roman" w:hAnsi="Times New Roman"/>
              <w:color w:val="000000"/>
              <w:sz w:val="24"/>
              <w:szCs w:val="24"/>
              <w:lang w:val="en-US"/>
            </w:rPr>
            <w:t>Mudassar Hasan</w:t>
          </w:r>
          <w:r w:rsidRPr="00C37A63">
            <w:rPr>
              <w:rFonts w:ascii="Times New Roman" w:hAnsi="Times New Roman"/>
              <w:color w:val="000000"/>
              <w:sz w:val="24"/>
              <w:szCs w:val="24"/>
              <w:lang w:val="en-US"/>
            </w:rPr>
            <w:t>**</w:t>
          </w:r>
        </w:p>
        <w:p w14:paraId="2EC26FA3" w14:textId="77777777" w:rsidR="00660C2F" w:rsidRPr="00C37A63" w:rsidRDefault="00660C2F" w:rsidP="00660C2F">
          <w:pPr>
            <w:spacing w:after="0" w:line="240" w:lineRule="auto"/>
            <w:ind w:left="357"/>
            <w:rPr>
              <w:rFonts w:ascii="Times New Roman" w:hAnsi="Times New Roman"/>
              <w:color w:val="000000"/>
              <w:sz w:val="24"/>
              <w:szCs w:val="24"/>
              <w:lang w:val="en-US"/>
            </w:rPr>
          </w:pPr>
          <w:bookmarkStart w:id="0" w:name="_MailAutoSig"/>
          <w:r w:rsidRPr="00C37A63">
            <w:rPr>
              <w:rFonts w:ascii="Times New Roman" w:hAnsi="Times New Roman"/>
              <w:color w:val="000000"/>
              <w:sz w:val="24"/>
              <w:szCs w:val="24"/>
              <w:lang w:val="en-US"/>
            </w:rPr>
            <w:t>School of Economics and Finance</w:t>
          </w:r>
        </w:p>
        <w:p w14:paraId="744194F5" w14:textId="77777777" w:rsidR="00660C2F" w:rsidRPr="00C37A63" w:rsidRDefault="00660C2F" w:rsidP="00660C2F">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Massey University</w:t>
          </w:r>
        </w:p>
        <w:p w14:paraId="12FC658E" w14:textId="77777777" w:rsidR="00660C2F" w:rsidRDefault="00660C2F" w:rsidP="00660C2F">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Auckland, New Zealand</w:t>
          </w:r>
        </w:p>
        <w:p w14:paraId="77D0B773" w14:textId="0728B9D4" w:rsidR="00660C2F" w:rsidRDefault="00B3703B" w:rsidP="00660C2F">
          <w:pPr>
            <w:spacing w:after="0" w:line="240" w:lineRule="auto"/>
            <w:ind w:left="357"/>
            <w:rPr>
              <w:rFonts w:ascii="Times New Roman" w:hAnsi="Times New Roman"/>
              <w:color w:val="000000"/>
              <w:sz w:val="24"/>
              <w:szCs w:val="24"/>
              <w:lang w:val="en-US"/>
            </w:rPr>
          </w:pPr>
          <w:r>
            <w:rPr>
              <w:rFonts w:ascii="Times New Roman" w:hAnsi="Times New Roman"/>
              <w:bCs/>
              <w:color w:val="000000"/>
              <w:sz w:val="24"/>
              <w:szCs w:val="24"/>
              <w:lang w:val="en-US" w:eastAsia="ko-KR"/>
            </w:rPr>
            <w:t>E</w:t>
          </w:r>
          <w:r w:rsidR="00660C2F">
            <w:rPr>
              <w:rFonts w:ascii="Times New Roman" w:hAnsi="Times New Roman"/>
              <w:bCs/>
              <w:color w:val="000000"/>
              <w:sz w:val="24"/>
              <w:szCs w:val="24"/>
              <w:lang w:val="en-US" w:eastAsia="ko-KR"/>
            </w:rPr>
            <w:t>-mail: m.hasan1@massey.ac.nz</w:t>
          </w:r>
        </w:p>
        <w:p w14:paraId="1D1A9FD4" w14:textId="77777777" w:rsidR="00660C2F" w:rsidRPr="00C37A63" w:rsidRDefault="00660C2F" w:rsidP="00660C2F">
          <w:pPr>
            <w:spacing w:after="0" w:line="240" w:lineRule="auto"/>
            <w:ind w:left="357"/>
            <w:jc w:val="center"/>
            <w:rPr>
              <w:rFonts w:ascii="Times New Roman" w:hAnsi="Times New Roman"/>
              <w:color w:val="000000"/>
              <w:sz w:val="24"/>
              <w:szCs w:val="24"/>
              <w:lang w:val="en-US"/>
            </w:rPr>
          </w:pPr>
        </w:p>
        <w:bookmarkEnd w:id="0"/>
        <w:p w14:paraId="217254F8" w14:textId="77777777" w:rsidR="00660C2F" w:rsidRDefault="00660C2F" w:rsidP="00660C2F">
          <w:pPr>
            <w:spacing w:after="0" w:line="240" w:lineRule="auto"/>
            <w:ind w:left="357"/>
            <w:jc w:val="center"/>
            <w:rPr>
              <w:rFonts w:ascii="Times New Roman" w:hAnsi="Times New Roman"/>
              <w:color w:val="000000"/>
              <w:sz w:val="24"/>
              <w:szCs w:val="24"/>
              <w:lang w:val="en-US"/>
            </w:rPr>
          </w:pPr>
        </w:p>
        <w:p w14:paraId="3A32767A" w14:textId="77777777" w:rsidR="00660C2F" w:rsidRDefault="00660C2F" w:rsidP="00660C2F">
          <w:pPr>
            <w:spacing w:after="0" w:line="240" w:lineRule="auto"/>
            <w:ind w:left="357"/>
            <w:rPr>
              <w:rFonts w:ascii="Times New Roman" w:hAnsi="Times New Roman"/>
              <w:color w:val="000000"/>
              <w:sz w:val="26"/>
              <w:szCs w:val="26"/>
              <w:u w:val="single"/>
              <w:lang w:val="en-US"/>
            </w:rPr>
          </w:pPr>
        </w:p>
        <w:p w14:paraId="0E175A01" w14:textId="71F4C739" w:rsidR="00660C2F" w:rsidRDefault="00660C2F" w:rsidP="00B3703B">
          <w:pPr>
            <w:spacing w:after="0" w:line="240" w:lineRule="auto"/>
            <w:rPr>
              <w:rFonts w:ascii="Times New Roman" w:hAnsi="Times New Roman"/>
              <w:color w:val="000000"/>
              <w:sz w:val="26"/>
              <w:szCs w:val="26"/>
              <w:u w:val="single"/>
              <w:lang w:val="en-US"/>
            </w:rPr>
          </w:pPr>
        </w:p>
        <w:p w14:paraId="30E49C06" w14:textId="77777777" w:rsidR="00660C2F" w:rsidRDefault="00660C2F" w:rsidP="00660C2F">
          <w:pPr>
            <w:spacing w:after="0" w:line="240" w:lineRule="auto"/>
            <w:ind w:left="357"/>
            <w:rPr>
              <w:rFonts w:ascii="Times New Roman" w:hAnsi="Times New Roman"/>
              <w:color w:val="000000"/>
              <w:sz w:val="26"/>
              <w:szCs w:val="26"/>
              <w:u w:val="single"/>
              <w:lang w:val="en-US"/>
            </w:rPr>
          </w:pPr>
          <w:r w:rsidRPr="00FF3DF2">
            <w:rPr>
              <w:rFonts w:ascii="Times New Roman" w:hAnsi="Times New Roman"/>
              <w:color w:val="000000"/>
              <w:sz w:val="26"/>
              <w:szCs w:val="26"/>
              <w:u w:val="single"/>
              <w:lang w:val="en-US"/>
            </w:rPr>
            <w:t>Supervisors:</w:t>
          </w:r>
        </w:p>
        <w:p w14:paraId="4D426CD8" w14:textId="77777777" w:rsidR="00660C2F" w:rsidRPr="00FF3DF2" w:rsidRDefault="00660C2F" w:rsidP="00660C2F">
          <w:pPr>
            <w:spacing w:after="0" w:line="240" w:lineRule="auto"/>
            <w:ind w:left="357"/>
            <w:rPr>
              <w:rFonts w:ascii="Times New Roman" w:hAnsi="Times New Roman"/>
              <w:color w:val="000000"/>
              <w:sz w:val="26"/>
              <w:szCs w:val="26"/>
              <w:u w:val="single"/>
              <w:lang w:val="en-US"/>
            </w:rPr>
          </w:pPr>
        </w:p>
        <w:p w14:paraId="08566C12" w14:textId="63D10A97" w:rsidR="00660C2F" w:rsidRPr="00C37A63" w:rsidRDefault="00660C2F" w:rsidP="00660C2F">
          <w:pPr>
            <w:spacing w:after="0" w:line="240" w:lineRule="auto"/>
            <w:ind w:left="357"/>
            <w:rPr>
              <w:rFonts w:ascii="Times New Roman" w:hAnsi="Times New Roman"/>
              <w:color w:val="000000"/>
              <w:sz w:val="24"/>
              <w:szCs w:val="24"/>
              <w:lang w:val="en-US"/>
            </w:rPr>
          </w:pPr>
          <w:r>
            <w:rPr>
              <w:rFonts w:ascii="Times New Roman" w:hAnsi="Times New Roman"/>
              <w:color w:val="000000"/>
              <w:sz w:val="24"/>
              <w:szCs w:val="24"/>
              <w:lang w:val="en-US"/>
            </w:rPr>
            <w:t>Faruk Balli</w:t>
          </w:r>
        </w:p>
        <w:p w14:paraId="767C9A98" w14:textId="77777777" w:rsidR="00660C2F" w:rsidRPr="00C37A63" w:rsidRDefault="00660C2F" w:rsidP="00660C2F">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School of Economics and Finance</w:t>
          </w:r>
        </w:p>
        <w:p w14:paraId="2543B1EE" w14:textId="77777777" w:rsidR="00660C2F" w:rsidRPr="00C37A63" w:rsidRDefault="00660C2F" w:rsidP="00660C2F">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Massey University</w:t>
          </w:r>
        </w:p>
        <w:p w14:paraId="310DC2EA" w14:textId="77777777" w:rsidR="00660C2F" w:rsidRDefault="00660C2F" w:rsidP="00660C2F">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Auckland, New Zealand</w:t>
          </w:r>
        </w:p>
        <w:p w14:paraId="77FB6179" w14:textId="4E19F904" w:rsidR="00660C2F" w:rsidRPr="001D415B" w:rsidRDefault="00660C2F" w:rsidP="00660C2F">
          <w:pPr>
            <w:spacing w:after="0" w:line="240" w:lineRule="auto"/>
            <w:ind w:left="357"/>
            <w:rPr>
              <w:rFonts w:ascii="Times New Roman" w:hAnsi="Times New Roman"/>
              <w:color w:val="000000"/>
              <w:sz w:val="24"/>
              <w:szCs w:val="24"/>
              <w:lang w:val="en-US"/>
            </w:rPr>
          </w:pPr>
          <w:r w:rsidRPr="001D415B">
            <w:rPr>
              <w:rFonts w:ascii="Times New Roman" w:hAnsi="Times New Roman"/>
              <w:color w:val="000000"/>
              <w:sz w:val="24"/>
              <w:szCs w:val="24"/>
              <w:lang w:val="en-US"/>
            </w:rPr>
            <w:t>Tel: +</w:t>
          </w:r>
          <w:r>
            <w:rPr>
              <w:rFonts w:ascii="Times New Roman" w:hAnsi="Times New Roman"/>
              <w:color w:val="000000"/>
              <w:sz w:val="24"/>
              <w:szCs w:val="24"/>
              <w:lang w:val="en-US"/>
            </w:rPr>
            <w:t>64 9 414 0800 E</w:t>
          </w:r>
          <w:r w:rsidR="00B3703B">
            <w:rPr>
              <w:rFonts w:ascii="Times New Roman" w:hAnsi="Times New Roman"/>
              <w:color w:val="000000"/>
              <w:sz w:val="24"/>
              <w:szCs w:val="24"/>
              <w:lang w:val="en-US"/>
            </w:rPr>
            <w:t>xt. 43445</w:t>
          </w:r>
        </w:p>
        <w:p w14:paraId="01D75054" w14:textId="5808058F" w:rsidR="00660C2F" w:rsidRPr="00B3703B" w:rsidRDefault="00B3703B" w:rsidP="00660C2F">
          <w:pPr>
            <w:spacing w:after="0" w:line="240" w:lineRule="auto"/>
            <w:ind w:left="357"/>
            <w:rPr>
              <w:rStyle w:val="Hyperlink"/>
            </w:rPr>
          </w:pPr>
          <w:r>
            <w:rPr>
              <w:rFonts w:ascii="Times New Roman" w:hAnsi="Times New Roman"/>
              <w:color w:val="000000"/>
              <w:sz w:val="24"/>
              <w:szCs w:val="24"/>
              <w:lang w:val="en-US"/>
            </w:rPr>
            <w:t>E</w:t>
          </w:r>
          <w:r w:rsidR="00362AF2">
            <w:rPr>
              <w:rFonts w:ascii="Times New Roman" w:hAnsi="Times New Roman"/>
              <w:color w:val="000000"/>
              <w:sz w:val="24"/>
              <w:szCs w:val="24"/>
              <w:lang w:val="en-US"/>
            </w:rPr>
            <w:t xml:space="preserve">-mail: </w:t>
          </w:r>
          <w:r w:rsidR="00362AF2" w:rsidRPr="00B3703B">
            <w:rPr>
              <w:rStyle w:val="Hyperlink"/>
              <w:rFonts w:ascii="Times New Roman" w:hAnsi="Times New Roman" w:cs="Times New Roman"/>
              <w:sz w:val="24"/>
              <w:szCs w:val="24"/>
            </w:rPr>
            <w:t>F.Balli</w:t>
          </w:r>
          <w:r w:rsidR="00660C2F" w:rsidRPr="00B3703B">
            <w:rPr>
              <w:rStyle w:val="Hyperlink"/>
              <w:rFonts w:ascii="Times New Roman" w:hAnsi="Times New Roman" w:cs="Times New Roman"/>
              <w:sz w:val="24"/>
              <w:szCs w:val="24"/>
            </w:rPr>
            <w:t>@massey.ac.nz</w:t>
          </w:r>
        </w:p>
        <w:p w14:paraId="4B538296" w14:textId="1062C991" w:rsidR="00660C2F" w:rsidRPr="00B3703B" w:rsidRDefault="00660C2F" w:rsidP="00B3703B">
          <w:pPr>
            <w:spacing w:after="0" w:line="240" w:lineRule="auto"/>
            <w:rPr>
              <w:rFonts w:ascii="Times New Roman" w:hAnsi="Times New Roman"/>
              <w:color w:val="000000"/>
              <w:sz w:val="24"/>
              <w:szCs w:val="24"/>
            </w:rPr>
          </w:pPr>
        </w:p>
        <w:p w14:paraId="5DC59825" w14:textId="5986D0AF" w:rsidR="00660C2F" w:rsidRPr="00C37A63" w:rsidRDefault="00362AF2" w:rsidP="00660C2F">
          <w:pPr>
            <w:spacing w:after="0" w:line="240" w:lineRule="auto"/>
            <w:ind w:left="357"/>
            <w:rPr>
              <w:rFonts w:ascii="Times New Roman" w:hAnsi="Times New Roman"/>
              <w:color w:val="000000"/>
              <w:sz w:val="24"/>
              <w:szCs w:val="24"/>
              <w:lang w:val="en-US"/>
            </w:rPr>
          </w:pPr>
          <w:r>
            <w:rPr>
              <w:rFonts w:ascii="Times New Roman" w:hAnsi="Times New Roman"/>
              <w:color w:val="000000"/>
              <w:sz w:val="24"/>
              <w:szCs w:val="24"/>
              <w:lang w:val="en-US"/>
            </w:rPr>
            <w:t>Hatice-Ozer Balli</w:t>
          </w:r>
        </w:p>
        <w:p w14:paraId="006AB39D" w14:textId="77777777" w:rsidR="00660C2F" w:rsidRPr="00C37A63" w:rsidRDefault="00660C2F" w:rsidP="00660C2F">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School of Economics and Finance</w:t>
          </w:r>
        </w:p>
        <w:p w14:paraId="18793E4B" w14:textId="77777777" w:rsidR="00660C2F" w:rsidRPr="00C37A63" w:rsidRDefault="00660C2F" w:rsidP="00660C2F">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Massey University</w:t>
          </w:r>
        </w:p>
        <w:p w14:paraId="7E5775D2" w14:textId="77777777" w:rsidR="00660C2F" w:rsidRDefault="00660C2F" w:rsidP="00660C2F">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Auckland, New Zealand</w:t>
          </w:r>
        </w:p>
        <w:p w14:paraId="7C4FF5EE" w14:textId="37B0DDE6" w:rsidR="00660C2F" w:rsidRPr="001D415B" w:rsidRDefault="00660C2F" w:rsidP="00660C2F">
          <w:pPr>
            <w:spacing w:after="0" w:line="240" w:lineRule="auto"/>
            <w:ind w:left="357"/>
            <w:rPr>
              <w:rFonts w:ascii="Times New Roman" w:hAnsi="Times New Roman"/>
              <w:color w:val="000000"/>
              <w:sz w:val="24"/>
              <w:szCs w:val="24"/>
              <w:lang w:val="en-US"/>
            </w:rPr>
          </w:pPr>
          <w:r w:rsidRPr="001D415B">
            <w:rPr>
              <w:rFonts w:ascii="Times New Roman" w:hAnsi="Times New Roman"/>
              <w:color w:val="000000"/>
              <w:sz w:val="24"/>
              <w:szCs w:val="24"/>
              <w:lang w:val="en-US"/>
            </w:rPr>
            <w:t xml:space="preserve">Tel: +64 9 414 0800 </w:t>
          </w:r>
          <w:r>
            <w:rPr>
              <w:rFonts w:ascii="Times New Roman" w:hAnsi="Times New Roman"/>
              <w:color w:val="000000"/>
              <w:sz w:val="24"/>
              <w:szCs w:val="24"/>
              <w:lang w:val="en-US"/>
            </w:rPr>
            <w:t>E</w:t>
          </w:r>
          <w:r w:rsidRPr="001D415B">
            <w:rPr>
              <w:rFonts w:ascii="Times New Roman" w:hAnsi="Times New Roman"/>
              <w:color w:val="000000"/>
              <w:sz w:val="24"/>
              <w:szCs w:val="24"/>
              <w:lang w:val="en-US"/>
            </w:rPr>
            <w:t>xt.</w:t>
          </w:r>
          <w:r w:rsidR="00B3703B">
            <w:rPr>
              <w:rFonts w:ascii="Times New Roman" w:hAnsi="Times New Roman"/>
              <w:color w:val="000000"/>
              <w:sz w:val="24"/>
              <w:szCs w:val="24"/>
              <w:lang w:val="en-US"/>
            </w:rPr>
            <w:t xml:space="preserve"> 43446</w:t>
          </w:r>
        </w:p>
        <w:p w14:paraId="55C02E84" w14:textId="0121BF5A" w:rsidR="00660C2F" w:rsidRDefault="00B3703B" w:rsidP="00660C2F">
          <w:pPr>
            <w:spacing w:after="0" w:line="240" w:lineRule="auto"/>
            <w:ind w:left="357"/>
            <w:rPr>
              <w:rFonts w:ascii="Times New Roman" w:hAnsi="Times New Roman"/>
              <w:color w:val="000000"/>
              <w:sz w:val="24"/>
              <w:szCs w:val="24"/>
              <w:lang w:val="en-US"/>
            </w:rPr>
          </w:pPr>
          <w:r>
            <w:rPr>
              <w:rFonts w:ascii="Times New Roman" w:hAnsi="Times New Roman"/>
              <w:color w:val="000000"/>
              <w:sz w:val="24"/>
              <w:szCs w:val="24"/>
              <w:lang w:val="en-US"/>
            </w:rPr>
            <w:t>E</w:t>
          </w:r>
          <w:r w:rsidR="00660C2F" w:rsidRPr="001D415B">
            <w:rPr>
              <w:rFonts w:ascii="Times New Roman" w:hAnsi="Times New Roman"/>
              <w:color w:val="000000"/>
              <w:sz w:val="24"/>
              <w:szCs w:val="24"/>
              <w:lang w:val="en-US"/>
            </w:rPr>
            <w:t xml:space="preserve">-mail: </w:t>
          </w:r>
          <w:hyperlink r:id="rId8" w:history="1">
            <w:r w:rsidRPr="00A30E28">
              <w:rPr>
                <w:rStyle w:val="Hyperlink"/>
                <w:rFonts w:ascii="Times New Roman" w:hAnsi="Times New Roman"/>
                <w:sz w:val="24"/>
                <w:szCs w:val="24"/>
                <w:lang w:val="en-US"/>
              </w:rPr>
              <w:t>H.Ozer-Balli@massey.ac.nz</w:t>
            </w:r>
          </w:hyperlink>
        </w:p>
        <w:p w14:paraId="06B6876A" w14:textId="7A0A1F38" w:rsidR="00B3703B" w:rsidRDefault="00B3703B" w:rsidP="00660C2F">
          <w:pPr>
            <w:spacing w:after="0" w:line="240" w:lineRule="auto"/>
            <w:ind w:left="357"/>
            <w:rPr>
              <w:rFonts w:ascii="Times New Roman" w:hAnsi="Times New Roman"/>
              <w:color w:val="000000"/>
              <w:sz w:val="24"/>
              <w:szCs w:val="24"/>
              <w:lang w:val="en-US"/>
            </w:rPr>
          </w:pPr>
        </w:p>
        <w:p w14:paraId="26328BDC" w14:textId="68554C67" w:rsidR="00B3703B" w:rsidRPr="00C37A63" w:rsidRDefault="00B3703B" w:rsidP="00B3703B">
          <w:pPr>
            <w:spacing w:after="0" w:line="240" w:lineRule="auto"/>
            <w:ind w:left="357"/>
            <w:rPr>
              <w:rFonts w:ascii="Times New Roman" w:hAnsi="Times New Roman"/>
              <w:color w:val="000000"/>
              <w:sz w:val="24"/>
              <w:szCs w:val="24"/>
              <w:lang w:val="en-US"/>
            </w:rPr>
          </w:pPr>
          <w:r w:rsidRPr="00B3703B">
            <w:rPr>
              <w:rFonts w:ascii="Times New Roman" w:hAnsi="Times New Roman"/>
              <w:color w:val="000000"/>
              <w:sz w:val="24"/>
              <w:szCs w:val="24"/>
              <w:lang w:val="en-US"/>
            </w:rPr>
            <w:t>Russell Gregory-Allen</w:t>
          </w:r>
        </w:p>
        <w:p w14:paraId="7C2C48F7" w14:textId="77777777" w:rsidR="00B3703B" w:rsidRPr="00C37A63" w:rsidRDefault="00B3703B" w:rsidP="00B3703B">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School of Economics and Finance</w:t>
          </w:r>
        </w:p>
        <w:p w14:paraId="49F827F6" w14:textId="77777777" w:rsidR="00B3703B" w:rsidRPr="00C37A63" w:rsidRDefault="00B3703B" w:rsidP="00B3703B">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Massey University</w:t>
          </w:r>
        </w:p>
        <w:p w14:paraId="5021E880" w14:textId="77777777" w:rsidR="00B3703B" w:rsidRDefault="00B3703B" w:rsidP="00B3703B">
          <w:pPr>
            <w:spacing w:after="0" w:line="240" w:lineRule="auto"/>
            <w:ind w:left="357"/>
            <w:rPr>
              <w:rFonts w:ascii="Times New Roman" w:hAnsi="Times New Roman"/>
              <w:color w:val="000000"/>
              <w:sz w:val="24"/>
              <w:szCs w:val="24"/>
              <w:lang w:val="en-US"/>
            </w:rPr>
          </w:pPr>
          <w:r w:rsidRPr="00C37A63">
            <w:rPr>
              <w:rFonts w:ascii="Times New Roman" w:hAnsi="Times New Roman"/>
              <w:color w:val="000000"/>
              <w:sz w:val="24"/>
              <w:szCs w:val="24"/>
              <w:lang w:val="en-US"/>
            </w:rPr>
            <w:t>Auckland, New Zealand</w:t>
          </w:r>
        </w:p>
        <w:p w14:paraId="3FE15210" w14:textId="3DFB36A9" w:rsidR="00B3703B" w:rsidRPr="001D415B" w:rsidRDefault="00B3703B" w:rsidP="00B3703B">
          <w:pPr>
            <w:spacing w:after="0" w:line="240" w:lineRule="auto"/>
            <w:ind w:left="357"/>
            <w:rPr>
              <w:rFonts w:ascii="Times New Roman" w:hAnsi="Times New Roman"/>
              <w:color w:val="000000"/>
              <w:sz w:val="24"/>
              <w:szCs w:val="24"/>
              <w:lang w:val="en-US"/>
            </w:rPr>
          </w:pPr>
          <w:r w:rsidRPr="001D415B">
            <w:rPr>
              <w:rFonts w:ascii="Times New Roman" w:hAnsi="Times New Roman"/>
              <w:color w:val="000000"/>
              <w:sz w:val="24"/>
              <w:szCs w:val="24"/>
              <w:lang w:val="en-US"/>
            </w:rPr>
            <w:t xml:space="preserve">Tel: +64 9 414 0800 </w:t>
          </w:r>
          <w:r>
            <w:rPr>
              <w:rFonts w:ascii="Times New Roman" w:hAnsi="Times New Roman"/>
              <w:color w:val="000000"/>
              <w:sz w:val="24"/>
              <w:szCs w:val="24"/>
              <w:lang w:val="en-US"/>
            </w:rPr>
            <w:t>E</w:t>
          </w:r>
          <w:r w:rsidRPr="001D415B">
            <w:rPr>
              <w:rFonts w:ascii="Times New Roman" w:hAnsi="Times New Roman"/>
              <w:color w:val="000000"/>
              <w:sz w:val="24"/>
              <w:szCs w:val="24"/>
              <w:lang w:val="en-US"/>
            </w:rPr>
            <w:t>xt.</w:t>
          </w:r>
          <w:r>
            <w:rPr>
              <w:rFonts w:ascii="Times New Roman" w:hAnsi="Times New Roman"/>
              <w:color w:val="000000"/>
              <w:sz w:val="24"/>
              <w:szCs w:val="24"/>
              <w:lang w:val="en-US"/>
            </w:rPr>
            <w:t xml:space="preserve"> </w:t>
          </w:r>
          <w:r w:rsidRPr="00B3703B">
            <w:rPr>
              <w:rFonts w:ascii="Times New Roman" w:hAnsi="Times New Roman"/>
              <w:color w:val="000000"/>
              <w:sz w:val="24"/>
              <w:szCs w:val="24"/>
              <w:lang w:val="en-US"/>
            </w:rPr>
            <w:t>43171</w:t>
          </w:r>
        </w:p>
        <w:p w14:paraId="5555B365" w14:textId="4BF813E6" w:rsidR="00B3703B" w:rsidRPr="00B3703B" w:rsidRDefault="00B3703B" w:rsidP="00660C2F">
          <w:pPr>
            <w:spacing w:after="0" w:line="240" w:lineRule="auto"/>
            <w:ind w:left="357"/>
            <w:rPr>
              <w:rStyle w:val="Hyperlink"/>
              <w:rFonts w:ascii="Times New Roman" w:hAnsi="Times New Roman" w:cs="Times New Roman"/>
              <w:sz w:val="24"/>
              <w:szCs w:val="24"/>
            </w:rPr>
          </w:pPr>
          <w:r>
            <w:rPr>
              <w:rFonts w:ascii="Times New Roman" w:hAnsi="Times New Roman"/>
              <w:color w:val="000000"/>
              <w:sz w:val="24"/>
              <w:szCs w:val="24"/>
              <w:lang w:val="en-US"/>
            </w:rPr>
            <w:t>E</w:t>
          </w:r>
          <w:r w:rsidRPr="001D415B">
            <w:rPr>
              <w:rFonts w:ascii="Times New Roman" w:hAnsi="Times New Roman"/>
              <w:color w:val="000000"/>
              <w:sz w:val="24"/>
              <w:szCs w:val="24"/>
              <w:lang w:val="en-US"/>
            </w:rPr>
            <w:t xml:space="preserve">-mail: </w:t>
          </w:r>
          <w:r w:rsidRPr="00B3703B">
            <w:rPr>
              <w:rStyle w:val="Hyperlink"/>
              <w:rFonts w:ascii="Times New Roman" w:hAnsi="Times New Roman" w:cs="Times New Roman"/>
              <w:sz w:val="24"/>
              <w:szCs w:val="24"/>
              <w:lang w:val="en-US"/>
            </w:rPr>
            <w:t>R.Gregory-Allen@massey.ac.nz</w:t>
          </w:r>
        </w:p>
        <w:p w14:paraId="76F16E65" w14:textId="24760100" w:rsidR="00660C2F" w:rsidRDefault="00660C2F" w:rsidP="00B3703B">
          <w:pPr>
            <w:spacing w:after="0" w:line="240" w:lineRule="auto"/>
            <w:rPr>
              <w:rFonts w:ascii="Times New Roman" w:hAnsi="Times New Roman"/>
              <w:color w:val="000000"/>
              <w:sz w:val="24"/>
              <w:szCs w:val="24"/>
              <w:lang w:val="en-US"/>
            </w:rPr>
          </w:pPr>
        </w:p>
        <w:p w14:paraId="57E5C87C" w14:textId="1EFCF1FD" w:rsidR="00660C2F" w:rsidRPr="00B3703B" w:rsidRDefault="00660C2F" w:rsidP="00B3703B">
          <w:pPr>
            <w:spacing w:after="0" w:line="240" w:lineRule="auto"/>
            <w:ind w:left="357"/>
            <w:rPr>
              <w:rFonts w:ascii="Times New Roman" w:hAnsi="Times New Roman"/>
              <w:color w:val="000000"/>
              <w:sz w:val="24"/>
              <w:szCs w:val="24"/>
              <w:lang w:val="en-US"/>
            </w:rPr>
          </w:pPr>
          <w:r w:rsidRPr="007F68FF">
            <w:rPr>
              <w:rFonts w:ascii="Times New Roman" w:hAnsi="Times New Roman"/>
              <w:color w:val="000000"/>
              <w:sz w:val="24"/>
              <w:szCs w:val="24"/>
              <w:lang w:val="en-US"/>
            </w:rPr>
            <w:t> </w:t>
          </w:r>
        </w:p>
        <w:p w14:paraId="25491730" w14:textId="37DF24F8" w:rsidR="00660C2F" w:rsidRDefault="00660C2F" w:rsidP="00660C2F">
          <w:pPr>
            <w:spacing w:line="240" w:lineRule="auto"/>
            <w:rPr>
              <w:bCs/>
              <w:color w:val="000000"/>
              <w:lang w:eastAsia="ko-KR"/>
            </w:rPr>
          </w:pPr>
        </w:p>
        <w:p w14:paraId="069A15B0" w14:textId="586526DF" w:rsidR="00463EBC" w:rsidRDefault="00463EBC" w:rsidP="00660C2F">
          <w:pPr>
            <w:spacing w:line="240" w:lineRule="auto"/>
            <w:rPr>
              <w:bCs/>
              <w:color w:val="000000"/>
              <w:lang w:eastAsia="ko-KR"/>
            </w:rPr>
          </w:pPr>
        </w:p>
        <w:p w14:paraId="3B911553" w14:textId="6AD4FCFA" w:rsidR="00463EBC" w:rsidRDefault="00463EBC" w:rsidP="00660C2F">
          <w:pPr>
            <w:spacing w:line="240" w:lineRule="auto"/>
            <w:rPr>
              <w:bCs/>
              <w:color w:val="000000"/>
              <w:lang w:eastAsia="ko-KR"/>
            </w:rPr>
          </w:pPr>
        </w:p>
        <w:p w14:paraId="2568AF85" w14:textId="17A73323" w:rsidR="00463EBC" w:rsidRDefault="00463EBC" w:rsidP="00660C2F">
          <w:pPr>
            <w:spacing w:line="240" w:lineRule="auto"/>
            <w:rPr>
              <w:bCs/>
              <w:color w:val="000000"/>
              <w:lang w:eastAsia="ko-KR"/>
            </w:rPr>
          </w:pPr>
        </w:p>
        <w:p w14:paraId="351239D4" w14:textId="400B6F38" w:rsidR="00463EBC" w:rsidRPr="00463EBC" w:rsidRDefault="00660C2F" w:rsidP="00463EBC">
          <w:pPr>
            <w:spacing w:line="240" w:lineRule="auto"/>
            <w:jc w:val="both"/>
            <w:rPr>
              <w:rFonts w:ascii="Times New Roman" w:hAnsi="Times New Roman"/>
              <w:bCs/>
              <w:color w:val="000000"/>
              <w:sz w:val="24"/>
              <w:szCs w:val="24"/>
              <w:lang w:val="en-US" w:eastAsia="ko-KR"/>
            </w:rPr>
          </w:pPr>
          <w:r w:rsidRPr="00883EE7">
            <w:rPr>
              <w:rFonts w:ascii="Times New Roman" w:hAnsi="Times New Roman"/>
              <w:bCs/>
              <w:color w:val="000000"/>
              <w:sz w:val="24"/>
              <w:szCs w:val="24"/>
              <w:lang w:val="en-US" w:eastAsia="ko-KR"/>
            </w:rPr>
            <w:t>**Cor</w:t>
          </w:r>
          <w:r w:rsidR="00B3703B">
            <w:rPr>
              <w:rFonts w:ascii="Times New Roman" w:hAnsi="Times New Roman"/>
              <w:bCs/>
              <w:color w:val="000000"/>
              <w:sz w:val="24"/>
              <w:szCs w:val="24"/>
              <w:lang w:val="en-US" w:eastAsia="ko-KR"/>
            </w:rPr>
            <w:t>responding author: Mudassar Hasan</w:t>
          </w:r>
          <w:r w:rsidRPr="00883EE7">
            <w:rPr>
              <w:rFonts w:ascii="Times New Roman" w:hAnsi="Times New Roman"/>
              <w:bCs/>
              <w:color w:val="000000"/>
              <w:sz w:val="24"/>
              <w:szCs w:val="24"/>
              <w:lang w:val="en-US" w:eastAsia="ko-KR"/>
            </w:rPr>
            <w:t>, School of Economics and Finance, Massey Business School, Massey Universi</w:t>
          </w:r>
          <w:r w:rsidR="00B3703B">
            <w:rPr>
              <w:rFonts w:ascii="Times New Roman" w:hAnsi="Times New Roman"/>
              <w:bCs/>
              <w:color w:val="000000"/>
              <w:sz w:val="24"/>
              <w:szCs w:val="24"/>
              <w:lang w:val="en-US" w:eastAsia="ko-KR"/>
            </w:rPr>
            <w:t>ty, Auckland, New Zealand, E-mail: m.hasan1</w:t>
          </w:r>
          <w:r w:rsidR="00463EBC">
            <w:rPr>
              <w:rFonts w:ascii="Times New Roman" w:hAnsi="Times New Roman"/>
              <w:bCs/>
              <w:color w:val="000000"/>
              <w:sz w:val="24"/>
              <w:szCs w:val="24"/>
              <w:lang w:val="en-US" w:eastAsia="ko-KR"/>
            </w:rPr>
            <w:t>@massey.ac.nz</w:t>
          </w:r>
        </w:p>
      </w:sdtContent>
    </w:sdt>
    <w:p w14:paraId="4141CF76" w14:textId="2F3FFA39" w:rsidR="00957E04" w:rsidRDefault="00917F1F" w:rsidP="00957E04">
      <w:pPr>
        <w:autoSpaceDE w:val="0"/>
        <w:autoSpaceDN w:val="0"/>
        <w:adjustRightInd w:val="0"/>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Bilateral</w:t>
      </w:r>
      <w:r w:rsidR="00E92E72">
        <w:rPr>
          <w:rFonts w:ascii="Times New Roman" w:hAnsi="Times New Roman" w:cs="Times New Roman"/>
          <w:b/>
          <w:sz w:val="24"/>
          <w:szCs w:val="24"/>
          <w:lang w:val="en-GB"/>
        </w:rPr>
        <w:t xml:space="preserve"> and country-specific </w:t>
      </w:r>
      <w:r>
        <w:rPr>
          <w:rFonts w:ascii="Times New Roman" w:hAnsi="Times New Roman" w:cs="Times New Roman"/>
          <w:b/>
          <w:sz w:val="24"/>
          <w:szCs w:val="24"/>
          <w:lang w:val="en-GB"/>
        </w:rPr>
        <w:t xml:space="preserve">drivers of geopolitical </w:t>
      </w:r>
      <w:r w:rsidR="0008736B">
        <w:rPr>
          <w:rFonts w:ascii="Times New Roman" w:hAnsi="Times New Roman" w:cs="Times New Roman"/>
          <w:b/>
          <w:sz w:val="24"/>
          <w:szCs w:val="24"/>
          <w:lang w:val="en-GB"/>
        </w:rPr>
        <w:t>risk</w:t>
      </w:r>
      <w:r w:rsidR="00AF12DF">
        <w:rPr>
          <w:rFonts w:ascii="Times New Roman" w:hAnsi="Times New Roman" w:cs="Times New Roman"/>
          <w:b/>
          <w:sz w:val="24"/>
          <w:szCs w:val="24"/>
          <w:lang w:val="en-GB"/>
        </w:rPr>
        <w:t xml:space="preserve"> </w:t>
      </w:r>
      <w:r>
        <w:rPr>
          <w:rFonts w:ascii="Times New Roman" w:hAnsi="Times New Roman" w:cs="Times New Roman"/>
          <w:b/>
          <w:sz w:val="24"/>
          <w:szCs w:val="24"/>
          <w:lang w:val="en-GB"/>
        </w:rPr>
        <w:t>transmission</w:t>
      </w:r>
    </w:p>
    <w:p w14:paraId="212D0199" w14:textId="77777777" w:rsidR="001D169E" w:rsidRDefault="001D169E" w:rsidP="00957E04">
      <w:pPr>
        <w:autoSpaceDE w:val="0"/>
        <w:autoSpaceDN w:val="0"/>
        <w:adjustRightInd w:val="0"/>
        <w:spacing w:after="0" w:line="360" w:lineRule="auto"/>
        <w:jc w:val="center"/>
        <w:rPr>
          <w:rFonts w:ascii="Times New Roman" w:hAnsi="Times New Roman" w:cs="Times New Roman"/>
          <w:b/>
          <w:sz w:val="24"/>
          <w:szCs w:val="24"/>
          <w:lang w:val="en-GB"/>
        </w:rPr>
      </w:pPr>
    </w:p>
    <w:p w14:paraId="4445EAE3" w14:textId="77777777" w:rsidR="0008736B" w:rsidRDefault="0008736B" w:rsidP="00957E04">
      <w:pPr>
        <w:autoSpaceDE w:val="0"/>
        <w:autoSpaceDN w:val="0"/>
        <w:adjustRightInd w:val="0"/>
        <w:spacing w:after="0" w:line="360" w:lineRule="auto"/>
        <w:ind w:left="4320"/>
        <w:jc w:val="both"/>
        <w:rPr>
          <w:rFonts w:ascii="Times New Roman" w:hAnsi="Times New Roman" w:cs="Times New Roman"/>
          <w:b/>
          <w:sz w:val="24"/>
          <w:szCs w:val="24"/>
          <w:lang w:val="en-GB"/>
        </w:rPr>
      </w:pPr>
    </w:p>
    <w:p w14:paraId="33C901EF" w14:textId="5F7A5D91" w:rsidR="00957E04" w:rsidRPr="00447137" w:rsidRDefault="00957E04" w:rsidP="00660C2F">
      <w:pPr>
        <w:autoSpaceDE w:val="0"/>
        <w:autoSpaceDN w:val="0"/>
        <w:adjustRightInd w:val="0"/>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Abstract</w:t>
      </w:r>
    </w:p>
    <w:p w14:paraId="16D74FDB" w14:textId="6A14C7F1" w:rsidR="00DB3FA3" w:rsidRDefault="003F296F" w:rsidP="00DB3FA3">
      <w:pPr>
        <w:pStyle w:val="maintext"/>
        <w:ind w:firstLine="720"/>
      </w:pPr>
      <w:r>
        <w:t>Geopolitical risk (GPR</w:t>
      </w:r>
      <w:r w:rsidR="00E8218D">
        <w:t xml:space="preserve">) tends to cascade from one country to another. </w:t>
      </w:r>
      <w:r w:rsidR="008842F3">
        <w:t>Understanding</w:t>
      </w:r>
      <w:r w:rsidR="00130704">
        <w:t xml:space="preserve"> GPR </w:t>
      </w:r>
      <w:r w:rsidR="008842F3">
        <w:t>transmission</w:t>
      </w:r>
      <w:r w:rsidR="00013165">
        <w:t xml:space="preserve"> is important to devising</w:t>
      </w:r>
      <w:r w:rsidR="004B29EB">
        <w:t xml:space="preserve"> </w:t>
      </w:r>
      <w:r w:rsidR="00013165">
        <w:t>risk management strategies</w:t>
      </w:r>
      <w:r w:rsidR="00B7481A">
        <w:t xml:space="preserve"> for </w:t>
      </w:r>
      <w:r w:rsidR="000D3122">
        <w:t xml:space="preserve">institutional </w:t>
      </w:r>
      <w:r w:rsidR="00B7481A">
        <w:t>investors and corporate managers</w:t>
      </w:r>
      <w:r w:rsidR="00351AE0">
        <w:t>,</w:t>
      </w:r>
      <w:r w:rsidR="00013165">
        <w:t xml:space="preserve"> </w:t>
      </w:r>
      <w:r w:rsidR="00B7481A">
        <w:t xml:space="preserve">and </w:t>
      </w:r>
      <w:r w:rsidR="008842F3">
        <w:t>national security policies</w:t>
      </w:r>
      <w:r w:rsidR="00B7481A">
        <w:t xml:space="preserve"> for governments</w:t>
      </w:r>
      <w:r w:rsidR="00BC7EDF">
        <w:t xml:space="preserve">. </w:t>
      </w:r>
      <w:r w:rsidR="008842F3">
        <w:t>In t</w:t>
      </w:r>
      <w:r w:rsidR="00183D75">
        <w:t>his paper</w:t>
      </w:r>
      <w:r w:rsidR="008842F3">
        <w:t>, we</w:t>
      </w:r>
      <w:r w:rsidR="00130704">
        <w:t xml:space="preserve"> measure</w:t>
      </w:r>
      <w:r w:rsidR="00E8218D">
        <w:t xml:space="preserve"> and explain cross-country transmission of GPR. Our sample covers 19 country-</w:t>
      </w:r>
      <w:r w:rsidR="00130704">
        <w:t xml:space="preserve">based GPR indexes of </w:t>
      </w:r>
      <w:r w:rsidR="00041739">
        <w:fldChar w:fldCharType="begin"/>
      </w:r>
      <w:r w:rsidR="00041739">
        <w:instrText xml:space="preserve"> ADDIN EN.CITE &lt;EndNote&gt;&lt;Cite AuthorYear="1"&gt;&lt;Author&gt;Caldara&lt;/Author&gt;&lt;Year&gt;2018&lt;/Year&gt;&lt;RecNum&gt;55&lt;/RecNum&gt;&lt;DisplayText&gt;Caldara and Iacoviello (2018)&lt;/DisplayText&gt;&lt;record&gt;&lt;rec-number&gt;55&lt;/rec-number&gt;&lt;foreign-keys&gt;&lt;key app="EN" db-id="xfp90eer7xws2pe5przpd99vwaw59005zfaw" timestamp="1526676651"&gt;55&lt;/key&gt;&lt;/foreign-keys&gt;&lt;ref-type name="Unpublished Work"&gt;34&lt;/ref-type&gt;&lt;contributors&gt;&lt;authors&gt;&lt;author&gt;Caldara, Dario&lt;/author&gt;&lt;author&gt;Iacoviello, Matteo&lt;/author&gt;&lt;/authors&gt;&lt;/contributors&gt;&lt;titles&gt;&lt;title&gt;Measuring geopolitical risk&lt;/title&gt;&lt;secondary-title&gt;Federal Reserve Board&lt;/secondary-title&gt;&lt;/titles&gt;&lt;dates&gt;&lt;year&gt;2018&lt;/year&gt;&lt;/dates&gt;&lt;work-type&gt;International Finance Discussion Paper&lt;/work-type&gt;&lt;urls&gt;&lt;related-urls&gt;&lt;url&gt;https://papers.ssrn.com/sol3/papers.cfm?abstract_id=3117773&lt;/url&gt;&lt;/related-urls&gt;&lt;/urls&gt;&lt;remote-database-name&gt;SSRN&lt;/remote-database-name&gt;&lt;/record&gt;&lt;/Cite&gt;&lt;/EndNote&gt;</w:instrText>
      </w:r>
      <w:r w:rsidR="00041739">
        <w:fldChar w:fldCharType="separate"/>
      </w:r>
      <w:r w:rsidR="00041739">
        <w:rPr>
          <w:noProof/>
        </w:rPr>
        <w:t>Caldara and Iacoviello (2018)</w:t>
      </w:r>
      <w:r w:rsidR="00041739">
        <w:fldChar w:fldCharType="end"/>
      </w:r>
      <w:r w:rsidR="00E8218D">
        <w:t xml:space="preserve"> from January 1985 to December 2016. We apply </w:t>
      </w:r>
      <w:r w:rsidR="00B2738F">
        <w:t xml:space="preserve">the </w:t>
      </w:r>
      <w:r w:rsidR="00130704">
        <w:t xml:space="preserve">spillover model of </w:t>
      </w:r>
      <w:r w:rsidR="001B2A8B">
        <w:fldChar w:fldCharType="begin"/>
      </w:r>
      <w:r w:rsidR="001B2A8B">
        <w:instrText xml:space="preserve"> ADDIN EN.CITE &lt;EndNote&gt;&lt;Cite AuthorYear="1"&gt;&lt;Author&gt;Diebold&lt;/Author&gt;&lt;Year&gt;2012&lt;/Year&gt;&lt;RecNum&gt;56&lt;/RecNum&gt;&lt;DisplayText&gt;Diebold and Yilmaz (2012)&lt;/DisplayText&gt;&lt;record&gt;&lt;rec-number&gt;56&lt;/rec-number&gt;&lt;foreign-keys&gt;&lt;key app="EN" db-id="xfp90eer7xws2pe5przpd99vwaw59005zfaw" timestamp="1526676997"&gt;56&lt;/key&gt;&lt;/foreign-keys&gt;&lt;ref-type name="Journal Article"&gt;17&lt;/ref-type&gt;&lt;contributors&gt;&lt;authors&gt;&lt;author&gt;Diebold, Francis X&lt;/author&gt;&lt;author&gt;Yilmaz, Kamil&lt;/author&gt;&lt;/authors&gt;&lt;/contributors&gt;&lt;titles&gt;&lt;title&gt;Better to give than to receive: Predictive directional measurement of volatility spillovers&lt;/title&gt;&lt;secondary-title&gt;International Journal of Forecasting&lt;/secondary-title&gt;&lt;/titles&gt;&lt;periodical&gt;&lt;full-title&gt;International Journal of Forecasting&lt;/full-title&gt;&lt;/periodical&gt;&lt;pages&gt;57-66&lt;/pages&gt;&lt;volume&gt;28&lt;/volume&gt;&lt;number&gt;1&lt;/number&gt;&lt;dates&gt;&lt;year&gt;2012&lt;/year&gt;&lt;/dates&gt;&lt;isbn&gt;0169-2070&lt;/isbn&gt;&lt;urls&gt;&lt;/urls&gt;&lt;/record&gt;&lt;/Cite&gt;&lt;/EndNote&gt;</w:instrText>
      </w:r>
      <w:r w:rsidR="001B2A8B">
        <w:fldChar w:fldCharType="separate"/>
      </w:r>
      <w:r w:rsidR="001B2A8B">
        <w:rPr>
          <w:noProof/>
        </w:rPr>
        <w:t>Diebold and Yilmaz (2012)</w:t>
      </w:r>
      <w:r w:rsidR="001B2A8B">
        <w:fldChar w:fldCharType="end"/>
      </w:r>
      <w:r w:rsidR="00130704">
        <w:t xml:space="preserve"> to measure</w:t>
      </w:r>
      <w:r w:rsidR="00E8218D">
        <w:t xml:space="preserve"> pairwise as well as system-wide G</w:t>
      </w:r>
      <w:r w:rsidR="00130704">
        <w:t xml:space="preserve">PR transmission. The estimation </w:t>
      </w:r>
      <w:r w:rsidR="00E8218D">
        <w:t>results show a substantial amount of GPR transmission across our sample countr</w:t>
      </w:r>
      <w:r w:rsidR="00445F7D">
        <w:t>ies, with certain</w:t>
      </w:r>
      <w:r w:rsidR="00E8218D">
        <w:t xml:space="preserve"> countries and geographical </w:t>
      </w:r>
      <w:r w:rsidR="006C37B5">
        <w:t xml:space="preserve">clusters being more prominent than </w:t>
      </w:r>
      <w:r w:rsidR="00D84695">
        <w:t>others</w:t>
      </w:r>
      <w:r w:rsidR="00E8218D">
        <w:t xml:space="preserve">. We then explain the pairwise GPR transmission using a cross-sectional regression motivated by </w:t>
      </w:r>
      <w:r w:rsidR="003D2E72">
        <w:t xml:space="preserve">a </w:t>
      </w:r>
      <w:r w:rsidR="00E8218D">
        <w:t xml:space="preserve">gravity model framework. </w:t>
      </w:r>
      <w:r w:rsidR="00490F92">
        <w:t xml:space="preserve">We find </w:t>
      </w:r>
      <w:r w:rsidR="00E8218D">
        <w:t xml:space="preserve">that </w:t>
      </w:r>
      <w:r w:rsidR="005612E3">
        <w:t xml:space="preserve">certain bilateral linkages such as bilateral trade and geographical proximity significantly explain the pairwise </w:t>
      </w:r>
      <w:r w:rsidR="00E87A7F">
        <w:t xml:space="preserve">GPR </w:t>
      </w:r>
      <w:r w:rsidR="005612E3">
        <w:t>transmission</w:t>
      </w:r>
      <w:r w:rsidR="00E8218D">
        <w:t xml:space="preserve">. This transmission </w:t>
      </w:r>
      <w:r w:rsidR="00E8218D" w:rsidRPr="00A154EE">
        <w:t>is positively</w:t>
      </w:r>
      <w:r w:rsidR="00E8218D">
        <w:t xml:space="preserve"> associated with</w:t>
      </w:r>
      <w:r w:rsidR="00E8218D" w:rsidRPr="00A154EE">
        <w:t xml:space="preserve"> </w:t>
      </w:r>
      <w:r w:rsidR="00E8218D">
        <w:t xml:space="preserve">both countries’ </w:t>
      </w:r>
      <w:r w:rsidR="00E8218D" w:rsidRPr="00A154EE">
        <w:t>debt burden</w:t>
      </w:r>
      <w:r w:rsidR="008A64F8">
        <w:t>s</w:t>
      </w:r>
      <w:r w:rsidR="00E8218D" w:rsidRPr="00A154EE">
        <w:t xml:space="preserve"> and g</w:t>
      </w:r>
      <w:r w:rsidR="00B2738F">
        <w:t>eographical size</w:t>
      </w:r>
      <w:r w:rsidR="008A64F8">
        <w:t>s</w:t>
      </w:r>
      <w:r w:rsidR="00B2738F">
        <w:t xml:space="preserve">, </w:t>
      </w:r>
      <w:r w:rsidR="00E8218D" w:rsidRPr="00A154EE">
        <w:t>transmitting country</w:t>
      </w:r>
      <w:r w:rsidR="00B2738F">
        <w:t>’s fiscal imbalance</w:t>
      </w:r>
      <w:r w:rsidR="00E8218D" w:rsidRPr="00A154EE">
        <w:t xml:space="preserve">, and </w:t>
      </w:r>
      <w:r w:rsidR="002C1B54">
        <w:t xml:space="preserve">is </w:t>
      </w:r>
      <w:r w:rsidR="00E8218D" w:rsidRPr="00A154EE">
        <w:t xml:space="preserve">negatively associated with </w:t>
      </w:r>
      <w:r w:rsidR="00B2738F">
        <w:t xml:space="preserve">recipient country’s </w:t>
      </w:r>
      <w:r w:rsidR="00E8218D" w:rsidRPr="00A154EE">
        <w:t>econom</w:t>
      </w:r>
      <w:r w:rsidR="00B2738F">
        <w:t>ic size</w:t>
      </w:r>
      <w:r w:rsidR="00DB3FA3" w:rsidRPr="00DB3FA3">
        <w:t xml:space="preserve">. </w:t>
      </w:r>
      <w:r w:rsidR="002C1B54">
        <w:t>The results imply that t</w:t>
      </w:r>
      <w:r w:rsidR="00DB3FA3" w:rsidRPr="00677859">
        <w:t>hese factors may be used to predict the trajectory of GPR</w:t>
      </w:r>
      <w:r w:rsidR="00DB3FA3">
        <w:t>, which is</w:t>
      </w:r>
      <w:r w:rsidR="00DB3FA3" w:rsidRPr="00677859">
        <w:t xml:space="preserve"> </w:t>
      </w:r>
      <w:r w:rsidR="004273B2">
        <w:t>an important input for</w:t>
      </w:r>
      <w:r w:rsidR="002C1B54">
        <w:t xml:space="preserve"> the assessment of</w:t>
      </w:r>
      <w:r w:rsidR="00DB3FA3">
        <w:t xml:space="preserve"> </w:t>
      </w:r>
      <w:r w:rsidR="00DB3FA3" w:rsidRPr="00677859">
        <w:t xml:space="preserve">cross-border investment </w:t>
      </w:r>
      <w:r w:rsidR="002C1B54">
        <w:t>appraisals as well as</w:t>
      </w:r>
      <w:r w:rsidR="00DB3FA3">
        <w:t xml:space="preserve"> </w:t>
      </w:r>
      <w:r w:rsidR="00DB3FA3" w:rsidRPr="00677859">
        <w:t>international stability initiatives.</w:t>
      </w:r>
      <w:r w:rsidR="00DB3FA3">
        <w:t xml:space="preserve">    </w:t>
      </w:r>
    </w:p>
    <w:p w14:paraId="415BFA07" w14:textId="6755EFE8" w:rsidR="00957E04" w:rsidRDefault="00957E04" w:rsidP="0058721F">
      <w:pPr>
        <w:pStyle w:val="maintext"/>
        <w:ind w:firstLine="720"/>
      </w:pPr>
    </w:p>
    <w:p w14:paraId="0093ADF9" w14:textId="77777777" w:rsidR="00957E04" w:rsidRPr="000541E8" w:rsidRDefault="00957E04" w:rsidP="00957E04">
      <w:pPr>
        <w:pBdr>
          <w:bottom w:val="single" w:sz="4" w:space="0" w:color="auto"/>
        </w:pBdr>
        <w:tabs>
          <w:tab w:val="left" w:pos="7702"/>
        </w:tabs>
        <w:autoSpaceDE w:val="0"/>
        <w:autoSpaceDN w:val="0"/>
        <w:adjustRightInd w:val="0"/>
        <w:spacing w:after="0" w:line="360" w:lineRule="auto"/>
        <w:jc w:val="both"/>
        <w:rPr>
          <w:rFonts w:ascii="Times New Roman" w:hAnsi="Times New Roman" w:cs="Times New Roman"/>
          <w:b/>
          <w:sz w:val="24"/>
          <w:szCs w:val="24"/>
          <w:lang w:val="en-GB"/>
        </w:rPr>
      </w:pPr>
    </w:p>
    <w:p w14:paraId="3C85CB40" w14:textId="2E5F62A3" w:rsidR="00957E04" w:rsidRPr="00093804" w:rsidRDefault="00957E04" w:rsidP="00957E04">
      <w:pPr>
        <w:pBdr>
          <w:bottom w:val="single" w:sz="4" w:space="0" w:color="auto"/>
        </w:pBdr>
        <w:tabs>
          <w:tab w:val="left" w:pos="7702"/>
        </w:tabs>
        <w:autoSpaceDE w:val="0"/>
        <w:autoSpaceDN w:val="0"/>
        <w:adjustRightInd w:val="0"/>
        <w:spacing w:after="0" w:line="360" w:lineRule="auto"/>
        <w:jc w:val="both"/>
        <w:rPr>
          <w:rFonts w:ascii="Times New Roman" w:hAnsi="Times New Roman" w:cs="Times New Roman"/>
          <w:b/>
          <w:sz w:val="24"/>
          <w:szCs w:val="24"/>
        </w:rPr>
      </w:pPr>
      <w:r w:rsidRPr="00093804">
        <w:rPr>
          <w:rFonts w:ascii="Times New Roman" w:hAnsi="Times New Roman" w:cs="Times New Roman"/>
          <w:b/>
          <w:sz w:val="24"/>
          <w:szCs w:val="24"/>
        </w:rPr>
        <w:t xml:space="preserve">Keywords: </w:t>
      </w:r>
      <w:r w:rsidR="003B3253">
        <w:rPr>
          <w:rFonts w:ascii="Times New Roman" w:hAnsi="Times New Roman" w:cs="Times New Roman"/>
          <w:sz w:val="24"/>
          <w:szCs w:val="24"/>
        </w:rPr>
        <w:t xml:space="preserve"> G</w:t>
      </w:r>
      <w:r>
        <w:rPr>
          <w:rFonts w:ascii="Times New Roman" w:hAnsi="Times New Roman" w:cs="Times New Roman"/>
          <w:sz w:val="24"/>
          <w:szCs w:val="24"/>
        </w:rPr>
        <w:t>eopolitical risk,</w:t>
      </w:r>
      <w:r w:rsidR="003B3253">
        <w:rPr>
          <w:rFonts w:ascii="Times New Roman" w:hAnsi="Times New Roman" w:cs="Times New Roman"/>
          <w:sz w:val="24"/>
          <w:szCs w:val="24"/>
        </w:rPr>
        <w:t xml:space="preserve"> gravity model,</w:t>
      </w:r>
      <w:r>
        <w:rPr>
          <w:rFonts w:ascii="Times New Roman" w:hAnsi="Times New Roman" w:cs="Times New Roman"/>
          <w:sz w:val="24"/>
          <w:szCs w:val="24"/>
        </w:rPr>
        <w:t xml:space="preserve"> cross-country </w:t>
      </w:r>
      <w:r w:rsidR="00A6790F">
        <w:rPr>
          <w:rFonts w:ascii="Times New Roman" w:hAnsi="Times New Roman" w:cs="Times New Roman"/>
          <w:sz w:val="24"/>
          <w:szCs w:val="24"/>
        </w:rPr>
        <w:t>transmission</w:t>
      </w:r>
      <w:r>
        <w:rPr>
          <w:rFonts w:ascii="Times New Roman" w:hAnsi="Times New Roman" w:cs="Times New Roman"/>
          <w:sz w:val="24"/>
          <w:szCs w:val="24"/>
        </w:rPr>
        <w:t xml:space="preserve">  </w:t>
      </w:r>
    </w:p>
    <w:p w14:paraId="73D32D04" w14:textId="77777777" w:rsidR="00957E04" w:rsidRPr="00BF1F55" w:rsidRDefault="00957E04" w:rsidP="00957E04">
      <w:pPr>
        <w:pBdr>
          <w:bottom w:val="single" w:sz="4" w:space="0" w:color="auto"/>
        </w:pBdr>
        <w:tabs>
          <w:tab w:val="left" w:pos="7702"/>
        </w:tabs>
        <w:autoSpaceDE w:val="0"/>
        <w:autoSpaceDN w:val="0"/>
        <w:adjustRightInd w:val="0"/>
        <w:spacing w:after="0" w:line="360" w:lineRule="auto"/>
        <w:jc w:val="both"/>
        <w:rPr>
          <w:rFonts w:ascii="Times New Roman" w:hAnsi="Times New Roman" w:cs="Times New Roman"/>
          <w:sz w:val="24"/>
          <w:szCs w:val="24"/>
        </w:rPr>
      </w:pPr>
      <w:r w:rsidRPr="00093804">
        <w:rPr>
          <w:rFonts w:ascii="Times New Roman" w:hAnsi="Times New Roman" w:cs="Times New Roman"/>
          <w:b/>
          <w:sz w:val="24"/>
          <w:szCs w:val="24"/>
        </w:rPr>
        <w:t xml:space="preserve">JEL Classification: </w:t>
      </w:r>
      <w:r w:rsidRPr="00093804">
        <w:rPr>
          <w:rFonts w:ascii="Times New Roman" w:hAnsi="Times New Roman" w:cs="Times New Roman"/>
          <w:sz w:val="24"/>
          <w:szCs w:val="24"/>
        </w:rPr>
        <w:t>G12</w:t>
      </w:r>
      <w:r>
        <w:rPr>
          <w:rFonts w:ascii="Times New Roman" w:hAnsi="Times New Roman" w:cs="Times New Roman"/>
          <w:sz w:val="24"/>
          <w:szCs w:val="24"/>
        </w:rPr>
        <w:t>, G15, C32</w:t>
      </w:r>
    </w:p>
    <w:p w14:paraId="0772E4CC" w14:textId="77777777" w:rsidR="00957E04" w:rsidRDefault="00957E04" w:rsidP="00957E04">
      <w:pPr>
        <w:pStyle w:val="1Introduction"/>
        <w:numPr>
          <w:ilvl w:val="0"/>
          <w:numId w:val="2"/>
        </w:numPr>
        <w:ind w:left="360" w:hanging="270"/>
        <w:sectPr w:rsidR="00957E04" w:rsidSect="003C6556">
          <w:footerReference w:type="default" r:id="rId9"/>
          <w:pgSz w:w="12240" w:h="15840"/>
          <w:pgMar w:top="1170" w:right="1440" w:bottom="1440" w:left="1440" w:header="720" w:footer="720" w:gutter="0"/>
          <w:cols w:space="720"/>
          <w:titlePg/>
          <w:docGrid w:linePitch="360"/>
        </w:sectPr>
      </w:pPr>
    </w:p>
    <w:p w14:paraId="1040E59D" w14:textId="2D7C3458" w:rsidR="00BE59CC" w:rsidRPr="00BE59CC" w:rsidRDefault="00AA5CBA" w:rsidP="00BE59CC">
      <w:pPr>
        <w:pStyle w:val="1Introduction"/>
        <w:numPr>
          <w:ilvl w:val="0"/>
          <w:numId w:val="2"/>
        </w:numPr>
        <w:ind w:left="360" w:hanging="270"/>
      </w:pPr>
      <w:r>
        <w:lastRenderedPageBreak/>
        <w:t xml:space="preserve">Introduction </w:t>
      </w:r>
    </w:p>
    <w:p w14:paraId="149E2B43" w14:textId="4B50846C" w:rsidR="009F702E" w:rsidRDefault="002A4331" w:rsidP="002E0B23">
      <w:pPr>
        <w:autoSpaceDE w:val="0"/>
        <w:autoSpaceDN w:val="0"/>
        <w:adjustRightInd w:val="0"/>
        <w:spacing w:line="360" w:lineRule="auto"/>
        <w:ind w:firstLine="680"/>
        <w:jc w:val="both"/>
        <w:rPr>
          <w:rFonts w:ascii="Times New Roman" w:hAnsi="Times New Roman" w:cs="Times New Roman"/>
          <w:sz w:val="24"/>
          <w:szCs w:val="24"/>
          <w:lang w:val="en-GB"/>
        </w:rPr>
      </w:pPr>
      <w:r w:rsidRPr="002A4331">
        <w:rPr>
          <w:rFonts w:ascii="Times New Roman" w:hAnsi="Times New Roman" w:cs="Times New Roman"/>
          <w:sz w:val="24"/>
          <w:szCs w:val="24"/>
          <w:lang w:val="en-GB"/>
        </w:rPr>
        <w:t>This research investigates whether and why geopolitical risk (hereinafter GPR) transmission</w:t>
      </w:r>
      <w:r>
        <w:rPr>
          <w:rStyle w:val="FootnoteReference"/>
          <w:rFonts w:ascii="Times New Roman" w:hAnsi="Times New Roman" w:cs="Times New Roman"/>
          <w:sz w:val="24"/>
          <w:szCs w:val="24"/>
          <w:lang w:val="en-GB"/>
        </w:rPr>
        <w:footnoteReference w:id="1"/>
      </w:r>
      <w:r w:rsidRPr="002A4331">
        <w:rPr>
          <w:rFonts w:ascii="Times New Roman" w:hAnsi="Times New Roman" w:cs="Times New Roman"/>
          <w:sz w:val="24"/>
          <w:szCs w:val="24"/>
          <w:lang w:val="en-GB"/>
        </w:rPr>
        <w:t xml:space="preserve"> occurs across countries. </w:t>
      </w:r>
      <w:r w:rsidR="007D7B0B">
        <w:rPr>
          <w:rFonts w:ascii="Times New Roman" w:hAnsi="Times New Roman" w:cs="Times New Roman"/>
          <w:sz w:val="24"/>
          <w:szCs w:val="24"/>
          <w:lang w:val="en-GB"/>
        </w:rPr>
        <w:fldChar w:fldCharType="begin"/>
      </w:r>
      <w:r w:rsidR="007D7B0B">
        <w:rPr>
          <w:rFonts w:ascii="Times New Roman" w:hAnsi="Times New Roman" w:cs="Times New Roman"/>
          <w:sz w:val="24"/>
          <w:szCs w:val="24"/>
          <w:lang w:val="en-GB"/>
        </w:rPr>
        <w:instrText xml:space="preserve"> ADDIN EN.CITE &lt;EndNote&gt;&lt;Cite AuthorYear="1"&gt;&lt;Author&gt;Caldara&lt;/Author&gt;&lt;Year&gt;2018&lt;/Year&gt;&lt;RecNum&gt;55&lt;/RecNum&gt;&lt;DisplayText&gt;Caldara and Iacoviello (2018)&lt;/DisplayText&gt;&lt;record&gt;&lt;rec-number&gt;55&lt;/rec-number&gt;&lt;foreign-keys&gt;&lt;key app="EN" db-id="xfp90eer7xws2pe5przpd99vwaw59005zfaw" timestamp="1526676651"&gt;55&lt;/key&gt;&lt;/foreign-keys&gt;&lt;ref-type name="Unpublished Work"&gt;34&lt;/ref-type&gt;&lt;contributors&gt;&lt;authors&gt;&lt;author&gt;Caldara, Dario&lt;/author&gt;&lt;author&gt;Iacoviello, Matteo&lt;/author&gt;&lt;/authors&gt;&lt;/contributors&gt;&lt;titles&gt;&lt;title&gt;Measuring geopolitical risk&lt;/title&gt;&lt;secondary-title&gt;Federal Reserve Board&lt;/secondary-title&gt;&lt;/titles&gt;&lt;dates&gt;&lt;year&gt;2018&lt;/year&gt;&lt;/dates&gt;&lt;work-type&gt;International Finance Discussion Paper&lt;/work-type&gt;&lt;urls&gt;&lt;related-urls&gt;&lt;url&gt;https://papers.ssrn.com/sol3/papers.cfm?abstract_id=3117773&lt;/url&gt;&lt;/related-urls&gt;&lt;/urls&gt;&lt;remote-database-name&gt;SSRN&lt;/remote-database-name&gt;&lt;/record&gt;&lt;/Cite&gt;&lt;/EndNote&gt;</w:instrText>
      </w:r>
      <w:r w:rsidR="007D7B0B">
        <w:rPr>
          <w:rFonts w:ascii="Times New Roman" w:hAnsi="Times New Roman" w:cs="Times New Roman"/>
          <w:sz w:val="24"/>
          <w:szCs w:val="24"/>
          <w:lang w:val="en-GB"/>
        </w:rPr>
        <w:fldChar w:fldCharType="separate"/>
      </w:r>
      <w:r w:rsidR="007D7B0B">
        <w:rPr>
          <w:rFonts w:ascii="Times New Roman" w:hAnsi="Times New Roman" w:cs="Times New Roman"/>
          <w:noProof/>
          <w:sz w:val="24"/>
          <w:szCs w:val="24"/>
          <w:lang w:val="en-GB"/>
        </w:rPr>
        <w:t>Caldara and Iacoviello (2018)</w:t>
      </w:r>
      <w:r w:rsidR="007D7B0B">
        <w:rPr>
          <w:rFonts w:ascii="Times New Roman" w:hAnsi="Times New Roman" w:cs="Times New Roman"/>
          <w:sz w:val="24"/>
          <w:szCs w:val="24"/>
          <w:lang w:val="en-GB"/>
        </w:rPr>
        <w:fldChar w:fldCharType="end"/>
      </w:r>
      <w:r w:rsidR="00282FB3">
        <w:rPr>
          <w:rFonts w:ascii="Times New Roman" w:hAnsi="Times New Roman" w:cs="Times New Roman"/>
          <w:sz w:val="24"/>
          <w:szCs w:val="24"/>
          <w:lang w:val="en-GB"/>
        </w:rPr>
        <w:t xml:space="preserve"> </w:t>
      </w:r>
      <w:r w:rsidR="00DD1B37">
        <w:rPr>
          <w:rFonts w:ascii="Times New Roman" w:hAnsi="Times New Roman" w:cs="Times New Roman"/>
          <w:sz w:val="24"/>
          <w:szCs w:val="24"/>
          <w:lang w:val="en-GB"/>
        </w:rPr>
        <w:t>show</w:t>
      </w:r>
      <w:r w:rsidR="00282FB3">
        <w:rPr>
          <w:rFonts w:ascii="Times New Roman" w:hAnsi="Times New Roman" w:cs="Times New Roman"/>
          <w:sz w:val="24"/>
          <w:szCs w:val="24"/>
          <w:lang w:val="en-GB"/>
        </w:rPr>
        <w:t xml:space="preserve"> that </w:t>
      </w:r>
      <w:r w:rsidR="00525B47">
        <w:rPr>
          <w:rFonts w:ascii="Times New Roman" w:hAnsi="Times New Roman" w:cs="Times New Roman"/>
          <w:sz w:val="24"/>
          <w:szCs w:val="24"/>
          <w:lang w:val="en-GB"/>
        </w:rPr>
        <w:t>news</w:t>
      </w:r>
      <w:r w:rsidR="00014B84">
        <w:rPr>
          <w:rFonts w:ascii="Times New Roman" w:hAnsi="Times New Roman" w:cs="Times New Roman"/>
          <w:sz w:val="24"/>
          <w:szCs w:val="24"/>
          <w:lang w:val="en-GB"/>
        </w:rPr>
        <w:t xml:space="preserve"> stories featuring</w:t>
      </w:r>
      <w:r w:rsidR="00282FB3">
        <w:rPr>
          <w:rFonts w:ascii="Times New Roman" w:hAnsi="Times New Roman" w:cs="Times New Roman"/>
          <w:sz w:val="24"/>
          <w:szCs w:val="24"/>
          <w:lang w:val="en-GB"/>
        </w:rPr>
        <w:t xml:space="preserve"> </w:t>
      </w:r>
      <w:r w:rsidR="00282FB3">
        <w:rPr>
          <w:rFonts w:ascii="Times New Roman" w:hAnsi="Times New Roman" w:cs="Times New Roman"/>
          <w:sz w:val="24"/>
          <w:szCs w:val="24"/>
        </w:rPr>
        <w:t xml:space="preserve">geopolitical conflicts </w:t>
      </w:r>
      <w:r w:rsidR="00282FB3">
        <w:rPr>
          <w:rFonts w:ascii="Times New Roman" w:hAnsi="Times New Roman" w:cs="Times New Roman"/>
          <w:sz w:val="24"/>
          <w:szCs w:val="24"/>
          <w:lang w:val="en-GB"/>
        </w:rPr>
        <w:t>contain</w:t>
      </w:r>
      <w:r w:rsidR="00525B47">
        <w:rPr>
          <w:rFonts w:ascii="Times New Roman" w:hAnsi="Times New Roman" w:cs="Times New Roman"/>
          <w:sz w:val="24"/>
          <w:szCs w:val="24"/>
          <w:lang w:val="en-GB"/>
        </w:rPr>
        <w:t xml:space="preserve"> </w:t>
      </w:r>
      <w:r w:rsidR="000C52C8">
        <w:rPr>
          <w:rFonts w:ascii="Times New Roman" w:hAnsi="Times New Roman" w:cs="Times New Roman"/>
          <w:sz w:val="24"/>
          <w:szCs w:val="24"/>
          <w:lang w:val="en-GB"/>
        </w:rPr>
        <w:t>information</w:t>
      </w:r>
      <w:r w:rsidR="00174C2E">
        <w:rPr>
          <w:rFonts w:ascii="Times New Roman" w:hAnsi="Times New Roman" w:cs="Times New Roman"/>
          <w:sz w:val="24"/>
          <w:szCs w:val="24"/>
          <w:lang w:val="en-GB"/>
        </w:rPr>
        <w:t xml:space="preserve"> about</w:t>
      </w:r>
      <w:r w:rsidR="00525B47">
        <w:rPr>
          <w:rFonts w:ascii="Times New Roman" w:hAnsi="Times New Roman" w:cs="Times New Roman"/>
          <w:sz w:val="24"/>
          <w:szCs w:val="24"/>
        </w:rPr>
        <w:t xml:space="preserve"> GPR</w:t>
      </w:r>
      <w:r w:rsidR="00F7655F">
        <w:rPr>
          <w:rFonts w:ascii="Times New Roman" w:hAnsi="Times New Roman" w:cs="Times New Roman"/>
          <w:sz w:val="24"/>
          <w:szCs w:val="24"/>
        </w:rPr>
        <w:t xml:space="preserve"> associate</w:t>
      </w:r>
      <w:r w:rsidR="00E652B5">
        <w:rPr>
          <w:rFonts w:ascii="Times New Roman" w:hAnsi="Times New Roman" w:cs="Times New Roman"/>
          <w:sz w:val="24"/>
          <w:szCs w:val="24"/>
        </w:rPr>
        <w:t>d with those conflicts</w:t>
      </w:r>
      <w:r w:rsidR="00FE3822">
        <w:rPr>
          <w:rFonts w:ascii="Times New Roman" w:hAnsi="Times New Roman" w:cs="Times New Roman"/>
          <w:sz w:val="24"/>
          <w:szCs w:val="24"/>
        </w:rPr>
        <w:t xml:space="preserve">. </w:t>
      </w:r>
      <w:r w:rsidR="00E31733">
        <w:rPr>
          <w:rFonts w:ascii="Times New Roman" w:hAnsi="Times New Roman" w:cs="Times New Roman"/>
          <w:sz w:val="24"/>
          <w:szCs w:val="24"/>
          <w:lang w:val="en-GB"/>
        </w:rPr>
        <w:t xml:space="preserve">Primary examples of </w:t>
      </w:r>
      <w:r w:rsidR="002C1B54">
        <w:rPr>
          <w:rFonts w:ascii="Times New Roman" w:hAnsi="Times New Roman" w:cs="Times New Roman"/>
          <w:sz w:val="24"/>
          <w:szCs w:val="24"/>
          <w:lang w:val="en-GB"/>
        </w:rPr>
        <w:t>such</w:t>
      </w:r>
      <w:r w:rsidR="00270F7B">
        <w:rPr>
          <w:rFonts w:ascii="Times New Roman" w:hAnsi="Times New Roman" w:cs="Times New Roman"/>
          <w:sz w:val="24"/>
          <w:szCs w:val="24"/>
          <w:lang w:val="en-GB"/>
        </w:rPr>
        <w:t xml:space="preserve"> </w:t>
      </w:r>
      <w:r w:rsidR="00E31733">
        <w:rPr>
          <w:rFonts w:ascii="Times New Roman" w:hAnsi="Times New Roman" w:cs="Times New Roman"/>
          <w:sz w:val="24"/>
          <w:szCs w:val="24"/>
          <w:lang w:val="en-GB"/>
        </w:rPr>
        <w:t>g</w:t>
      </w:r>
      <w:r w:rsidR="00014B84">
        <w:rPr>
          <w:rFonts w:ascii="Times New Roman" w:hAnsi="Times New Roman" w:cs="Times New Roman"/>
          <w:sz w:val="24"/>
          <w:szCs w:val="24"/>
          <w:lang w:val="en-GB"/>
        </w:rPr>
        <w:t xml:space="preserve">eopolitical conflicts </w:t>
      </w:r>
      <w:r w:rsidR="00E31733">
        <w:rPr>
          <w:rFonts w:ascii="Times New Roman" w:hAnsi="Times New Roman" w:cs="Times New Roman"/>
          <w:sz w:val="24"/>
          <w:szCs w:val="24"/>
          <w:lang w:val="en-GB"/>
        </w:rPr>
        <w:t>include</w:t>
      </w:r>
      <w:r w:rsidR="00014B84">
        <w:rPr>
          <w:rFonts w:ascii="Times New Roman" w:hAnsi="Times New Roman" w:cs="Times New Roman"/>
          <w:sz w:val="24"/>
          <w:szCs w:val="24"/>
          <w:lang w:val="en-GB"/>
        </w:rPr>
        <w:t xml:space="preserve"> w</w:t>
      </w:r>
      <w:r w:rsidR="00525B47" w:rsidRPr="00240F84">
        <w:rPr>
          <w:rFonts w:ascii="Times New Roman" w:hAnsi="Times New Roman" w:cs="Times New Roman"/>
          <w:sz w:val="24"/>
          <w:szCs w:val="24"/>
          <w:lang w:val="en-GB"/>
        </w:rPr>
        <w:t>ars, terrorist acts, ethnic and political viol</w:t>
      </w:r>
      <w:r w:rsidR="001D6FC0">
        <w:rPr>
          <w:rFonts w:ascii="Times New Roman" w:hAnsi="Times New Roman" w:cs="Times New Roman"/>
          <w:sz w:val="24"/>
          <w:szCs w:val="24"/>
          <w:lang w:val="en-GB"/>
        </w:rPr>
        <w:t>ence, a</w:t>
      </w:r>
      <w:r w:rsidR="00014B84">
        <w:rPr>
          <w:rFonts w:ascii="Times New Roman" w:hAnsi="Times New Roman" w:cs="Times New Roman"/>
          <w:sz w:val="24"/>
          <w:szCs w:val="24"/>
          <w:lang w:val="en-GB"/>
        </w:rPr>
        <w:t>nd geopolitical tensions</w:t>
      </w:r>
      <w:r w:rsidR="001D6FC0">
        <w:rPr>
          <w:rFonts w:ascii="Times New Roman" w:hAnsi="Times New Roman" w:cs="Times New Roman"/>
          <w:sz w:val="24"/>
          <w:szCs w:val="24"/>
          <w:lang w:val="en-GB"/>
        </w:rPr>
        <w:t xml:space="preserve">. </w:t>
      </w:r>
      <w:r w:rsidRPr="002A4331">
        <w:rPr>
          <w:rFonts w:ascii="Times New Roman" w:hAnsi="Times New Roman" w:cs="Times New Roman"/>
          <w:sz w:val="24"/>
          <w:szCs w:val="24"/>
        </w:rPr>
        <w:t>Con</w:t>
      </w:r>
      <w:r w:rsidR="000C52C8">
        <w:rPr>
          <w:rFonts w:ascii="Times New Roman" w:hAnsi="Times New Roman" w:cs="Times New Roman"/>
          <w:sz w:val="24"/>
          <w:szCs w:val="24"/>
        </w:rPr>
        <w:t>flict contagion literature</w:t>
      </w:r>
      <w:r w:rsidR="007670F7">
        <w:rPr>
          <w:rFonts w:ascii="Times New Roman" w:hAnsi="Times New Roman" w:cs="Times New Roman"/>
          <w:sz w:val="24"/>
          <w:szCs w:val="24"/>
        </w:rPr>
        <w:t xml:space="preserve"> </w:t>
      </w:r>
      <w:r w:rsidR="009225E6">
        <w:rPr>
          <w:rFonts w:ascii="Times New Roman" w:hAnsi="Times New Roman" w:cs="Times New Roman"/>
          <w:sz w:val="24"/>
          <w:szCs w:val="24"/>
        </w:rPr>
        <w:t xml:space="preserve">considers the role </w:t>
      </w:r>
      <w:r w:rsidR="009225E6" w:rsidRPr="00E95665">
        <w:rPr>
          <w:rFonts w:ascii="Times New Roman" w:hAnsi="Times New Roman" w:cs="Times New Roman"/>
          <w:sz w:val="24"/>
          <w:szCs w:val="24"/>
          <w:lang w:val="en-GB"/>
        </w:rPr>
        <w:t xml:space="preserve">of </w:t>
      </w:r>
      <w:r w:rsidR="00B30CB5" w:rsidRPr="00E95665">
        <w:rPr>
          <w:rFonts w:ascii="Times New Roman" w:hAnsi="Times New Roman" w:cs="Times New Roman"/>
          <w:sz w:val="24"/>
          <w:szCs w:val="24"/>
          <w:lang w:val="en-GB"/>
        </w:rPr>
        <w:t>information flow</w:t>
      </w:r>
      <w:r w:rsidR="00270F7B" w:rsidRPr="00E95665">
        <w:rPr>
          <w:rFonts w:ascii="Times New Roman" w:hAnsi="Times New Roman" w:cs="Times New Roman"/>
          <w:sz w:val="24"/>
          <w:szCs w:val="24"/>
          <w:lang w:val="en-GB"/>
        </w:rPr>
        <w:t>s</w:t>
      </w:r>
      <w:r w:rsidR="00842735" w:rsidRPr="00E95665">
        <w:rPr>
          <w:rFonts w:ascii="Times New Roman" w:hAnsi="Times New Roman" w:cs="Times New Roman"/>
          <w:sz w:val="24"/>
          <w:szCs w:val="24"/>
          <w:lang w:val="en-GB"/>
        </w:rPr>
        <w:t xml:space="preserve"> in spreading</w:t>
      </w:r>
      <w:r w:rsidR="00E652B5">
        <w:rPr>
          <w:rFonts w:ascii="Times New Roman" w:hAnsi="Times New Roman" w:cs="Times New Roman"/>
          <w:sz w:val="24"/>
          <w:szCs w:val="24"/>
        </w:rPr>
        <w:t xml:space="preserve"> single</w:t>
      </w:r>
      <w:r w:rsidR="00B30CB5">
        <w:rPr>
          <w:rFonts w:ascii="Times New Roman" w:hAnsi="Times New Roman" w:cs="Times New Roman"/>
          <w:sz w:val="24"/>
          <w:szCs w:val="24"/>
        </w:rPr>
        <w:t xml:space="preserve"> conflicts across borders</w:t>
      </w:r>
      <w:r w:rsidR="001D6FC0">
        <w:rPr>
          <w:rFonts w:ascii="Times New Roman" w:hAnsi="Times New Roman" w:cs="Times New Roman"/>
          <w:sz w:val="24"/>
          <w:szCs w:val="24"/>
        </w:rPr>
        <w:t>.</w:t>
      </w:r>
      <w:r w:rsidR="005A0654">
        <w:rPr>
          <w:rFonts w:ascii="Times New Roman" w:hAnsi="Times New Roman" w:cs="Times New Roman"/>
          <w:sz w:val="24"/>
          <w:szCs w:val="24"/>
        </w:rPr>
        <w:t xml:space="preserve"> </w:t>
      </w:r>
      <w:r w:rsidR="00C26105">
        <w:rPr>
          <w:rFonts w:ascii="Times New Roman" w:hAnsi="Times New Roman" w:cs="Times New Roman"/>
          <w:sz w:val="24"/>
          <w:szCs w:val="24"/>
        </w:rPr>
        <w:t>In particular, m</w:t>
      </w:r>
      <w:r w:rsidR="009225E6">
        <w:rPr>
          <w:rFonts w:ascii="Times New Roman" w:hAnsi="Times New Roman" w:cs="Times New Roman"/>
          <w:sz w:val="24"/>
          <w:szCs w:val="24"/>
        </w:rPr>
        <w:t>edia</w:t>
      </w:r>
      <w:r w:rsidRPr="002A4331">
        <w:rPr>
          <w:rFonts w:ascii="Times New Roman" w:hAnsi="Times New Roman" w:cs="Times New Roman"/>
          <w:sz w:val="24"/>
          <w:szCs w:val="24"/>
        </w:rPr>
        <w:t xml:space="preserve"> information</w:t>
      </w:r>
      <w:r w:rsidR="005A0654">
        <w:rPr>
          <w:rFonts w:ascii="Times New Roman" w:hAnsi="Times New Roman" w:cs="Times New Roman"/>
          <w:sz w:val="24"/>
          <w:szCs w:val="24"/>
        </w:rPr>
        <w:t xml:space="preserve"> associated with</w:t>
      </w:r>
      <w:r>
        <w:rPr>
          <w:rFonts w:ascii="Times New Roman" w:hAnsi="Times New Roman" w:cs="Times New Roman"/>
          <w:sz w:val="24"/>
          <w:szCs w:val="24"/>
        </w:rPr>
        <w:t xml:space="preserve"> </w:t>
      </w:r>
      <w:r w:rsidR="00265350">
        <w:rPr>
          <w:rFonts w:ascii="Times New Roman" w:hAnsi="Times New Roman" w:cs="Times New Roman"/>
          <w:sz w:val="24"/>
          <w:szCs w:val="24"/>
        </w:rPr>
        <w:t>a domestic</w:t>
      </w:r>
      <w:r>
        <w:rPr>
          <w:rFonts w:ascii="Times New Roman" w:hAnsi="Times New Roman" w:cs="Times New Roman"/>
          <w:sz w:val="24"/>
          <w:szCs w:val="24"/>
        </w:rPr>
        <w:t xml:space="preserve"> conflict </w:t>
      </w:r>
      <w:r w:rsidR="00B30CB5">
        <w:rPr>
          <w:rFonts w:ascii="Times New Roman" w:hAnsi="Times New Roman" w:cs="Times New Roman"/>
          <w:sz w:val="24"/>
          <w:szCs w:val="24"/>
        </w:rPr>
        <w:t xml:space="preserve">flows across </w:t>
      </w:r>
      <w:r w:rsidR="003D499E">
        <w:rPr>
          <w:rFonts w:ascii="Times New Roman" w:hAnsi="Times New Roman" w:cs="Times New Roman"/>
          <w:sz w:val="24"/>
          <w:szCs w:val="24"/>
        </w:rPr>
        <w:t>borders</w:t>
      </w:r>
      <w:r w:rsidR="00265350">
        <w:rPr>
          <w:rFonts w:ascii="Times New Roman" w:hAnsi="Times New Roman" w:cs="Times New Roman"/>
          <w:sz w:val="24"/>
          <w:szCs w:val="24"/>
        </w:rPr>
        <w:t>, increasing</w:t>
      </w:r>
      <w:r>
        <w:rPr>
          <w:rFonts w:ascii="Times New Roman" w:hAnsi="Times New Roman" w:cs="Times New Roman"/>
          <w:sz w:val="24"/>
          <w:szCs w:val="24"/>
        </w:rPr>
        <w:t xml:space="preserve"> the likelihood</w:t>
      </w:r>
      <w:r w:rsidR="00265350">
        <w:rPr>
          <w:rFonts w:ascii="Times New Roman" w:hAnsi="Times New Roman" w:cs="Times New Roman"/>
          <w:sz w:val="24"/>
          <w:szCs w:val="24"/>
        </w:rPr>
        <w:t xml:space="preserve"> of simil</w:t>
      </w:r>
      <w:r w:rsidR="00B30CB5">
        <w:rPr>
          <w:rFonts w:ascii="Times New Roman" w:hAnsi="Times New Roman" w:cs="Times New Roman"/>
          <w:sz w:val="24"/>
          <w:szCs w:val="24"/>
        </w:rPr>
        <w:t>ar conflict there</w:t>
      </w:r>
      <w:r w:rsidR="00C26105">
        <w:rPr>
          <w:rFonts w:ascii="Times New Roman" w:hAnsi="Times New Roman" w:cs="Times New Roman"/>
          <w:sz w:val="24"/>
          <w:szCs w:val="24"/>
        </w:rPr>
        <w:t xml:space="preserve"> </w:t>
      </w:r>
      <w:r w:rsidR="00C26105">
        <w:rPr>
          <w:rFonts w:ascii="Times New Roman" w:hAnsi="Times New Roman" w:cs="Times New Roman"/>
          <w:sz w:val="24"/>
          <w:szCs w:val="24"/>
        </w:rPr>
        <w:fldChar w:fldCharType="begin"/>
      </w:r>
      <w:r w:rsidR="00C26105">
        <w:rPr>
          <w:rFonts w:ascii="Times New Roman" w:hAnsi="Times New Roman" w:cs="Times New Roman"/>
          <w:sz w:val="24"/>
          <w:szCs w:val="24"/>
        </w:rPr>
        <w:instrText xml:space="preserve"> ADDIN EN.CITE &lt;EndNote&gt;&lt;Cite&gt;&lt;Author&gt;Beiser&lt;/Author&gt;&lt;Year&gt;2011&lt;/Year&gt;&lt;RecNum&gt;57&lt;/RecNum&gt;&lt;DisplayText&gt;(Beiser, 2011)&lt;/DisplayText&gt;&lt;record&gt;&lt;rec-number&gt;57&lt;/rec-number&gt;&lt;foreign-keys&gt;&lt;key app="EN" db-id="xfp90eer7xws2pe5przpd99vwaw59005zfaw" timestamp="1526840990"&gt;57&lt;/key&gt;&lt;/foreign-keys&gt;&lt;ref-type name="Unpublished Work"&gt;34&lt;/ref-type&gt;&lt;contributors&gt;&lt;authors&gt;&lt;author&gt;Beiser, Janina&lt;/author&gt;&lt;/authors&gt;&lt;/contributors&gt;&lt;titles&gt;&lt;title&gt;Looking Beyond Borders: Identification, Information, and Ethnic Conflict Contagion&lt;/title&gt;&lt;/titles&gt;&lt;dates&gt;&lt;year&gt;2011&lt;/year&gt;&lt;/dates&gt;&lt;publisher&gt;Working paper, University College London London, UK&lt;/publisher&gt;&lt;urls&gt;&lt;/urls&gt;&lt;/record&gt;&lt;/Cite&gt;&lt;/EndNote&gt;</w:instrText>
      </w:r>
      <w:r w:rsidR="00C26105">
        <w:rPr>
          <w:rFonts w:ascii="Times New Roman" w:hAnsi="Times New Roman" w:cs="Times New Roman"/>
          <w:sz w:val="24"/>
          <w:szCs w:val="24"/>
        </w:rPr>
        <w:fldChar w:fldCharType="separate"/>
      </w:r>
      <w:r w:rsidR="00C26105">
        <w:rPr>
          <w:rFonts w:ascii="Times New Roman" w:hAnsi="Times New Roman" w:cs="Times New Roman"/>
          <w:noProof/>
          <w:sz w:val="24"/>
          <w:szCs w:val="24"/>
        </w:rPr>
        <w:t>(Beiser, 2011)</w:t>
      </w:r>
      <w:r w:rsidR="00C26105">
        <w:rPr>
          <w:rFonts w:ascii="Times New Roman" w:hAnsi="Times New Roman" w:cs="Times New Roman"/>
          <w:sz w:val="24"/>
          <w:szCs w:val="24"/>
        </w:rPr>
        <w:fldChar w:fldCharType="end"/>
      </w:r>
      <w:r w:rsidR="009F0892">
        <w:rPr>
          <w:rFonts w:ascii="Times New Roman" w:hAnsi="Times New Roman" w:cs="Times New Roman"/>
          <w:sz w:val="24"/>
          <w:szCs w:val="24"/>
        </w:rPr>
        <w:t>.</w:t>
      </w:r>
      <w:r w:rsidRPr="002A4331">
        <w:rPr>
          <w:rFonts w:ascii="Times New Roman" w:hAnsi="Times New Roman" w:cs="Times New Roman"/>
          <w:sz w:val="24"/>
          <w:szCs w:val="24"/>
        </w:rPr>
        <w:t xml:space="preserve"> </w:t>
      </w:r>
      <w:r w:rsidR="00C26105">
        <w:rPr>
          <w:rFonts w:ascii="Times New Roman" w:hAnsi="Times New Roman" w:cs="Times New Roman"/>
          <w:sz w:val="24"/>
          <w:szCs w:val="24"/>
        </w:rPr>
        <w:t>More s</w:t>
      </w:r>
      <w:r w:rsidR="00E652B5">
        <w:rPr>
          <w:rFonts w:ascii="Times New Roman" w:hAnsi="Times New Roman" w:cs="Times New Roman"/>
          <w:sz w:val="24"/>
          <w:szCs w:val="24"/>
        </w:rPr>
        <w:t>pecific</w:t>
      </w:r>
      <w:r w:rsidR="003536ED">
        <w:rPr>
          <w:rFonts w:ascii="Times New Roman" w:hAnsi="Times New Roman" w:cs="Times New Roman"/>
          <w:sz w:val="24"/>
          <w:szCs w:val="24"/>
        </w:rPr>
        <w:t xml:space="preserve"> examples</w:t>
      </w:r>
      <w:r w:rsidR="003D499E">
        <w:rPr>
          <w:rFonts w:ascii="Times New Roman" w:hAnsi="Times New Roman" w:cs="Times New Roman"/>
          <w:sz w:val="24"/>
          <w:szCs w:val="24"/>
        </w:rPr>
        <w:t xml:space="preserve"> where this</w:t>
      </w:r>
      <w:r w:rsidR="00ED0757">
        <w:rPr>
          <w:rFonts w:ascii="Times New Roman" w:hAnsi="Times New Roman" w:cs="Times New Roman"/>
          <w:sz w:val="24"/>
          <w:szCs w:val="24"/>
        </w:rPr>
        <w:t xml:space="preserve"> </w:t>
      </w:r>
      <w:r w:rsidR="003D499E">
        <w:rPr>
          <w:rFonts w:ascii="Times New Roman" w:hAnsi="Times New Roman" w:cs="Times New Roman"/>
          <w:sz w:val="24"/>
          <w:szCs w:val="24"/>
        </w:rPr>
        <w:t>flow of</w:t>
      </w:r>
      <w:r w:rsidR="00681718">
        <w:rPr>
          <w:rFonts w:ascii="Times New Roman" w:hAnsi="Times New Roman" w:cs="Times New Roman"/>
          <w:sz w:val="24"/>
          <w:szCs w:val="24"/>
        </w:rPr>
        <w:t xml:space="preserve"> </w:t>
      </w:r>
      <w:r w:rsidR="00ED0757">
        <w:rPr>
          <w:rFonts w:ascii="Times New Roman" w:hAnsi="Times New Roman" w:cs="Times New Roman"/>
          <w:sz w:val="24"/>
          <w:szCs w:val="24"/>
        </w:rPr>
        <w:t xml:space="preserve">media </w:t>
      </w:r>
      <w:r w:rsidR="003D499E">
        <w:rPr>
          <w:rFonts w:ascii="Times New Roman" w:hAnsi="Times New Roman" w:cs="Times New Roman"/>
          <w:sz w:val="24"/>
          <w:szCs w:val="24"/>
        </w:rPr>
        <w:t>information</w:t>
      </w:r>
      <w:r w:rsidR="00E81436">
        <w:rPr>
          <w:rFonts w:ascii="Times New Roman" w:hAnsi="Times New Roman" w:cs="Times New Roman"/>
          <w:sz w:val="24"/>
          <w:szCs w:val="24"/>
        </w:rPr>
        <w:t xml:space="preserve"> </w:t>
      </w:r>
      <w:r w:rsidR="007B3C50">
        <w:rPr>
          <w:rFonts w:ascii="Times New Roman" w:hAnsi="Times New Roman" w:cs="Times New Roman"/>
          <w:sz w:val="24"/>
          <w:szCs w:val="24"/>
        </w:rPr>
        <w:t>carried</w:t>
      </w:r>
      <w:r w:rsidR="003536ED">
        <w:rPr>
          <w:rFonts w:ascii="Times New Roman" w:hAnsi="Times New Roman" w:cs="Times New Roman"/>
          <w:sz w:val="24"/>
          <w:szCs w:val="24"/>
        </w:rPr>
        <w:t xml:space="preserve"> geopolitical conflicts</w:t>
      </w:r>
      <w:r w:rsidR="003D499E">
        <w:rPr>
          <w:rFonts w:ascii="Times New Roman" w:hAnsi="Times New Roman" w:cs="Times New Roman"/>
          <w:sz w:val="24"/>
          <w:szCs w:val="24"/>
        </w:rPr>
        <w:t xml:space="preserve"> across countries include </w:t>
      </w:r>
      <w:r w:rsidR="00ED0757">
        <w:rPr>
          <w:rFonts w:ascii="Times New Roman" w:hAnsi="Times New Roman" w:cs="Times New Roman"/>
          <w:sz w:val="24"/>
          <w:szCs w:val="24"/>
        </w:rPr>
        <w:t>political conflict,</w:t>
      </w:r>
      <w:r w:rsidRPr="002A4331">
        <w:rPr>
          <w:rFonts w:ascii="Times New Roman" w:hAnsi="Times New Roman" w:cs="Times New Roman"/>
          <w:sz w:val="24"/>
          <w:szCs w:val="24"/>
        </w:rPr>
        <w:t xml:space="preserve"> armed civil conflict</w:t>
      </w:r>
      <w:r w:rsidR="00ED0757">
        <w:rPr>
          <w:rFonts w:ascii="Times New Roman" w:hAnsi="Times New Roman" w:cs="Times New Roman"/>
          <w:sz w:val="24"/>
          <w:szCs w:val="24"/>
        </w:rPr>
        <w:t>, and ethnic conflicts</w:t>
      </w:r>
      <w:r w:rsidRPr="002A4331">
        <w:rPr>
          <w:rFonts w:ascii="Times New Roman" w:hAnsi="Times New Roman" w:cs="Times New Roman"/>
          <w:sz w:val="24"/>
          <w:szCs w:val="24"/>
        </w:rPr>
        <w:t xml:space="preserve"> </w:t>
      </w:r>
      <w:r w:rsidR="0058192C">
        <w:rPr>
          <w:rFonts w:ascii="Times New Roman" w:hAnsi="Times New Roman" w:cs="Times New Roman"/>
          <w:sz w:val="24"/>
          <w:szCs w:val="24"/>
        </w:rPr>
        <w:fldChar w:fldCharType="begin">
          <w:fldData xml:space="preserve">PEVuZE5vdGU+PENpdGU+PEF1dGhvcj5IaWxsPC9BdXRob3I+PFllYXI+MTk4NjwvWWVhcj48UmVj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</w:fldData>
        </w:fldChar>
      </w:r>
      <w:r w:rsidR="0058192C" w:rsidRPr="00C26105">
        <w:rPr>
          <w:rFonts w:ascii="Times New Roman" w:hAnsi="Times New Roman" w:cs="Times New Roman"/>
          <w:sz w:val="24"/>
          <w:szCs w:val="24"/>
        </w:rPr>
        <w:instrText xml:space="preserve"> ADDIN EN.CITE </w:instrText>
      </w:r>
      <w:r w:rsidR="0058192C" w:rsidRPr="00C26105">
        <w:rPr>
          <w:rFonts w:ascii="Times New Roman" w:hAnsi="Times New Roman" w:cs="Times New Roman"/>
          <w:sz w:val="24"/>
          <w:szCs w:val="24"/>
        </w:rPr>
        <w:fldChar w:fldCharType="begin">
          <w:fldData xml:space="preserve">PEVuZE5vdGU+PENpdGU+PEF1dGhvcj5IaWxsPC9BdXRob3I+PFllYXI+MTk4NjwvWWVhcj48UmVj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</w:fldData>
        </w:fldChar>
      </w:r>
      <w:r w:rsidR="0058192C" w:rsidRPr="00C26105">
        <w:rPr>
          <w:rFonts w:ascii="Times New Roman" w:hAnsi="Times New Roman" w:cs="Times New Roman"/>
          <w:sz w:val="24"/>
          <w:szCs w:val="24"/>
        </w:rPr>
        <w:instrText xml:space="preserve"> ADDIN EN.CITE.DATA </w:instrText>
      </w:r>
      <w:r w:rsidR="0058192C" w:rsidRPr="00C26105">
        <w:rPr>
          <w:rFonts w:ascii="Times New Roman" w:hAnsi="Times New Roman" w:cs="Times New Roman"/>
          <w:sz w:val="24"/>
          <w:szCs w:val="24"/>
        </w:rPr>
      </w:r>
      <w:r w:rsidR="0058192C" w:rsidRPr="00C26105">
        <w:rPr>
          <w:rFonts w:ascii="Times New Roman" w:hAnsi="Times New Roman" w:cs="Times New Roman"/>
          <w:sz w:val="24"/>
          <w:szCs w:val="24"/>
        </w:rPr>
        <w:fldChar w:fldCharType="end"/>
      </w:r>
      <w:r w:rsidR="0058192C">
        <w:rPr>
          <w:rFonts w:ascii="Times New Roman" w:hAnsi="Times New Roman" w:cs="Times New Roman"/>
          <w:sz w:val="24"/>
          <w:szCs w:val="24"/>
        </w:rPr>
      </w:r>
      <w:r w:rsidR="0058192C">
        <w:rPr>
          <w:rFonts w:ascii="Times New Roman" w:hAnsi="Times New Roman" w:cs="Times New Roman"/>
          <w:sz w:val="24"/>
          <w:szCs w:val="24"/>
        </w:rPr>
        <w:fldChar w:fldCharType="separate"/>
      </w:r>
      <w:r w:rsidR="0058192C">
        <w:rPr>
          <w:rFonts w:ascii="Times New Roman" w:hAnsi="Times New Roman" w:cs="Times New Roman"/>
          <w:noProof/>
          <w:sz w:val="24"/>
          <w:szCs w:val="24"/>
        </w:rPr>
        <w:t>(Beiser, 2013; Hill &amp; Rothchild, 1986; Weidmann, 2015)</w:t>
      </w:r>
      <w:r w:rsidR="0058192C">
        <w:rPr>
          <w:rFonts w:ascii="Times New Roman" w:hAnsi="Times New Roman" w:cs="Times New Roman"/>
          <w:sz w:val="24"/>
          <w:szCs w:val="24"/>
        </w:rPr>
        <w:fldChar w:fldCharType="end"/>
      </w:r>
      <w:r w:rsidR="00ED0757">
        <w:rPr>
          <w:rFonts w:ascii="Times New Roman" w:hAnsi="Times New Roman" w:cs="Times New Roman"/>
          <w:sz w:val="24"/>
          <w:szCs w:val="24"/>
        </w:rPr>
        <w:t xml:space="preserve">. Since </w:t>
      </w:r>
      <w:r w:rsidR="003D499E">
        <w:rPr>
          <w:rFonts w:ascii="Times New Roman" w:hAnsi="Times New Roman" w:cs="Times New Roman"/>
          <w:sz w:val="24"/>
          <w:szCs w:val="24"/>
        </w:rPr>
        <w:t xml:space="preserve">the </w:t>
      </w:r>
      <w:r w:rsidR="005A0654">
        <w:rPr>
          <w:rFonts w:ascii="Times New Roman" w:hAnsi="Times New Roman" w:cs="Times New Roman"/>
          <w:sz w:val="24"/>
          <w:szCs w:val="24"/>
        </w:rPr>
        <w:t xml:space="preserve">media </w:t>
      </w:r>
      <w:r w:rsidR="003D499E">
        <w:rPr>
          <w:rFonts w:ascii="Times New Roman" w:hAnsi="Times New Roman" w:cs="Times New Roman"/>
          <w:sz w:val="24"/>
          <w:szCs w:val="24"/>
        </w:rPr>
        <w:t xml:space="preserve">information </w:t>
      </w:r>
      <w:r w:rsidR="009B2BFB">
        <w:rPr>
          <w:rFonts w:ascii="Times New Roman" w:hAnsi="Times New Roman" w:cs="Times New Roman"/>
          <w:sz w:val="24"/>
          <w:szCs w:val="24"/>
        </w:rPr>
        <w:t xml:space="preserve">about </w:t>
      </w:r>
      <w:r w:rsidR="00B879C7">
        <w:rPr>
          <w:rFonts w:ascii="Times New Roman" w:hAnsi="Times New Roman" w:cs="Times New Roman"/>
          <w:sz w:val="24"/>
          <w:szCs w:val="24"/>
        </w:rPr>
        <w:t>each of those conflicts essentially reflects</w:t>
      </w:r>
      <w:r w:rsidR="003D499E">
        <w:rPr>
          <w:rFonts w:ascii="Times New Roman" w:hAnsi="Times New Roman" w:cs="Times New Roman"/>
          <w:sz w:val="24"/>
          <w:szCs w:val="24"/>
        </w:rPr>
        <w:t xml:space="preserve"> GPR </w:t>
      </w:r>
      <w:r w:rsidR="00787D63">
        <w:rPr>
          <w:rFonts w:ascii="Times New Roman" w:hAnsi="Times New Roman" w:cs="Times New Roman"/>
          <w:sz w:val="24"/>
          <w:szCs w:val="24"/>
        </w:rPr>
        <w:t xml:space="preserve">of </w:t>
      </w:r>
      <w:r w:rsidR="00B879C7">
        <w:rPr>
          <w:rFonts w:ascii="Times New Roman" w:hAnsi="Times New Roman" w:cs="Times New Roman"/>
          <w:sz w:val="24"/>
          <w:szCs w:val="24"/>
        </w:rPr>
        <w:t>that</w:t>
      </w:r>
      <w:r w:rsidR="003D499E">
        <w:rPr>
          <w:rFonts w:ascii="Times New Roman" w:hAnsi="Times New Roman" w:cs="Times New Roman"/>
          <w:sz w:val="24"/>
          <w:szCs w:val="24"/>
        </w:rPr>
        <w:t xml:space="preserve"> conflict, one may argue that </w:t>
      </w:r>
      <w:r w:rsidR="00B879C7">
        <w:rPr>
          <w:rFonts w:ascii="Times New Roman" w:hAnsi="Times New Roman" w:cs="Times New Roman"/>
          <w:sz w:val="24"/>
          <w:szCs w:val="24"/>
        </w:rPr>
        <w:t>the</w:t>
      </w:r>
      <w:r w:rsidR="003D499E">
        <w:rPr>
          <w:rFonts w:ascii="Times New Roman" w:hAnsi="Times New Roman" w:cs="Times New Roman"/>
          <w:sz w:val="24"/>
          <w:szCs w:val="24"/>
        </w:rPr>
        <w:t xml:space="preserve"> </w:t>
      </w:r>
      <w:r w:rsidR="005C58D2">
        <w:rPr>
          <w:rFonts w:ascii="Times New Roman" w:hAnsi="Times New Roman" w:cs="Times New Roman"/>
          <w:sz w:val="24"/>
          <w:szCs w:val="24"/>
        </w:rPr>
        <w:t>flow</w:t>
      </w:r>
      <w:r w:rsidR="005A0654">
        <w:rPr>
          <w:rFonts w:ascii="Times New Roman" w:hAnsi="Times New Roman" w:cs="Times New Roman"/>
          <w:sz w:val="24"/>
          <w:szCs w:val="24"/>
        </w:rPr>
        <w:t xml:space="preserve"> of media</w:t>
      </w:r>
      <w:r w:rsidR="005C58D2">
        <w:rPr>
          <w:rFonts w:ascii="Times New Roman" w:hAnsi="Times New Roman" w:cs="Times New Roman"/>
          <w:sz w:val="24"/>
          <w:szCs w:val="24"/>
        </w:rPr>
        <w:t xml:space="preserve"> </w:t>
      </w:r>
      <w:r w:rsidR="005A0654">
        <w:rPr>
          <w:rFonts w:ascii="Times New Roman" w:hAnsi="Times New Roman" w:cs="Times New Roman"/>
          <w:sz w:val="24"/>
          <w:szCs w:val="24"/>
        </w:rPr>
        <w:t xml:space="preserve">information </w:t>
      </w:r>
      <w:r w:rsidR="003D499E">
        <w:rPr>
          <w:rFonts w:ascii="Times New Roman" w:hAnsi="Times New Roman" w:cs="Times New Roman"/>
          <w:sz w:val="24"/>
          <w:szCs w:val="24"/>
        </w:rPr>
        <w:t xml:space="preserve">does not </w:t>
      </w:r>
      <w:r w:rsidR="001B47A5">
        <w:rPr>
          <w:rFonts w:ascii="Times New Roman" w:hAnsi="Times New Roman" w:cs="Times New Roman"/>
          <w:sz w:val="24"/>
          <w:szCs w:val="24"/>
        </w:rPr>
        <w:t xml:space="preserve">merely </w:t>
      </w:r>
      <w:r w:rsidR="005C58D2">
        <w:rPr>
          <w:rFonts w:ascii="Times New Roman" w:hAnsi="Times New Roman" w:cs="Times New Roman"/>
          <w:sz w:val="24"/>
          <w:szCs w:val="24"/>
        </w:rPr>
        <w:t>spread</w:t>
      </w:r>
      <w:r w:rsidR="003D499E">
        <w:rPr>
          <w:rFonts w:ascii="Times New Roman" w:hAnsi="Times New Roman" w:cs="Times New Roman"/>
          <w:sz w:val="24"/>
          <w:szCs w:val="24"/>
        </w:rPr>
        <w:t xml:space="preserve"> the physical conflict</w:t>
      </w:r>
      <w:r w:rsidR="00B879C7">
        <w:rPr>
          <w:rFonts w:ascii="Times New Roman" w:hAnsi="Times New Roman" w:cs="Times New Roman"/>
          <w:sz w:val="24"/>
          <w:szCs w:val="24"/>
        </w:rPr>
        <w:t>,</w:t>
      </w:r>
      <w:r w:rsidR="009225E6">
        <w:rPr>
          <w:rFonts w:ascii="Times New Roman" w:hAnsi="Times New Roman" w:cs="Times New Roman"/>
          <w:sz w:val="24"/>
          <w:szCs w:val="24"/>
        </w:rPr>
        <w:t xml:space="preserve"> it</w:t>
      </w:r>
      <w:r w:rsidR="00B879C7">
        <w:rPr>
          <w:rFonts w:ascii="Times New Roman" w:hAnsi="Times New Roman" w:cs="Times New Roman"/>
          <w:sz w:val="24"/>
          <w:szCs w:val="24"/>
        </w:rPr>
        <w:t xml:space="preserve"> rather</w:t>
      </w:r>
      <w:r w:rsidR="009225E6">
        <w:rPr>
          <w:rFonts w:ascii="Times New Roman" w:hAnsi="Times New Roman" w:cs="Times New Roman"/>
          <w:sz w:val="24"/>
          <w:szCs w:val="24"/>
        </w:rPr>
        <w:t xml:space="preserve"> carries</w:t>
      </w:r>
      <w:r w:rsidR="005C58D2">
        <w:rPr>
          <w:rFonts w:ascii="Times New Roman" w:hAnsi="Times New Roman" w:cs="Times New Roman"/>
          <w:sz w:val="24"/>
          <w:szCs w:val="24"/>
        </w:rPr>
        <w:t xml:space="preserve"> </w:t>
      </w:r>
      <w:r w:rsidR="003D499E">
        <w:rPr>
          <w:rFonts w:ascii="Times New Roman" w:hAnsi="Times New Roman" w:cs="Times New Roman"/>
          <w:sz w:val="24"/>
          <w:szCs w:val="24"/>
        </w:rPr>
        <w:t>GPR</w:t>
      </w:r>
      <w:r w:rsidR="00B879C7">
        <w:rPr>
          <w:rFonts w:ascii="Times New Roman" w:hAnsi="Times New Roman" w:cs="Times New Roman"/>
          <w:sz w:val="24"/>
          <w:szCs w:val="24"/>
        </w:rPr>
        <w:t xml:space="preserve"> of that</w:t>
      </w:r>
      <w:r w:rsidR="001607E1">
        <w:rPr>
          <w:rFonts w:ascii="Times New Roman" w:hAnsi="Times New Roman" w:cs="Times New Roman"/>
          <w:sz w:val="24"/>
          <w:szCs w:val="24"/>
        </w:rPr>
        <w:t xml:space="preserve"> </w:t>
      </w:r>
      <w:r w:rsidR="005C58D2">
        <w:rPr>
          <w:rFonts w:ascii="Times New Roman" w:hAnsi="Times New Roman" w:cs="Times New Roman"/>
          <w:sz w:val="24"/>
          <w:szCs w:val="24"/>
        </w:rPr>
        <w:t>conflict</w:t>
      </w:r>
      <w:r w:rsidR="001607E1">
        <w:rPr>
          <w:rFonts w:ascii="Times New Roman" w:hAnsi="Times New Roman" w:cs="Times New Roman"/>
          <w:sz w:val="24"/>
          <w:szCs w:val="24"/>
        </w:rPr>
        <w:t xml:space="preserve"> from country to another</w:t>
      </w:r>
      <w:r w:rsidR="005C58D2">
        <w:rPr>
          <w:rFonts w:ascii="Times New Roman" w:hAnsi="Times New Roman" w:cs="Times New Roman"/>
          <w:sz w:val="24"/>
          <w:szCs w:val="24"/>
        </w:rPr>
        <w:t xml:space="preserve">. </w:t>
      </w:r>
      <w:r w:rsidR="00117F68">
        <w:rPr>
          <w:rFonts w:ascii="Times New Roman" w:hAnsi="Times New Roman" w:cs="Times New Roman"/>
          <w:sz w:val="24"/>
          <w:szCs w:val="24"/>
        </w:rPr>
        <w:t>A</w:t>
      </w:r>
      <w:r w:rsidR="009C191A">
        <w:rPr>
          <w:rFonts w:ascii="Times New Roman" w:hAnsi="Times New Roman" w:cs="Times New Roman"/>
          <w:sz w:val="24"/>
          <w:szCs w:val="24"/>
        </w:rPr>
        <w:t xml:space="preserve"> theoretical expectation</w:t>
      </w:r>
      <w:r w:rsidR="006A13D2">
        <w:rPr>
          <w:rFonts w:ascii="Times New Roman" w:hAnsi="Times New Roman" w:cs="Times New Roman"/>
          <w:sz w:val="24"/>
          <w:szCs w:val="24"/>
        </w:rPr>
        <w:t>, thus,</w:t>
      </w:r>
      <w:r w:rsidR="00030240">
        <w:rPr>
          <w:rFonts w:ascii="Times New Roman" w:hAnsi="Times New Roman" w:cs="Times New Roman"/>
          <w:sz w:val="24"/>
          <w:szCs w:val="24"/>
        </w:rPr>
        <w:t xml:space="preserve"> </w:t>
      </w:r>
      <w:r w:rsidR="00BA6CAE">
        <w:rPr>
          <w:rFonts w:ascii="Times New Roman" w:hAnsi="Times New Roman" w:cs="Times New Roman"/>
          <w:sz w:val="24"/>
          <w:szCs w:val="24"/>
        </w:rPr>
        <w:t>exists</w:t>
      </w:r>
      <w:r w:rsidR="00117F68">
        <w:rPr>
          <w:rFonts w:ascii="Times New Roman" w:hAnsi="Times New Roman" w:cs="Times New Roman"/>
          <w:sz w:val="24"/>
          <w:szCs w:val="24"/>
        </w:rPr>
        <w:t xml:space="preserve"> </w:t>
      </w:r>
      <w:r w:rsidR="001607E1">
        <w:rPr>
          <w:rFonts w:ascii="Times New Roman" w:hAnsi="Times New Roman" w:cs="Times New Roman"/>
          <w:sz w:val="24"/>
          <w:szCs w:val="24"/>
        </w:rPr>
        <w:t>about the transmissi</w:t>
      </w:r>
      <w:r w:rsidR="00E652B5">
        <w:rPr>
          <w:rFonts w:ascii="Times New Roman" w:hAnsi="Times New Roman" w:cs="Times New Roman"/>
          <w:sz w:val="24"/>
          <w:szCs w:val="24"/>
        </w:rPr>
        <w:t>on of GPR occurring in</w:t>
      </w:r>
      <w:r w:rsidR="001607E1">
        <w:rPr>
          <w:rFonts w:ascii="Times New Roman" w:hAnsi="Times New Roman" w:cs="Times New Roman"/>
          <w:sz w:val="24"/>
          <w:szCs w:val="24"/>
        </w:rPr>
        <w:t xml:space="preserve"> the form of information flow</w:t>
      </w:r>
      <w:r w:rsidR="00030240">
        <w:rPr>
          <w:rFonts w:ascii="Times New Roman" w:hAnsi="Times New Roman" w:cs="Times New Roman"/>
          <w:sz w:val="24"/>
          <w:szCs w:val="24"/>
        </w:rPr>
        <w:t>.</w:t>
      </w:r>
      <w:r w:rsidR="006954D9">
        <w:rPr>
          <w:rFonts w:ascii="Times New Roman" w:hAnsi="Times New Roman" w:cs="Times New Roman"/>
          <w:sz w:val="24"/>
          <w:szCs w:val="24"/>
        </w:rPr>
        <w:t xml:space="preserve"> </w:t>
      </w:r>
      <w:r w:rsidR="007066B5">
        <w:rPr>
          <w:rFonts w:ascii="Times New Roman" w:hAnsi="Times New Roman" w:cs="Times New Roman"/>
          <w:sz w:val="24"/>
          <w:szCs w:val="24"/>
        </w:rPr>
        <w:t>W</w:t>
      </w:r>
      <w:r w:rsidR="006954D9">
        <w:rPr>
          <w:rFonts w:ascii="Times New Roman" w:hAnsi="Times New Roman" w:cs="Times New Roman"/>
          <w:sz w:val="24"/>
          <w:szCs w:val="24"/>
        </w:rPr>
        <w:t xml:space="preserve">e </w:t>
      </w:r>
      <w:r w:rsidR="008D7283">
        <w:rPr>
          <w:rFonts w:ascii="Times New Roman" w:hAnsi="Times New Roman" w:cs="Times New Roman"/>
          <w:sz w:val="24"/>
          <w:szCs w:val="24"/>
        </w:rPr>
        <w:t xml:space="preserve">ask, therefore, </w:t>
      </w:r>
      <w:r w:rsidR="001E1A59">
        <w:rPr>
          <w:rFonts w:ascii="Times New Roman" w:hAnsi="Times New Roman" w:cs="Times New Roman"/>
          <w:sz w:val="24"/>
          <w:szCs w:val="24"/>
        </w:rPr>
        <w:t xml:space="preserve">whether </w:t>
      </w:r>
      <w:r w:rsidR="00B667D4">
        <w:rPr>
          <w:rFonts w:ascii="Times New Roman" w:hAnsi="Times New Roman" w:cs="Times New Roman"/>
          <w:sz w:val="24"/>
          <w:szCs w:val="24"/>
        </w:rPr>
        <w:t xml:space="preserve">and to what extent </w:t>
      </w:r>
      <w:r w:rsidR="008D7283">
        <w:rPr>
          <w:rFonts w:ascii="Times New Roman" w:hAnsi="Times New Roman" w:cs="Times New Roman"/>
          <w:sz w:val="24"/>
          <w:szCs w:val="24"/>
        </w:rPr>
        <w:t>GPR transmission</w:t>
      </w:r>
      <w:r w:rsidR="00FE3822">
        <w:rPr>
          <w:rFonts w:ascii="Times New Roman" w:hAnsi="Times New Roman" w:cs="Times New Roman"/>
          <w:sz w:val="24"/>
          <w:szCs w:val="24"/>
        </w:rPr>
        <w:t xml:space="preserve"> in the form of information flows</w:t>
      </w:r>
      <w:r w:rsidR="00511BF4">
        <w:rPr>
          <w:rFonts w:ascii="Times New Roman" w:hAnsi="Times New Roman" w:cs="Times New Roman"/>
          <w:sz w:val="24"/>
          <w:szCs w:val="24"/>
        </w:rPr>
        <w:t xml:space="preserve"> occurs</w:t>
      </w:r>
      <w:r w:rsidR="00FE3822">
        <w:rPr>
          <w:rFonts w:ascii="Times New Roman" w:hAnsi="Times New Roman" w:cs="Times New Roman"/>
          <w:sz w:val="24"/>
          <w:szCs w:val="24"/>
        </w:rPr>
        <w:t>.</w:t>
      </w:r>
      <w:r w:rsidR="008D7283">
        <w:rPr>
          <w:rFonts w:ascii="Times New Roman" w:hAnsi="Times New Roman" w:cs="Times New Roman"/>
          <w:sz w:val="24"/>
          <w:szCs w:val="24"/>
        </w:rPr>
        <w:t xml:space="preserve"> </w:t>
      </w:r>
    </w:p>
    <w:p w14:paraId="4B96E073" w14:textId="68568070" w:rsidR="00C2131E" w:rsidRDefault="00B879C7" w:rsidP="00BF1B64">
      <w:pPr>
        <w:autoSpaceDE w:val="0"/>
        <w:autoSpaceDN w:val="0"/>
        <w:adjustRightInd w:val="0"/>
        <w:spacing w:line="360" w:lineRule="auto"/>
        <w:ind w:firstLine="680"/>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8D7283">
        <w:rPr>
          <w:rFonts w:ascii="Times New Roman" w:hAnsi="Times New Roman" w:cs="Times New Roman"/>
          <w:sz w:val="24"/>
          <w:szCs w:val="24"/>
          <w:lang w:val="en-GB"/>
        </w:rPr>
        <w:t xml:space="preserve">e </w:t>
      </w:r>
      <w:r w:rsidR="00FE3822">
        <w:rPr>
          <w:rFonts w:ascii="Times New Roman" w:hAnsi="Times New Roman" w:cs="Times New Roman"/>
          <w:sz w:val="24"/>
          <w:szCs w:val="24"/>
          <w:lang w:val="en-GB"/>
        </w:rPr>
        <w:t>further</w:t>
      </w:r>
      <w:r>
        <w:rPr>
          <w:rFonts w:ascii="Times New Roman" w:hAnsi="Times New Roman" w:cs="Times New Roman"/>
          <w:sz w:val="24"/>
          <w:szCs w:val="24"/>
          <w:lang w:val="en-GB"/>
        </w:rPr>
        <w:t xml:space="preserve"> </w:t>
      </w:r>
      <w:r w:rsidR="008D7283">
        <w:rPr>
          <w:rFonts w:ascii="Times New Roman" w:hAnsi="Times New Roman" w:cs="Times New Roman"/>
          <w:sz w:val="24"/>
          <w:szCs w:val="24"/>
          <w:lang w:val="en-GB"/>
        </w:rPr>
        <w:t>ask why this GPR transmissi</w:t>
      </w:r>
      <w:r w:rsidR="00511BF4">
        <w:rPr>
          <w:rFonts w:ascii="Times New Roman" w:hAnsi="Times New Roman" w:cs="Times New Roman"/>
          <w:sz w:val="24"/>
          <w:szCs w:val="24"/>
          <w:lang w:val="en-GB"/>
        </w:rPr>
        <w:t>on may occur</w:t>
      </w:r>
      <w:r w:rsidR="00E652B5">
        <w:rPr>
          <w:rFonts w:ascii="Times New Roman" w:hAnsi="Times New Roman" w:cs="Times New Roman"/>
          <w:sz w:val="24"/>
          <w:szCs w:val="24"/>
          <w:lang w:val="en-GB"/>
        </w:rPr>
        <w:t>.</w:t>
      </w:r>
      <w:r w:rsidR="007066B5">
        <w:rPr>
          <w:rFonts w:ascii="Times New Roman" w:hAnsi="Times New Roman" w:cs="Times New Roman"/>
          <w:sz w:val="24"/>
          <w:szCs w:val="24"/>
          <w:lang w:val="en-GB"/>
        </w:rPr>
        <w:t xml:space="preserve"> Here, we rely on </w:t>
      </w:r>
      <w:r w:rsidR="007066B5">
        <w:rPr>
          <w:rFonts w:ascii="Times New Roman" w:hAnsi="Times New Roman" w:cs="Times New Roman"/>
          <w:sz w:val="24"/>
          <w:szCs w:val="24"/>
          <w:lang w:val="en-US"/>
        </w:rPr>
        <w:t>another</w:t>
      </w:r>
      <w:r w:rsidR="005A0FCC">
        <w:rPr>
          <w:rFonts w:ascii="Times New Roman" w:hAnsi="Times New Roman" w:cs="Times New Roman"/>
          <w:sz w:val="24"/>
          <w:szCs w:val="24"/>
          <w:lang w:val="en-US"/>
        </w:rPr>
        <w:t xml:space="preserve"> </w:t>
      </w:r>
      <w:r w:rsidR="00B166F4">
        <w:rPr>
          <w:rFonts w:ascii="Times New Roman" w:hAnsi="Times New Roman" w:cs="Times New Roman"/>
          <w:sz w:val="24"/>
          <w:szCs w:val="24"/>
          <w:lang w:val="en-US"/>
        </w:rPr>
        <w:t xml:space="preserve">stream of </w:t>
      </w:r>
      <w:r w:rsidR="007066B5">
        <w:rPr>
          <w:rFonts w:ascii="Times New Roman" w:hAnsi="Times New Roman" w:cs="Times New Roman"/>
          <w:sz w:val="24"/>
          <w:szCs w:val="24"/>
          <w:lang w:val="en-US"/>
        </w:rPr>
        <w:t xml:space="preserve">the conflict contagion </w:t>
      </w:r>
      <w:r w:rsidR="00E652B5">
        <w:rPr>
          <w:rFonts w:ascii="Times New Roman" w:hAnsi="Times New Roman" w:cs="Times New Roman"/>
          <w:sz w:val="24"/>
          <w:szCs w:val="24"/>
          <w:lang w:val="en-US"/>
        </w:rPr>
        <w:t>literature in which</w:t>
      </w:r>
      <w:r w:rsidR="008D7283">
        <w:rPr>
          <w:rFonts w:ascii="Times New Roman" w:hAnsi="Times New Roman" w:cs="Times New Roman"/>
          <w:sz w:val="24"/>
          <w:szCs w:val="24"/>
          <w:lang w:val="en-US"/>
        </w:rPr>
        <w:t xml:space="preserve"> </w:t>
      </w:r>
      <w:r w:rsidR="007066B5">
        <w:rPr>
          <w:rFonts w:ascii="Times New Roman" w:hAnsi="Times New Roman" w:cs="Times New Roman"/>
          <w:sz w:val="24"/>
          <w:szCs w:val="24"/>
          <w:lang w:val="en-US"/>
        </w:rPr>
        <w:t>a</w:t>
      </w:r>
      <w:r w:rsidR="00302BA5">
        <w:rPr>
          <w:rFonts w:ascii="Times New Roman" w:hAnsi="Times New Roman" w:cs="Times New Roman"/>
          <w:sz w:val="24"/>
          <w:szCs w:val="24"/>
          <w:lang w:val="en-US"/>
        </w:rPr>
        <w:t xml:space="preserve"> disease-conflict analogy </w:t>
      </w:r>
      <w:r w:rsidR="007066B5">
        <w:rPr>
          <w:rFonts w:ascii="Times New Roman" w:hAnsi="Times New Roman" w:cs="Times New Roman"/>
          <w:sz w:val="24"/>
          <w:szCs w:val="24"/>
          <w:lang w:val="en-US"/>
        </w:rPr>
        <w:t xml:space="preserve">is often employed </w:t>
      </w:r>
      <w:r w:rsidR="004B35A0">
        <w:rPr>
          <w:rFonts w:ascii="Times New Roman" w:hAnsi="Times New Roman" w:cs="Times New Roman"/>
          <w:sz w:val="24"/>
          <w:szCs w:val="24"/>
          <w:lang w:val="en-US"/>
        </w:rPr>
        <w:t xml:space="preserve">to explain the </w:t>
      </w:r>
      <w:r w:rsidR="007066B5">
        <w:rPr>
          <w:rFonts w:ascii="Times New Roman" w:hAnsi="Times New Roman" w:cs="Times New Roman"/>
          <w:sz w:val="24"/>
          <w:szCs w:val="24"/>
          <w:lang w:val="en-US"/>
        </w:rPr>
        <w:t>cross-country transmission of</w:t>
      </w:r>
      <w:r w:rsidR="00302BA5">
        <w:rPr>
          <w:rFonts w:ascii="Times New Roman" w:hAnsi="Times New Roman" w:cs="Times New Roman"/>
          <w:sz w:val="24"/>
          <w:szCs w:val="24"/>
          <w:lang w:val="en-US"/>
        </w:rPr>
        <w:t xml:space="preserve"> </w:t>
      </w:r>
      <w:r w:rsidR="007066B5">
        <w:rPr>
          <w:rFonts w:ascii="Times New Roman" w:hAnsi="Times New Roman" w:cs="Times New Roman"/>
          <w:sz w:val="24"/>
          <w:szCs w:val="24"/>
          <w:lang w:val="en-US"/>
        </w:rPr>
        <w:t xml:space="preserve">the </w:t>
      </w:r>
      <w:r w:rsidR="00302BA5">
        <w:rPr>
          <w:rFonts w:ascii="Times New Roman" w:hAnsi="Times New Roman" w:cs="Times New Roman"/>
          <w:sz w:val="24"/>
          <w:szCs w:val="24"/>
          <w:lang w:val="en-US"/>
        </w:rPr>
        <w:t>geopolitical conflict</w:t>
      </w:r>
      <w:r w:rsidR="004B35A0">
        <w:rPr>
          <w:rFonts w:ascii="Times New Roman" w:hAnsi="Times New Roman" w:cs="Times New Roman"/>
          <w:sz w:val="24"/>
          <w:szCs w:val="24"/>
          <w:lang w:val="en-US"/>
        </w:rPr>
        <w:t>s</w:t>
      </w:r>
      <w:r w:rsidR="00FE3822">
        <w:rPr>
          <w:rFonts w:ascii="Times New Roman" w:hAnsi="Times New Roman" w:cs="Times New Roman"/>
          <w:sz w:val="24"/>
          <w:szCs w:val="24"/>
          <w:lang w:val="en-US"/>
        </w:rPr>
        <w:t xml:space="preserve">. Instances where this analogy is specifically used include the spread of </w:t>
      </w:r>
      <w:r w:rsidR="00347F3D">
        <w:rPr>
          <w:rFonts w:ascii="Times New Roman" w:hAnsi="Times New Roman" w:cs="Times New Roman"/>
          <w:sz w:val="24"/>
          <w:szCs w:val="24"/>
          <w:lang w:val="en-US"/>
        </w:rPr>
        <w:t>p</w:t>
      </w:r>
      <w:r w:rsidR="007E1B2A">
        <w:rPr>
          <w:rFonts w:ascii="Times New Roman" w:hAnsi="Times New Roman" w:cs="Times New Roman"/>
          <w:sz w:val="24"/>
          <w:szCs w:val="24"/>
          <w:lang w:val="en-US"/>
        </w:rPr>
        <w:t>olitical</w:t>
      </w:r>
      <w:r w:rsidR="003E4A97">
        <w:rPr>
          <w:rFonts w:ascii="Times New Roman" w:hAnsi="Times New Roman" w:cs="Times New Roman"/>
          <w:sz w:val="24"/>
          <w:szCs w:val="24"/>
          <w:lang w:val="en-GB"/>
        </w:rPr>
        <w:t xml:space="preserve"> </w:t>
      </w:r>
      <w:r w:rsidR="0018318A">
        <w:rPr>
          <w:rFonts w:ascii="Times New Roman" w:hAnsi="Times New Roman" w:cs="Times New Roman"/>
          <w:sz w:val="24"/>
          <w:szCs w:val="24"/>
          <w:lang w:val="en-GB"/>
        </w:rPr>
        <w:t>violence</w:t>
      </w:r>
      <w:r w:rsidR="003E4A97">
        <w:rPr>
          <w:rFonts w:ascii="Times New Roman" w:hAnsi="Times New Roman" w:cs="Times New Roman"/>
          <w:sz w:val="24"/>
          <w:szCs w:val="24"/>
          <w:lang w:val="en-GB"/>
        </w:rPr>
        <w:t xml:space="preserve"> </w:t>
      </w:r>
      <w:r w:rsidR="00640EC3">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&lt;EndNote&gt;&lt;Cite&gt;&lt;Author&gt;Buhaug&lt;/Author&gt;&lt;Year&gt;2008&lt;/Year&gt;&lt;RecNum&gt;63&lt;/RecNum&gt;&lt;DisplayText&gt;(Braithwaite, 2010; Buhaug &amp;amp; Gleditsch, 2008)&lt;/DisplayText&gt;&lt;record&gt;&lt;rec-number&gt;63&lt;/rec-number&gt;&lt;foreign-keys&gt;&lt;key app="EN" db-id="xfp90eer7xws2pe5przpd99vwaw59005zfaw" timestamp="1526841857"&gt;63&lt;/key&gt;&lt;/foreign-keys&gt;&lt;ref-type name="Journal Article"&gt;17&lt;/ref-type&gt;&lt;contributors&gt;&lt;authors&gt;&lt;author&gt;Buhaug, Halvard&lt;/author&gt;&lt;author&gt;Gleditsch, Kristian Skrede&lt;/author&gt;&lt;/authors&gt;&lt;/contributors&gt;&lt;titles&gt;&lt;title&gt;Contagion or confusion? Why conflicts cluster in space&lt;/title&gt;&lt;secondary-title&gt;International Studies Quarterly&lt;/secondary-title&gt;&lt;/titles&gt;&lt;periodical&gt;&lt;full-title&gt;International Studies Quarterly&lt;/full-title&gt;&lt;/periodical&gt;&lt;pages&gt;215-233&lt;/pages&gt;&lt;volume&gt;52&lt;/volume&gt;&lt;number&gt;2&lt;/number&gt;&lt;dates&gt;&lt;year&gt;2008&lt;/year&gt;&lt;/dates&gt;&lt;isbn&gt;1468-2478&lt;/isbn&gt;&lt;urls&gt;&lt;/urls&gt;&lt;/record&gt;&lt;/Cite&gt;&lt;Cite&gt;&lt;Author&gt;Braithwaite&lt;/Author&gt;&lt;Year&gt;2010&lt;/Year&gt;&lt;RecNum&gt;145&lt;/RecNum&gt;&lt;record&gt;&lt;rec-number&gt;145&lt;/rec-number&gt;&lt;foreign-keys&gt;&lt;key app="EN" db-id="50psr5z5ftw2d5ef2r3xpz06txx0xwvr0fzv" timestamp="1526422617"&gt;145&lt;/key&gt;&lt;key app="ENWeb" db-id=""&gt;0&lt;/key&gt;&lt;/foreign-keys&gt;&lt;ref-type name="Journal Article"&gt;17&lt;/ref-type&gt;&lt;contributors&gt;&lt;authors&gt;&lt;author&gt;Braithwaite, Alex&lt;/author&gt;&lt;/authors&gt;&lt;/contributors&gt;&lt;titles&gt;&lt;title&gt;Resisting infection: How state capacity conditions conflict contagion&lt;/title&gt;&lt;secondary-title&gt;Journal of Peace Research&lt;/secondary-title&gt;&lt;/titles&gt;&lt;periodical&gt;&lt;full-title&gt;Journal of Peace Research&lt;/full-title&gt;&lt;/periodical&gt;&lt;pages&gt;311-319&lt;/pages&gt;&lt;volume&gt;47&lt;/volume&gt;&lt;number&gt;3&lt;/number&gt;&lt;dates&gt;&lt;year&gt;2010&lt;/year&gt;&lt;/dates&gt;&lt;isbn&gt;0022-3433&amp;#xD;1460-3578&lt;/isbn&gt;&lt;urls&gt;&lt;/urls&gt;&lt;electronic-resource-num&gt;10.1177/0022343310362164&lt;/electronic-resource-num&gt;&lt;/record&gt;&lt;/Cite&gt;&lt;/EndNote&gt;</w:instrText>
      </w:r>
      <w:r w:rsidR="00640EC3">
        <w:rPr>
          <w:rFonts w:ascii="Times New Roman" w:hAnsi="Times New Roman" w:cs="Times New Roman"/>
          <w:sz w:val="24"/>
          <w:szCs w:val="24"/>
          <w:lang w:val="en-GB"/>
        </w:rPr>
        <w:fldChar w:fldCharType="separate"/>
      </w:r>
      <w:r w:rsidR="00640EC3">
        <w:rPr>
          <w:rFonts w:ascii="Times New Roman" w:hAnsi="Times New Roman" w:cs="Times New Roman"/>
          <w:noProof/>
          <w:sz w:val="24"/>
          <w:szCs w:val="24"/>
          <w:lang w:val="en-GB"/>
        </w:rPr>
        <w:t>(Braithwaite, 2010; Buhaug &amp; Gleditsch, 2008)</w:t>
      </w:r>
      <w:r w:rsidR="00640EC3">
        <w:rPr>
          <w:rFonts w:ascii="Times New Roman" w:hAnsi="Times New Roman" w:cs="Times New Roman"/>
          <w:sz w:val="24"/>
          <w:szCs w:val="24"/>
          <w:lang w:val="en-GB"/>
        </w:rPr>
        <w:fldChar w:fldCharType="end"/>
      </w:r>
      <w:r w:rsidR="00640EC3">
        <w:rPr>
          <w:rFonts w:ascii="Times New Roman" w:hAnsi="Times New Roman" w:cs="Times New Roman"/>
          <w:sz w:val="24"/>
          <w:szCs w:val="24"/>
          <w:lang w:val="en-GB"/>
        </w:rPr>
        <w:t xml:space="preserve"> </w:t>
      </w:r>
      <w:r w:rsidR="003E4A97">
        <w:rPr>
          <w:rFonts w:ascii="Times New Roman" w:hAnsi="Times New Roman" w:cs="Times New Roman"/>
          <w:sz w:val="24"/>
          <w:szCs w:val="24"/>
          <w:lang w:val="en-GB"/>
        </w:rPr>
        <w:t>and</w:t>
      </w:r>
      <w:r w:rsidR="0018318A">
        <w:rPr>
          <w:rFonts w:ascii="Times New Roman" w:hAnsi="Times New Roman" w:cs="Times New Roman"/>
          <w:sz w:val="24"/>
          <w:szCs w:val="24"/>
          <w:lang w:val="en-GB"/>
        </w:rPr>
        <w:t xml:space="preserve"> terrorism</w:t>
      </w:r>
      <w:r w:rsidR="003E4A97">
        <w:rPr>
          <w:rFonts w:ascii="Times New Roman" w:hAnsi="Times New Roman" w:cs="Times New Roman"/>
          <w:sz w:val="24"/>
          <w:szCs w:val="24"/>
          <w:lang w:val="en-GB"/>
        </w:rPr>
        <w:t xml:space="preserve"> </w:t>
      </w:r>
      <w:r w:rsidR="007D2A3B">
        <w:rPr>
          <w:rFonts w:ascii="Times New Roman" w:hAnsi="Times New Roman" w:cs="Times New Roman"/>
          <w:sz w:val="24"/>
          <w:szCs w:val="24"/>
          <w:lang w:val="en-GB"/>
        </w:rPr>
        <w:fldChar w:fldCharType="begin"/>
      </w:r>
      <w:r w:rsidR="007D2A3B">
        <w:rPr>
          <w:rFonts w:ascii="Times New Roman" w:hAnsi="Times New Roman" w:cs="Times New Roman"/>
          <w:sz w:val="24"/>
          <w:szCs w:val="24"/>
          <w:lang w:val="en-GB"/>
        </w:rPr>
        <w:instrText xml:space="preserve"> ADDIN EN.CITE &lt;EndNote&gt;&lt;Cite&gt;&lt;Author&gt;Blomberg&lt;/Author&gt;&lt;Year&gt;2006&lt;/Year&gt;&lt;RecNum&gt;65&lt;/RecNum&gt;&lt;DisplayText&gt;(Blomberg &amp;amp; Rosendorff, 2006)&lt;/DisplayText&gt;&lt;record&gt;&lt;rec-number&gt;65&lt;/rec-number&gt;&lt;foreign-keys&gt;&lt;key app="EN" db-id="xfp90eer7xws2pe5przpd99vwaw59005zfaw" timestamp="1526841955"&gt;65&lt;/key&gt;&lt;/foreign-keys&gt;&lt;ref-type name="Unpublished Work"&gt;34&lt;/ref-type&gt;&lt;contributors&gt;&lt;authors&gt;&lt;author&gt;Blomberg, S Brock&lt;/author&gt;&lt;author&gt;Rosendorff, B Peter&lt;/author&gt;&lt;/authors&gt;&lt;/contributors&gt;&lt;titles&gt;&lt;title&gt;A gravity model of globalization, democracy and transnational terrorism&lt;/title&gt;&lt;secondary-title&gt;USC CLEO Research Paper No. C06-6&lt;/secondary-title&gt;&lt;/titles&gt;&lt;dates&gt;&lt;year&gt;2006&lt;/year&gt;&lt;/dates&gt;&lt;urls&gt;&lt;related-urls&gt;&lt;url&gt;SSRN: https://ssrn.com/abstract=904204&lt;/url&gt;&lt;/related-urls&gt;&lt;/urls&gt;&lt;electronic-resource-num&gt;http://dx.doi.org/10.2139/ssrn.904204&lt;/electronic-resource-num&gt;&lt;/record&gt;&lt;/Cite&gt;&lt;/EndNote&gt;</w:instrText>
      </w:r>
      <w:r w:rsidR="007D2A3B">
        <w:rPr>
          <w:rFonts w:ascii="Times New Roman" w:hAnsi="Times New Roman" w:cs="Times New Roman"/>
          <w:sz w:val="24"/>
          <w:szCs w:val="24"/>
          <w:lang w:val="en-GB"/>
        </w:rPr>
        <w:fldChar w:fldCharType="separate"/>
      </w:r>
      <w:r w:rsidR="007D2A3B">
        <w:rPr>
          <w:rFonts w:ascii="Times New Roman" w:hAnsi="Times New Roman" w:cs="Times New Roman"/>
          <w:noProof/>
          <w:sz w:val="24"/>
          <w:szCs w:val="24"/>
          <w:lang w:val="en-GB"/>
        </w:rPr>
        <w:t>(Blomberg &amp; Rosendorff, 2006)</w:t>
      </w:r>
      <w:r w:rsidR="007D2A3B">
        <w:rPr>
          <w:rFonts w:ascii="Times New Roman" w:hAnsi="Times New Roman" w:cs="Times New Roman"/>
          <w:sz w:val="24"/>
          <w:szCs w:val="24"/>
          <w:lang w:val="en-GB"/>
        </w:rPr>
        <w:fldChar w:fldCharType="end"/>
      </w:r>
      <w:r w:rsidR="00FE3822">
        <w:rPr>
          <w:rFonts w:ascii="Times New Roman" w:hAnsi="Times New Roman" w:cs="Times New Roman"/>
          <w:sz w:val="24"/>
          <w:szCs w:val="24"/>
          <w:lang w:val="en-GB"/>
        </w:rPr>
        <w:t>.</w:t>
      </w:r>
      <w:r w:rsidR="00F22E87">
        <w:rPr>
          <w:rFonts w:ascii="Times New Roman" w:hAnsi="Times New Roman" w:cs="Times New Roman"/>
          <w:sz w:val="24"/>
          <w:szCs w:val="24"/>
          <w:lang w:val="en-GB"/>
        </w:rPr>
        <w:t xml:space="preserve"> </w:t>
      </w:r>
      <w:r w:rsidR="00BD7B53">
        <w:rPr>
          <w:rFonts w:ascii="Times New Roman" w:hAnsi="Times New Roman" w:cs="Times New Roman"/>
          <w:sz w:val="24"/>
          <w:szCs w:val="24"/>
          <w:lang w:val="en-GB"/>
        </w:rPr>
        <w:t>This analogy proposes</w:t>
      </w:r>
      <w:r w:rsidR="00131CFD">
        <w:rPr>
          <w:rFonts w:ascii="Times New Roman" w:hAnsi="Times New Roman" w:cs="Times New Roman"/>
          <w:sz w:val="24"/>
          <w:szCs w:val="24"/>
          <w:lang w:val="en-GB"/>
        </w:rPr>
        <w:t xml:space="preserve"> that</w:t>
      </w:r>
      <w:r w:rsidR="007066B5">
        <w:rPr>
          <w:rFonts w:ascii="Times New Roman" w:hAnsi="Times New Roman" w:cs="Times New Roman"/>
          <w:sz w:val="24"/>
          <w:szCs w:val="24"/>
          <w:lang w:val="en-GB"/>
        </w:rPr>
        <w:t xml:space="preserve"> the </w:t>
      </w:r>
      <w:r w:rsidR="006B59CA">
        <w:rPr>
          <w:rFonts w:ascii="Times New Roman" w:hAnsi="Times New Roman" w:cs="Times New Roman"/>
          <w:sz w:val="24"/>
          <w:szCs w:val="24"/>
          <w:lang w:val="en-GB"/>
        </w:rPr>
        <w:t>magnitude with which a</w:t>
      </w:r>
      <w:r>
        <w:rPr>
          <w:rFonts w:ascii="Times New Roman" w:hAnsi="Times New Roman" w:cs="Times New Roman"/>
          <w:sz w:val="24"/>
          <w:szCs w:val="24"/>
          <w:lang w:val="en-GB"/>
        </w:rPr>
        <w:t xml:space="preserve"> </w:t>
      </w:r>
      <w:r w:rsidR="00302BA5">
        <w:rPr>
          <w:rFonts w:ascii="Times New Roman" w:hAnsi="Times New Roman" w:cs="Times New Roman"/>
          <w:sz w:val="24"/>
          <w:szCs w:val="24"/>
          <w:lang w:val="en-GB"/>
        </w:rPr>
        <w:t>conflict</w:t>
      </w:r>
      <w:r>
        <w:rPr>
          <w:rFonts w:ascii="Times New Roman" w:hAnsi="Times New Roman" w:cs="Times New Roman"/>
          <w:sz w:val="24"/>
          <w:szCs w:val="24"/>
          <w:lang w:val="en-GB"/>
        </w:rPr>
        <w:t xml:space="preserve"> spread</w:t>
      </w:r>
      <w:r w:rsidR="006B59CA">
        <w:rPr>
          <w:rFonts w:ascii="Times New Roman" w:hAnsi="Times New Roman" w:cs="Times New Roman"/>
          <w:sz w:val="24"/>
          <w:szCs w:val="24"/>
          <w:lang w:val="en-GB"/>
        </w:rPr>
        <w:t>s</w:t>
      </w:r>
      <w:r w:rsidR="00302BA5">
        <w:rPr>
          <w:rFonts w:ascii="Times New Roman" w:hAnsi="Times New Roman" w:cs="Times New Roman"/>
          <w:sz w:val="24"/>
          <w:szCs w:val="24"/>
          <w:lang w:val="en-GB"/>
        </w:rPr>
        <w:t xml:space="preserve"> </w:t>
      </w:r>
      <w:r w:rsidR="0011747C">
        <w:rPr>
          <w:rFonts w:ascii="Times New Roman" w:hAnsi="Times New Roman" w:cs="Times New Roman"/>
          <w:sz w:val="24"/>
          <w:szCs w:val="24"/>
          <w:lang w:val="en-GB"/>
        </w:rPr>
        <w:t>varies</w:t>
      </w:r>
      <w:r w:rsidR="00DD651C">
        <w:rPr>
          <w:rFonts w:ascii="Times New Roman" w:hAnsi="Times New Roman" w:cs="Times New Roman"/>
          <w:sz w:val="24"/>
          <w:szCs w:val="24"/>
          <w:lang w:val="en-GB"/>
        </w:rPr>
        <w:t xml:space="preserve"> with the extent of social interaction</w:t>
      </w:r>
      <w:r w:rsidR="00302BA5">
        <w:rPr>
          <w:rFonts w:ascii="Times New Roman" w:hAnsi="Times New Roman" w:cs="Times New Roman"/>
          <w:sz w:val="24"/>
          <w:szCs w:val="24"/>
          <w:lang w:val="en-GB"/>
        </w:rPr>
        <w:t xml:space="preserve"> between two count</w:t>
      </w:r>
      <w:r>
        <w:rPr>
          <w:rFonts w:ascii="Times New Roman" w:hAnsi="Times New Roman" w:cs="Times New Roman"/>
          <w:sz w:val="24"/>
          <w:szCs w:val="24"/>
          <w:lang w:val="en-GB"/>
        </w:rPr>
        <w:t xml:space="preserve">ries </w:t>
      </w:r>
      <w:r w:rsidR="0047497A">
        <w:rPr>
          <w:rFonts w:ascii="Times New Roman" w:hAnsi="Times New Roman" w:cs="Times New Roman"/>
          <w:sz w:val="24"/>
          <w:szCs w:val="24"/>
          <w:lang w:val="en-GB"/>
        </w:rPr>
        <w:fldChar w:fldCharType="begin"/>
      </w:r>
      <w:r w:rsidR="0047497A">
        <w:rPr>
          <w:rFonts w:ascii="Times New Roman" w:hAnsi="Times New Roman" w:cs="Times New Roman"/>
          <w:sz w:val="24"/>
          <w:szCs w:val="24"/>
          <w:lang w:val="en-GB"/>
        </w:rPr>
        <w:instrText xml:space="preserve"> ADDIN EN.CITE &lt;EndNote&gt;&lt;Cite&gt;&lt;Author&gt;Buhaug&lt;/Author&gt;&lt;Year&gt;2008&lt;/Year&gt;&lt;RecNum&gt;63&lt;/RecNum&gt;&lt;DisplayText&gt;(Buhaug &amp;amp; Gleditsch, 2008)&lt;/DisplayText&gt;&lt;record&gt;&lt;rec-number&gt;63&lt;/rec-number&gt;&lt;foreign-keys&gt;&lt;key app="EN" db-id="xfp90eer7xws2pe5przpd99vwaw59005zfaw" timestamp="1526841857"&gt;63&lt;/key&gt;&lt;/foreign-keys&gt;&lt;ref-type name="Journal Article"&gt;17&lt;/ref-type&gt;&lt;contributors&gt;&lt;authors&gt;&lt;author&gt;Buhaug, Halvard&lt;/author&gt;&lt;author&gt;Gleditsch, Kristian Skrede&lt;/author&gt;&lt;/authors&gt;&lt;/contributors&gt;&lt;titles&gt;&lt;title&gt;Contagion or confusion? Why conflicts cluster in space&lt;/title&gt;&lt;secondary-title&gt;International Studies Quarterly&lt;/secondary-title&gt;&lt;/titles&gt;&lt;periodical&gt;&lt;full-title&gt;International Studies Quarterly&lt;/full-title&gt;&lt;/periodical&gt;&lt;pages&gt;215-233&lt;/pages&gt;&lt;volume&gt;52&lt;/volume&gt;&lt;number&gt;2&lt;/number&gt;&lt;dates&gt;&lt;year&gt;2008&lt;/year&gt;&lt;/dates&gt;&lt;isbn&gt;1468-2478&lt;/isbn&gt;&lt;urls&gt;&lt;/urls&gt;&lt;/record&gt;&lt;/Cite&gt;&lt;/EndNote&gt;</w:instrText>
      </w:r>
      <w:r w:rsidR="0047497A">
        <w:rPr>
          <w:rFonts w:ascii="Times New Roman" w:hAnsi="Times New Roman" w:cs="Times New Roman"/>
          <w:sz w:val="24"/>
          <w:szCs w:val="24"/>
          <w:lang w:val="en-GB"/>
        </w:rPr>
        <w:fldChar w:fldCharType="separate"/>
      </w:r>
      <w:r w:rsidR="0047497A">
        <w:rPr>
          <w:rFonts w:ascii="Times New Roman" w:hAnsi="Times New Roman" w:cs="Times New Roman"/>
          <w:noProof/>
          <w:sz w:val="24"/>
          <w:szCs w:val="24"/>
          <w:lang w:val="en-GB"/>
        </w:rPr>
        <w:t>(Buhaug &amp; Gleditsch, 2008)</w:t>
      </w:r>
      <w:r w:rsidR="0047497A">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00302BA5">
        <w:rPr>
          <w:rFonts w:ascii="Times New Roman" w:hAnsi="Times New Roman" w:cs="Times New Roman"/>
          <w:sz w:val="24"/>
          <w:szCs w:val="24"/>
          <w:lang w:val="en-GB"/>
        </w:rPr>
        <w:t xml:space="preserve"> </w:t>
      </w:r>
      <w:r>
        <w:rPr>
          <w:rFonts w:ascii="Times New Roman" w:hAnsi="Times New Roman" w:cs="Times New Roman"/>
          <w:sz w:val="24"/>
          <w:szCs w:val="24"/>
          <w:lang w:val="en-GB"/>
        </w:rPr>
        <w:t>and that a</w:t>
      </w:r>
      <w:r w:rsidR="008D7283">
        <w:rPr>
          <w:rFonts w:ascii="Times New Roman" w:hAnsi="Times New Roman" w:cs="Times New Roman"/>
          <w:sz w:val="24"/>
          <w:szCs w:val="24"/>
          <w:lang w:val="en-GB"/>
        </w:rPr>
        <w:t xml:space="preserve"> </w:t>
      </w:r>
      <w:r w:rsidR="003272C3">
        <w:rPr>
          <w:rFonts w:ascii="Times New Roman" w:hAnsi="Times New Roman" w:cs="Times New Roman"/>
          <w:sz w:val="24"/>
          <w:szCs w:val="24"/>
          <w:lang w:val="en-GB"/>
        </w:rPr>
        <w:t>gravity model framework</w:t>
      </w:r>
      <w:r>
        <w:rPr>
          <w:rFonts w:ascii="Times New Roman" w:hAnsi="Times New Roman" w:cs="Times New Roman"/>
          <w:sz w:val="24"/>
          <w:szCs w:val="24"/>
          <w:lang w:val="en-GB"/>
        </w:rPr>
        <w:t xml:space="preserve"> successfully</w:t>
      </w:r>
      <w:r w:rsidR="00C2131E">
        <w:rPr>
          <w:rFonts w:ascii="Times New Roman" w:hAnsi="Times New Roman" w:cs="Times New Roman"/>
          <w:sz w:val="24"/>
          <w:szCs w:val="24"/>
          <w:lang w:val="en-GB"/>
        </w:rPr>
        <w:t xml:space="preserve"> </w:t>
      </w:r>
      <w:r>
        <w:rPr>
          <w:rFonts w:ascii="Times New Roman" w:hAnsi="Times New Roman" w:cs="Times New Roman"/>
          <w:sz w:val="24"/>
          <w:szCs w:val="24"/>
          <w:lang w:val="en-GB"/>
        </w:rPr>
        <w:t>captures</w:t>
      </w:r>
      <w:r w:rsidR="00BD7B53">
        <w:rPr>
          <w:rFonts w:ascii="Times New Roman" w:hAnsi="Times New Roman" w:cs="Times New Roman"/>
          <w:sz w:val="24"/>
          <w:szCs w:val="24"/>
          <w:lang w:val="en-GB"/>
        </w:rPr>
        <w:t xml:space="preserve"> this kind of interaction</w:t>
      </w:r>
      <w:r w:rsidR="00302BA5">
        <w:rPr>
          <w:rFonts w:ascii="Times New Roman" w:hAnsi="Times New Roman" w:cs="Times New Roman"/>
          <w:sz w:val="24"/>
          <w:szCs w:val="24"/>
          <w:lang w:val="en-GB"/>
        </w:rPr>
        <w:t xml:space="preserve">. </w:t>
      </w:r>
      <w:r w:rsidR="00C2131E">
        <w:rPr>
          <w:rFonts w:ascii="Times New Roman" w:hAnsi="Times New Roman" w:cs="Times New Roman"/>
          <w:sz w:val="24"/>
          <w:szCs w:val="24"/>
          <w:lang w:val="en-GB"/>
        </w:rPr>
        <w:t>Since GPR transmission is expected to hap</w:t>
      </w:r>
      <w:r w:rsidR="008D7283">
        <w:rPr>
          <w:rFonts w:ascii="Times New Roman" w:hAnsi="Times New Roman" w:cs="Times New Roman"/>
          <w:sz w:val="24"/>
          <w:szCs w:val="24"/>
          <w:lang w:val="en-GB"/>
        </w:rPr>
        <w:t>pen via</w:t>
      </w:r>
      <w:r w:rsidR="00C2131E">
        <w:rPr>
          <w:rFonts w:ascii="Times New Roman" w:hAnsi="Times New Roman" w:cs="Times New Roman"/>
          <w:sz w:val="24"/>
          <w:szCs w:val="24"/>
          <w:lang w:val="en-GB"/>
        </w:rPr>
        <w:t xml:space="preserve"> </w:t>
      </w:r>
      <w:r w:rsidR="006B59CA">
        <w:rPr>
          <w:rFonts w:ascii="Times New Roman" w:hAnsi="Times New Roman" w:cs="Times New Roman"/>
          <w:sz w:val="24"/>
          <w:szCs w:val="24"/>
          <w:lang w:val="en-GB"/>
        </w:rPr>
        <w:t>information flow, w</w:t>
      </w:r>
      <w:bookmarkStart w:id="1" w:name="_GoBack"/>
      <w:bookmarkEnd w:id="1"/>
      <w:r w:rsidR="006B59CA">
        <w:rPr>
          <w:rFonts w:ascii="Times New Roman" w:hAnsi="Times New Roman" w:cs="Times New Roman"/>
          <w:sz w:val="24"/>
          <w:szCs w:val="24"/>
          <w:lang w:val="en-GB"/>
        </w:rPr>
        <w:t>e need to appreciate</w:t>
      </w:r>
      <w:r w:rsidR="00C2131E">
        <w:rPr>
          <w:rFonts w:ascii="Times New Roman" w:hAnsi="Times New Roman" w:cs="Times New Roman"/>
          <w:sz w:val="24"/>
          <w:szCs w:val="24"/>
          <w:lang w:val="en-GB"/>
        </w:rPr>
        <w:t xml:space="preserve"> whether the gravity</w:t>
      </w:r>
      <w:r w:rsidR="008D7283">
        <w:rPr>
          <w:rFonts w:ascii="Times New Roman" w:hAnsi="Times New Roman" w:cs="Times New Roman"/>
          <w:sz w:val="24"/>
          <w:szCs w:val="24"/>
          <w:lang w:val="en-GB"/>
        </w:rPr>
        <w:t xml:space="preserve"> model framework works for information flows</w:t>
      </w:r>
      <w:r w:rsidR="00C2131E">
        <w:rPr>
          <w:rFonts w:ascii="Times New Roman" w:hAnsi="Times New Roman" w:cs="Times New Roman"/>
          <w:sz w:val="24"/>
          <w:szCs w:val="24"/>
          <w:lang w:val="en-GB"/>
        </w:rPr>
        <w:t xml:space="preserve">. </w:t>
      </w:r>
      <w:r w:rsidR="008D7283">
        <w:rPr>
          <w:rFonts w:ascii="Times New Roman" w:hAnsi="Times New Roman" w:cs="Times New Roman"/>
          <w:sz w:val="24"/>
          <w:szCs w:val="24"/>
          <w:lang w:val="en-GB"/>
        </w:rPr>
        <w:t xml:space="preserve">Literature suggests </w:t>
      </w:r>
      <w:r w:rsidR="00C2131E">
        <w:rPr>
          <w:rFonts w:ascii="Times New Roman" w:hAnsi="Times New Roman" w:cs="Times New Roman"/>
          <w:sz w:val="24"/>
          <w:szCs w:val="24"/>
          <w:lang w:val="en-GB"/>
        </w:rPr>
        <w:t>this framework</w:t>
      </w:r>
      <w:r w:rsidR="006B59CA">
        <w:rPr>
          <w:rFonts w:ascii="Times New Roman" w:hAnsi="Times New Roman" w:cs="Times New Roman"/>
          <w:sz w:val="24"/>
          <w:szCs w:val="24"/>
          <w:lang w:val="en-GB"/>
        </w:rPr>
        <w:t xml:space="preserve"> has been</w:t>
      </w:r>
      <w:r w:rsidR="008D7283">
        <w:rPr>
          <w:rFonts w:ascii="Times New Roman" w:hAnsi="Times New Roman" w:cs="Times New Roman"/>
          <w:sz w:val="24"/>
          <w:szCs w:val="24"/>
          <w:lang w:val="en-GB"/>
        </w:rPr>
        <w:t xml:space="preserve"> </w:t>
      </w:r>
      <w:r w:rsidR="008B27B5">
        <w:rPr>
          <w:rFonts w:ascii="Times New Roman" w:hAnsi="Times New Roman" w:cs="Times New Roman"/>
          <w:sz w:val="24"/>
          <w:szCs w:val="24"/>
          <w:lang w:val="en-GB"/>
        </w:rPr>
        <w:t xml:space="preserve">successfully </w:t>
      </w:r>
      <w:r w:rsidR="008D7283">
        <w:rPr>
          <w:rFonts w:ascii="Times New Roman" w:hAnsi="Times New Roman" w:cs="Times New Roman"/>
          <w:sz w:val="24"/>
          <w:szCs w:val="24"/>
          <w:lang w:val="en-GB"/>
        </w:rPr>
        <w:t xml:space="preserve">employed </w:t>
      </w:r>
      <w:r w:rsidR="00C2131E">
        <w:rPr>
          <w:rFonts w:ascii="Times New Roman" w:hAnsi="Times New Roman" w:cs="Times New Roman"/>
          <w:sz w:val="24"/>
          <w:szCs w:val="24"/>
          <w:lang w:val="en-GB"/>
        </w:rPr>
        <w:t xml:space="preserve">to explain </w:t>
      </w:r>
      <w:r w:rsidR="00F75F06">
        <w:rPr>
          <w:rFonts w:ascii="Times New Roman" w:hAnsi="Times New Roman" w:cs="Times New Roman"/>
          <w:sz w:val="24"/>
          <w:szCs w:val="24"/>
          <w:lang w:val="en-GB"/>
        </w:rPr>
        <w:t>other</w:t>
      </w:r>
      <w:r w:rsidR="00146DF8">
        <w:rPr>
          <w:rFonts w:ascii="Times New Roman" w:hAnsi="Times New Roman" w:cs="Times New Roman"/>
          <w:sz w:val="24"/>
          <w:szCs w:val="24"/>
          <w:lang w:val="en-GB"/>
        </w:rPr>
        <w:t xml:space="preserve"> forms of </w:t>
      </w:r>
      <w:r w:rsidR="00C2131E">
        <w:rPr>
          <w:rFonts w:ascii="Times New Roman" w:hAnsi="Times New Roman" w:cs="Times New Roman"/>
          <w:sz w:val="24"/>
          <w:szCs w:val="24"/>
          <w:lang w:val="en-GB"/>
        </w:rPr>
        <w:t>information</w:t>
      </w:r>
      <w:r w:rsidR="00146DF8">
        <w:rPr>
          <w:rFonts w:ascii="Times New Roman" w:hAnsi="Times New Roman" w:cs="Times New Roman"/>
          <w:sz w:val="24"/>
          <w:szCs w:val="24"/>
          <w:lang w:val="en-GB"/>
        </w:rPr>
        <w:t xml:space="preserve"> transmission</w:t>
      </w:r>
      <w:r w:rsidR="0059207C">
        <w:rPr>
          <w:rFonts w:ascii="Times New Roman" w:hAnsi="Times New Roman" w:cs="Times New Roman"/>
          <w:sz w:val="24"/>
          <w:szCs w:val="24"/>
          <w:lang w:val="en-GB"/>
        </w:rPr>
        <w:t xml:space="preserve"> such </w:t>
      </w:r>
      <w:r w:rsidR="009A1B68">
        <w:rPr>
          <w:rFonts w:ascii="Times New Roman" w:hAnsi="Times New Roman" w:cs="Times New Roman"/>
          <w:sz w:val="24"/>
          <w:szCs w:val="24"/>
          <w:lang w:val="en-GB"/>
        </w:rPr>
        <w:t>as</w:t>
      </w:r>
      <w:r w:rsidR="00C2131E">
        <w:rPr>
          <w:rFonts w:ascii="Times New Roman" w:hAnsi="Times New Roman" w:cs="Times New Roman"/>
          <w:sz w:val="24"/>
          <w:szCs w:val="24"/>
          <w:lang w:val="en-GB"/>
        </w:rPr>
        <w:t xml:space="preserve"> </w:t>
      </w:r>
      <w:r w:rsidR="00C7471A">
        <w:rPr>
          <w:rFonts w:ascii="Times New Roman" w:hAnsi="Times New Roman" w:cs="Times New Roman"/>
          <w:sz w:val="24"/>
          <w:szCs w:val="24"/>
          <w:lang w:val="en-GB"/>
        </w:rPr>
        <w:t xml:space="preserve">economic reforms </w:t>
      </w:r>
      <w:r w:rsidR="000419A0">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&lt;EndNote&gt;&lt;Cite&gt;&lt;Author&gt;Fidrmuc&lt;/Author&gt;&lt;Year&gt;2013&lt;/Year&gt;&lt;RecNum&gt;158&lt;/RecNum&gt;&lt;DisplayText&gt;(Fidrmuc &amp;amp; Karaja, 2013)&lt;/DisplayText&gt;&lt;record&gt;&lt;rec-number&gt;158&lt;/rec-number&gt;&lt;foreign-keys&gt;&lt;key app="EN" db-id="50psr5z5ftw2d5ef2r3xpz06txx0xwvr0fzv" timestamp="1526422681"&gt;158&lt;/key&gt;&lt;key app="ENWeb" db-id=""&gt;0&lt;/key&gt;&lt;/foreign-keys&gt;&lt;ref-type name="Journal Article"&gt;17&lt;/ref-type&gt;&lt;contributors&gt;&lt;authors&gt;&lt;author&gt;Fidrmuc, Jan&lt;/author&gt;&lt;author&gt;Karaja, Elira&lt;/author&gt;&lt;/authors&gt;&lt;/contributors&gt;&lt;titles&gt;&lt;title&gt;Uncertainty, informational spillovers and policy reform: A gravity model approach&lt;/title&gt;&lt;secondary-title&gt;European Journal of Political Economy&lt;/secondary-title&gt;&lt;/titles&gt;&lt;periodical&gt;&lt;full-title&gt;European Journal of Political Economy&lt;/full-title&gt;&lt;/periodical&gt;&lt;pages&gt;182-192&lt;/pages&gt;&lt;volume&gt;32&lt;/volume&gt;&lt;dates&gt;&lt;year&gt;2013&lt;/year&gt;&lt;/dates&gt;&lt;isbn&gt;01762680&lt;/isbn&gt;&lt;urls&gt;&lt;/urls&gt;&lt;electronic-resource-num&gt;10.1016/j.ejpoleco.2013.07.003&lt;/electronic-resource-num&gt;&lt;/record&gt;&lt;/Cite&gt;&lt;/EndNote&gt;</w:instrText>
      </w:r>
      <w:r w:rsidR="000419A0">
        <w:rPr>
          <w:rFonts w:ascii="Times New Roman" w:hAnsi="Times New Roman" w:cs="Times New Roman"/>
          <w:sz w:val="24"/>
          <w:szCs w:val="24"/>
          <w:lang w:val="en-GB"/>
        </w:rPr>
        <w:fldChar w:fldCharType="separate"/>
      </w:r>
      <w:r w:rsidR="000419A0">
        <w:rPr>
          <w:rFonts w:ascii="Times New Roman" w:hAnsi="Times New Roman" w:cs="Times New Roman"/>
          <w:noProof/>
          <w:sz w:val="24"/>
          <w:szCs w:val="24"/>
          <w:lang w:val="en-GB"/>
        </w:rPr>
        <w:t>(Fidrmuc &amp; Karaja, 2013)</w:t>
      </w:r>
      <w:r w:rsidR="000419A0">
        <w:rPr>
          <w:rFonts w:ascii="Times New Roman" w:hAnsi="Times New Roman" w:cs="Times New Roman"/>
          <w:sz w:val="24"/>
          <w:szCs w:val="24"/>
          <w:lang w:val="en-GB"/>
        </w:rPr>
        <w:fldChar w:fldCharType="end"/>
      </w:r>
      <w:r w:rsidR="00D42594">
        <w:rPr>
          <w:rFonts w:ascii="Times New Roman" w:hAnsi="Times New Roman" w:cs="Times New Roman"/>
          <w:sz w:val="24"/>
          <w:szCs w:val="24"/>
          <w:lang w:val="en-GB"/>
        </w:rPr>
        <w:t>, stock market volatilities</w:t>
      </w:r>
      <w:r w:rsidR="00433D1D">
        <w:rPr>
          <w:rFonts w:ascii="Times New Roman" w:hAnsi="Times New Roman" w:cs="Times New Roman"/>
          <w:sz w:val="24"/>
          <w:szCs w:val="24"/>
          <w:lang w:val="en-GB"/>
        </w:rPr>
        <w:t xml:space="preserve"> </w:t>
      </w:r>
      <w:r w:rsidR="000419A0">
        <w:rPr>
          <w:rFonts w:ascii="Times New Roman" w:hAnsi="Times New Roman" w:cs="Times New Roman"/>
          <w:sz w:val="24"/>
          <w:szCs w:val="24"/>
          <w:lang w:val="en-GB"/>
        </w:rPr>
        <w:fldChar w:fldCharType="begin"/>
      </w:r>
      <w:r w:rsidR="000419A0">
        <w:rPr>
          <w:rFonts w:ascii="Times New Roman" w:hAnsi="Times New Roman" w:cs="Times New Roman"/>
          <w:sz w:val="24"/>
          <w:szCs w:val="24"/>
          <w:lang w:val="en-GB"/>
        </w:rPr>
        <w:instrText xml:space="preserve"> ADDIN EN.CITE &lt;EndNote&gt;&lt;Cite&gt;&lt;Author&gt;Balli&lt;/Author&gt;&lt;Year&gt;2015&lt;/Year&gt;&lt;RecNum&gt;67&lt;/RecNum&gt;&lt;DisplayText&gt;(Balli, Balli, Louis, &amp;amp; Vo, 2015)&lt;/DisplayText&gt;&lt;record&gt;&lt;rec-number&gt;67&lt;/rec-number&gt;&lt;foreign-keys&gt;&lt;key app="EN" db-id="xfp90eer7xws2pe5przpd99vwaw59005zfaw" timestamp="1526842685"&gt;67&lt;/key&gt;&lt;/foreign-keys&gt;&lt;ref-type name="Journal Article"&gt;17&lt;/ref-type&gt;&lt;contributors&gt;&lt;authors&gt;&lt;author&gt;Balli, Faruk&lt;/author&gt;&lt;author&gt;Balli, Hatice O&lt;/author&gt;&lt;author&gt;Louis, Rosmy Jean&lt;/author&gt;&lt;author&gt;Vo, Tuan Kiet&lt;/author&gt;&lt;/authors&gt;&lt;/contributors&gt;&lt;titles&gt;&lt;title&gt;The transmission of market shocks and bilateral linkages: Evidence from emerging economies&lt;/title&gt;&lt;secondary-title&gt;International Review of Financial Analysis&lt;/secondary-title&gt;&lt;/titles&gt;&lt;periodical&gt;&lt;full-title&gt;International Review of Financial Analysis&lt;/full-title&gt;&lt;/periodical&gt;&lt;pages&gt;349-357&lt;/pages&gt;&lt;volume&gt;42&lt;/volume&gt;&lt;dates&gt;&lt;year&gt;2015&lt;/year&gt;&lt;/dates&gt;&lt;isbn&gt;1057-5219&lt;/isbn&gt;&lt;urls&gt;&lt;/urls&gt;&lt;/record&gt;&lt;/Cite&gt;&lt;/EndNote&gt;</w:instrText>
      </w:r>
      <w:r w:rsidR="000419A0">
        <w:rPr>
          <w:rFonts w:ascii="Times New Roman" w:hAnsi="Times New Roman" w:cs="Times New Roman"/>
          <w:sz w:val="24"/>
          <w:szCs w:val="24"/>
          <w:lang w:val="en-GB"/>
        </w:rPr>
        <w:fldChar w:fldCharType="separate"/>
      </w:r>
      <w:r w:rsidR="000419A0">
        <w:rPr>
          <w:rFonts w:ascii="Times New Roman" w:hAnsi="Times New Roman" w:cs="Times New Roman"/>
          <w:noProof/>
          <w:sz w:val="24"/>
          <w:szCs w:val="24"/>
          <w:lang w:val="en-GB"/>
        </w:rPr>
        <w:t>(Balli, Balli, Louis, &amp; Vo, 2015)</w:t>
      </w:r>
      <w:r w:rsidR="000419A0">
        <w:rPr>
          <w:rFonts w:ascii="Times New Roman" w:hAnsi="Times New Roman" w:cs="Times New Roman"/>
          <w:sz w:val="24"/>
          <w:szCs w:val="24"/>
          <w:lang w:val="en-GB"/>
        </w:rPr>
        <w:fldChar w:fldCharType="end"/>
      </w:r>
      <w:r w:rsidR="00C7471A" w:rsidRPr="00A74AE3">
        <w:rPr>
          <w:rFonts w:ascii="Times New Roman" w:hAnsi="Times New Roman" w:cs="Times New Roman"/>
          <w:sz w:val="24"/>
          <w:szCs w:val="24"/>
          <w:lang w:val="en-GB"/>
        </w:rPr>
        <w:t xml:space="preserve">, and economic policy uncertainties </w:t>
      </w:r>
      <w:r w:rsidR="000419A0">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&lt;EndNote&gt;&lt;Cite&gt;&lt;Author&gt;Balli&lt;/Author&gt;&lt;Year&gt;2017&lt;/Year&gt;&lt;RecNum&gt;120&lt;/RecNum&gt;&lt;DisplayText&gt;(Balli, Uddin, Mudassar, &amp;amp; Yoon, 2017)&lt;/DisplayText&gt;&lt;record&gt;&lt;rec-number&gt;120&lt;/rec-number&gt;&lt;foreign-keys&gt;&lt;key app="EN" db-id="50psr5z5ftw2d5ef2r3xpz06txx0xwvr0fzv" timestamp="1526422488"&gt;120&lt;/key&gt;&lt;key app="ENWeb" db-id=""&gt;0&lt;/key&gt;&lt;/foreign-keys&gt;&lt;ref-type name="Journal Article"&gt;17&lt;/ref-type&gt;&lt;contributors&gt;&lt;authors&gt;&lt;author&gt;Balli, Faruk&lt;/author&gt;&lt;author&gt;Uddin, Gazi Salah&lt;/author&gt;&lt;author&gt;Mudassar, Hasan&lt;/author&gt;&lt;author&gt;Yoon, Seong-Min&lt;/author&gt;&lt;/authors&gt;&lt;/contributors&gt;&lt;titles&gt;&lt;title&gt;Cross-country determinants of economic policy uncertainty spillovers&lt;/title&gt;&lt;secondary-title&gt;Economics Letters&lt;/secondary-title&gt;&lt;/titles&gt;&lt;periodical&gt;&lt;full-title&gt;Economics Letters&lt;/full-title&gt;&lt;/periodical&gt;&lt;pages&gt;179-183&lt;/pages&gt;&lt;volume&gt;156&lt;/volume&gt;&lt;dates&gt;&lt;year&gt;2017&lt;/year&gt;&lt;/dates&gt;&lt;isbn&gt;01651765&lt;/isbn&gt;&lt;urls&gt;&lt;/urls&gt;&lt;electronic-resource-num&gt;10.1016/j.econlet.2017.05.016&lt;/electronic-resource-num&gt;&lt;/record&gt;&lt;/Cite&gt;&lt;/EndNote&gt;</w:instrText>
      </w:r>
      <w:r w:rsidR="000419A0">
        <w:rPr>
          <w:rFonts w:ascii="Times New Roman" w:hAnsi="Times New Roman" w:cs="Times New Roman"/>
          <w:sz w:val="24"/>
          <w:szCs w:val="24"/>
          <w:lang w:val="en-GB"/>
        </w:rPr>
        <w:fldChar w:fldCharType="separate"/>
      </w:r>
      <w:r w:rsidR="000419A0">
        <w:rPr>
          <w:rFonts w:ascii="Times New Roman" w:hAnsi="Times New Roman" w:cs="Times New Roman"/>
          <w:noProof/>
          <w:sz w:val="24"/>
          <w:szCs w:val="24"/>
          <w:lang w:val="en-GB"/>
        </w:rPr>
        <w:t>(Balli, Uddin, Mudassar, &amp; Yoon, 2017)</w:t>
      </w:r>
      <w:r w:rsidR="000419A0">
        <w:rPr>
          <w:rFonts w:ascii="Times New Roman" w:hAnsi="Times New Roman" w:cs="Times New Roman"/>
          <w:sz w:val="24"/>
          <w:szCs w:val="24"/>
          <w:lang w:val="en-GB"/>
        </w:rPr>
        <w:fldChar w:fldCharType="end"/>
      </w:r>
      <w:r w:rsidR="0059207C">
        <w:rPr>
          <w:rFonts w:ascii="Times New Roman" w:hAnsi="Times New Roman" w:cs="Times New Roman"/>
          <w:sz w:val="24"/>
          <w:szCs w:val="24"/>
          <w:lang w:val="en-GB"/>
        </w:rPr>
        <w:t>.</w:t>
      </w:r>
      <w:r w:rsidR="0011747C">
        <w:rPr>
          <w:rFonts w:ascii="Times New Roman" w:hAnsi="Times New Roman" w:cs="Times New Roman"/>
          <w:sz w:val="24"/>
          <w:szCs w:val="24"/>
          <w:lang w:val="en-GB"/>
        </w:rPr>
        <w:t xml:space="preserve"> </w:t>
      </w:r>
      <w:r w:rsidR="004B35A0">
        <w:rPr>
          <w:rFonts w:ascii="Times New Roman" w:hAnsi="Times New Roman" w:cs="Times New Roman"/>
          <w:sz w:val="24"/>
          <w:szCs w:val="24"/>
          <w:lang w:val="en-GB"/>
        </w:rPr>
        <w:lastRenderedPageBreak/>
        <w:t xml:space="preserve">Therefore, we use </w:t>
      </w:r>
      <w:r w:rsidR="008D7283">
        <w:rPr>
          <w:rFonts w:ascii="Times New Roman" w:hAnsi="Times New Roman" w:cs="Times New Roman"/>
          <w:sz w:val="24"/>
          <w:szCs w:val="24"/>
          <w:lang w:val="en-GB"/>
        </w:rPr>
        <w:t xml:space="preserve">this </w:t>
      </w:r>
      <w:r w:rsidR="00146DF8">
        <w:rPr>
          <w:rFonts w:ascii="Times New Roman" w:hAnsi="Times New Roman" w:cs="Times New Roman"/>
          <w:sz w:val="24"/>
          <w:szCs w:val="24"/>
          <w:lang w:val="en-GB"/>
        </w:rPr>
        <w:t xml:space="preserve">framework </w:t>
      </w:r>
      <w:r w:rsidR="002D44D5">
        <w:rPr>
          <w:rFonts w:ascii="Times New Roman" w:hAnsi="Times New Roman" w:cs="Times New Roman"/>
          <w:sz w:val="24"/>
          <w:szCs w:val="24"/>
          <w:lang w:val="en-GB"/>
        </w:rPr>
        <w:t xml:space="preserve">to explain </w:t>
      </w:r>
      <w:r w:rsidR="00444827">
        <w:rPr>
          <w:rFonts w:ascii="Times New Roman" w:hAnsi="Times New Roman" w:cs="Times New Roman"/>
          <w:sz w:val="24"/>
          <w:szCs w:val="24"/>
          <w:lang w:val="en-GB"/>
        </w:rPr>
        <w:t xml:space="preserve">the </w:t>
      </w:r>
      <w:r w:rsidR="002D44D5">
        <w:rPr>
          <w:rFonts w:ascii="Times New Roman" w:hAnsi="Times New Roman" w:cs="Times New Roman"/>
          <w:sz w:val="24"/>
          <w:szCs w:val="24"/>
          <w:lang w:val="en-GB"/>
        </w:rPr>
        <w:t>cross-country</w:t>
      </w:r>
      <w:r w:rsidR="00146DF8">
        <w:rPr>
          <w:rFonts w:ascii="Times New Roman" w:hAnsi="Times New Roman" w:cs="Times New Roman"/>
          <w:sz w:val="24"/>
          <w:szCs w:val="24"/>
          <w:lang w:val="en-GB"/>
        </w:rPr>
        <w:t xml:space="preserve"> transmission</w:t>
      </w:r>
      <w:r w:rsidR="002D44D5">
        <w:rPr>
          <w:rFonts w:ascii="Times New Roman" w:hAnsi="Times New Roman" w:cs="Times New Roman"/>
          <w:sz w:val="24"/>
          <w:szCs w:val="24"/>
          <w:lang w:val="en-GB"/>
        </w:rPr>
        <w:t xml:space="preserve"> of GPR</w:t>
      </w:r>
      <w:r w:rsidR="00146DF8">
        <w:rPr>
          <w:rFonts w:ascii="Times New Roman" w:hAnsi="Times New Roman" w:cs="Times New Roman"/>
          <w:sz w:val="24"/>
          <w:szCs w:val="24"/>
          <w:lang w:val="en-GB"/>
        </w:rPr>
        <w:t>.</w:t>
      </w:r>
      <w:r w:rsidR="00BF1B64">
        <w:rPr>
          <w:rFonts w:ascii="Times New Roman" w:hAnsi="Times New Roman" w:cs="Times New Roman"/>
          <w:sz w:val="24"/>
          <w:szCs w:val="24"/>
          <w:lang w:val="en-GB"/>
        </w:rPr>
        <w:t xml:space="preserve"> Our approach </w:t>
      </w:r>
      <w:r w:rsidR="00BF1B64">
        <w:rPr>
          <w:rFonts w:ascii="Times New Roman" w:hAnsi="Times New Roman" w:cs="Times New Roman"/>
          <w:sz w:val="24"/>
          <w:szCs w:val="24"/>
        </w:rPr>
        <w:t xml:space="preserve">may be useful to investors, corporate managers, and policy makers in predicting the direction of GPR from one country to another. </w:t>
      </w:r>
    </w:p>
    <w:p w14:paraId="22934E06" w14:textId="6C21AA54" w:rsidR="008434FF" w:rsidRPr="00E8483E" w:rsidRDefault="006B7F0F" w:rsidP="005B4862">
      <w:pPr>
        <w:autoSpaceDE w:val="0"/>
        <w:autoSpaceDN w:val="0"/>
        <w:adjustRightInd w:val="0"/>
        <w:spacing w:line="360" w:lineRule="auto"/>
        <w:ind w:firstLine="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w:t>
      </w:r>
      <w:r w:rsidR="00C65A38">
        <w:rPr>
          <w:rFonts w:ascii="Times New Roman" w:hAnsi="Times New Roman" w:cs="Times New Roman"/>
          <w:sz w:val="24"/>
          <w:szCs w:val="24"/>
          <w:lang w:val="en-US"/>
        </w:rPr>
        <w:t>some p</w:t>
      </w:r>
      <w:r w:rsidR="009575BD">
        <w:rPr>
          <w:rFonts w:ascii="Times New Roman" w:hAnsi="Times New Roman" w:cs="Times New Roman"/>
          <w:sz w:val="24"/>
          <w:szCs w:val="24"/>
          <w:lang w:val="en-US"/>
        </w:rPr>
        <w:t>ossible</w:t>
      </w:r>
      <w:r w:rsidR="005D0BB7">
        <w:rPr>
          <w:rFonts w:ascii="Times New Roman" w:hAnsi="Times New Roman" w:cs="Times New Roman"/>
          <w:sz w:val="24"/>
          <w:szCs w:val="24"/>
          <w:lang w:val="en-US"/>
        </w:rPr>
        <w:t xml:space="preserve"> </w:t>
      </w:r>
      <w:r w:rsidR="00E8483E">
        <w:rPr>
          <w:rFonts w:ascii="Times New Roman" w:hAnsi="Times New Roman" w:cs="Times New Roman"/>
          <w:sz w:val="24"/>
          <w:szCs w:val="24"/>
          <w:lang w:val="en-US"/>
        </w:rPr>
        <w:t>justifications</w:t>
      </w:r>
      <w:r w:rsidR="0002680E">
        <w:rPr>
          <w:rFonts w:ascii="Times New Roman" w:hAnsi="Times New Roman" w:cs="Times New Roman"/>
          <w:sz w:val="24"/>
          <w:szCs w:val="24"/>
          <w:lang w:val="en-US"/>
        </w:rPr>
        <w:t xml:space="preserve"> of how</w:t>
      </w:r>
      <w:r w:rsidR="005D0BB7">
        <w:rPr>
          <w:rFonts w:ascii="Times New Roman" w:hAnsi="Times New Roman" w:cs="Times New Roman"/>
          <w:sz w:val="24"/>
          <w:szCs w:val="24"/>
          <w:lang w:val="en-US"/>
        </w:rPr>
        <w:t xml:space="preserve"> GPR transmission </w:t>
      </w:r>
      <w:r w:rsidR="007F6C5F">
        <w:rPr>
          <w:rFonts w:ascii="Times New Roman" w:hAnsi="Times New Roman" w:cs="Times New Roman"/>
          <w:sz w:val="24"/>
          <w:szCs w:val="24"/>
          <w:lang w:val="en-US"/>
        </w:rPr>
        <w:t>may happen</w:t>
      </w:r>
      <w:r w:rsidR="00C65A38">
        <w:rPr>
          <w:rFonts w:ascii="Times New Roman" w:hAnsi="Times New Roman" w:cs="Times New Roman"/>
          <w:sz w:val="24"/>
          <w:szCs w:val="24"/>
          <w:lang w:val="en-US"/>
        </w:rPr>
        <w:t xml:space="preserve"> via information</w:t>
      </w:r>
      <w:r w:rsidR="000D3271">
        <w:rPr>
          <w:rFonts w:ascii="Times New Roman" w:hAnsi="Times New Roman" w:cs="Times New Roman"/>
          <w:sz w:val="24"/>
          <w:szCs w:val="24"/>
          <w:lang w:val="en-US"/>
        </w:rPr>
        <w:t>. I</w:t>
      </w:r>
      <w:r w:rsidR="00E24676">
        <w:rPr>
          <w:rFonts w:ascii="Times New Roman" w:hAnsi="Times New Roman" w:cs="Times New Roman"/>
          <w:sz w:val="24"/>
          <w:szCs w:val="24"/>
          <w:lang w:val="en-US"/>
        </w:rPr>
        <w:t>n today’s world, countries are becoming increasingly interdependent.</w:t>
      </w:r>
      <w:r w:rsidR="00AC3F1E">
        <w:rPr>
          <w:rFonts w:ascii="Times New Roman" w:hAnsi="Times New Roman" w:cs="Times New Roman"/>
          <w:sz w:val="24"/>
          <w:szCs w:val="24"/>
          <w:lang w:val="en-US"/>
        </w:rPr>
        <w:t xml:space="preserve"> Global information flows also reflect this</w:t>
      </w:r>
      <w:r w:rsidR="00E24676">
        <w:rPr>
          <w:rFonts w:ascii="Times New Roman" w:hAnsi="Times New Roman" w:cs="Times New Roman"/>
          <w:sz w:val="24"/>
          <w:szCs w:val="24"/>
          <w:lang w:val="en-US"/>
        </w:rPr>
        <w:t xml:space="preserve"> </w:t>
      </w:r>
      <w:r w:rsidR="007B4CF8">
        <w:rPr>
          <w:rFonts w:ascii="Times New Roman" w:hAnsi="Times New Roman" w:cs="Times New Roman"/>
          <w:sz w:val="24"/>
          <w:szCs w:val="24"/>
          <w:lang w:val="en-US"/>
        </w:rPr>
        <w:t>increased</w:t>
      </w:r>
      <w:r w:rsidR="00E24676">
        <w:rPr>
          <w:rFonts w:ascii="Times New Roman" w:hAnsi="Times New Roman" w:cs="Times New Roman"/>
          <w:sz w:val="24"/>
          <w:szCs w:val="24"/>
          <w:lang w:val="en-US"/>
        </w:rPr>
        <w:t xml:space="preserve"> international interdependence</w:t>
      </w:r>
      <w:r w:rsidR="008B27B5">
        <w:rPr>
          <w:rFonts w:ascii="Times New Roman" w:hAnsi="Times New Roman" w:cs="Times New Roman"/>
          <w:sz w:val="24"/>
          <w:szCs w:val="24"/>
          <w:lang w:val="en-US"/>
        </w:rPr>
        <w:t xml:space="preserve"> </w:t>
      </w:r>
      <w:r w:rsidR="008C4D8C">
        <w:rPr>
          <w:rFonts w:ascii="Times New Roman" w:hAnsi="Times New Roman" w:cs="Times New Roman"/>
          <w:sz w:val="24"/>
          <w:szCs w:val="24"/>
          <w:lang w:val="en-US"/>
        </w:rPr>
        <w:fldChar w:fldCharType="begin"/>
      </w:r>
      <w:r w:rsidR="008C4D8C">
        <w:rPr>
          <w:rFonts w:ascii="Times New Roman" w:hAnsi="Times New Roman" w:cs="Times New Roman"/>
          <w:sz w:val="24"/>
          <w:szCs w:val="24"/>
          <w:lang w:val="en-US"/>
        </w:rPr>
        <w:instrText xml:space="preserve"> ADDIN EN.CITE &lt;EndNote&gt;&lt;Cite&gt;&lt;Author&gt;Mowlana&lt;/Author&gt;&lt;Year&gt;1997&lt;/Year&gt;&lt;RecNum&gt;59&lt;/RecNum&gt;&lt;DisplayText&gt;(Mowlana, 1997)&lt;/DisplayText&gt;&lt;record&gt;&lt;rec-number&gt;59&lt;/rec-number&gt;&lt;foreign-keys&gt;&lt;key app="EN" db-id="xfp90eer7xws2pe5przpd99vwaw59005zfaw" timestamp="1526841404"&gt;59&lt;/key&gt;&lt;/foreign-keys&gt;&lt;ref-type name="Book"&gt;6&lt;/ref-type&gt;&lt;contributors&gt;&lt;authors&gt;&lt;author&gt;Mowlana, Hamid&lt;/author&gt;&lt;/authors&gt;&lt;/contributors&gt;&lt;titles&gt;&lt;title&gt;Global information and world communication: New frontiers in international relations&lt;/title&gt;&lt;/titles&gt;&lt;dates&gt;&lt;year&gt;1997&lt;/year&gt;&lt;/dates&gt;&lt;pub-location&gt;London&lt;/pub-location&gt;&lt;publisher&gt;Sage Publications&lt;/publisher&gt;&lt;isbn&gt;0761952578&lt;/isbn&gt;&lt;urls&gt;&lt;/urls&gt;&lt;/record&gt;&lt;/Cite&gt;&lt;/EndNote&gt;</w:instrText>
      </w:r>
      <w:r w:rsidR="008C4D8C">
        <w:rPr>
          <w:rFonts w:ascii="Times New Roman" w:hAnsi="Times New Roman" w:cs="Times New Roman"/>
          <w:sz w:val="24"/>
          <w:szCs w:val="24"/>
          <w:lang w:val="en-US"/>
        </w:rPr>
        <w:fldChar w:fldCharType="separate"/>
      </w:r>
      <w:r w:rsidR="008C4D8C">
        <w:rPr>
          <w:rFonts w:ascii="Times New Roman" w:hAnsi="Times New Roman" w:cs="Times New Roman"/>
          <w:noProof/>
          <w:sz w:val="24"/>
          <w:szCs w:val="24"/>
          <w:lang w:val="en-US"/>
        </w:rPr>
        <w:t>(Mowlana, 1997)</w:t>
      </w:r>
      <w:r w:rsidR="008C4D8C">
        <w:rPr>
          <w:rFonts w:ascii="Times New Roman" w:hAnsi="Times New Roman" w:cs="Times New Roman"/>
          <w:sz w:val="24"/>
          <w:szCs w:val="24"/>
          <w:lang w:val="en-US"/>
        </w:rPr>
        <w:fldChar w:fldCharType="end"/>
      </w:r>
      <w:r w:rsidR="00AC3F1E">
        <w:rPr>
          <w:rFonts w:ascii="Times New Roman" w:hAnsi="Times New Roman" w:cs="Times New Roman"/>
          <w:sz w:val="24"/>
          <w:szCs w:val="24"/>
          <w:lang w:val="en-US"/>
        </w:rPr>
        <w:t>.</w:t>
      </w:r>
      <w:r w:rsidR="000E0262">
        <w:rPr>
          <w:rFonts w:ascii="Times New Roman" w:hAnsi="Times New Roman" w:cs="Times New Roman"/>
          <w:sz w:val="24"/>
          <w:szCs w:val="24"/>
          <w:lang w:val="en-US"/>
        </w:rPr>
        <w:t xml:space="preserve"> </w:t>
      </w:r>
      <w:r w:rsidR="00AC3F1E">
        <w:rPr>
          <w:rFonts w:ascii="Times New Roman" w:hAnsi="Times New Roman" w:cs="Times New Roman"/>
          <w:sz w:val="24"/>
          <w:szCs w:val="24"/>
          <w:lang w:val="en-US"/>
        </w:rPr>
        <w:t xml:space="preserve">As </w:t>
      </w:r>
      <w:r w:rsidR="000E0262">
        <w:rPr>
          <w:rFonts w:ascii="Times New Roman" w:hAnsi="Times New Roman" w:cs="Times New Roman"/>
          <w:sz w:val="24"/>
          <w:szCs w:val="24"/>
          <w:lang w:val="en-US"/>
        </w:rPr>
        <w:t>global information flows are likely to increase mor</w:t>
      </w:r>
      <w:r w:rsidR="008810D1">
        <w:rPr>
          <w:rFonts w:ascii="Times New Roman" w:hAnsi="Times New Roman" w:cs="Times New Roman"/>
          <w:sz w:val="24"/>
          <w:szCs w:val="24"/>
          <w:lang w:val="en-US"/>
        </w:rPr>
        <w:t xml:space="preserve">e in future </w:t>
      </w:r>
      <w:r w:rsidR="008C4D8C">
        <w:rPr>
          <w:rFonts w:ascii="Times New Roman" w:hAnsi="Times New Roman" w:cs="Times New Roman"/>
          <w:sz w:val="24"/>
          <w:szCs w:val="24"/>
          <w:lang w:val="en-US"/>
        </w:rPr>
        <w:fldChar w:fldCharType="begin"/>
      </w:r>
      <w:r w:rsidR="008C4D8C">
        <w:rPr>
          <w:rFonts w:ascii="Times New Roman" w:hAnsi="Times New Roman" w:cs="Times New Roman"/>
          <w:sz w:val="24"/>
          <w:szCs w:val="24"/>
          <w:lang w:val="en-US"/>
        </w:rPr>
        <w:instrText xml:space="preserve"> ADDIN EN.CITE &lt;EndNote&gt;&lt;Cite&gt;&lt;Author&gt;Beiser&lt;/Author&gt;&lt;Year&gt;2011&lt;/Year&gt;&lt;RecNum&gt;57&lt;/RecNum&gt;&lt;DisplayText&gt;(Beiser, 2011)&lt;/DisplayText&gt;&lt;record&gt;&lt;rec-number&gt;57&lt;/rec-number&gt;&lt;foreign-keys&gt;&lt;key app="EN" db-id="xfp90eer7xws2pe5przpd99vwaw59005zfaw" timestamp="1526840990"&gt;57&lt;/key&gt;&lt;/foreign-keys&gt;&lt;ref-type name="Unpublished Work"&gt;34&lt;/ref-type&gt;&lt;contributors&gt;&lt;authors&gt;&lt;author&gt;Beiser, Janina&lt;/author&gt;&lt;/authors&gt;&lt;/contributors&gt;&lt;titles&gt;&lt;title&gt;Looking Beyond Borders: Identification, Information, and Ethnic Conflict Contagion&lt;/title&gt;&lt;/titles&gt;&lt;dates&gt;&lt;year&gt;2011&lt;/year&gt;&lt;/dates&gt;&lt;publisher&gt;Working paper, University College London London, UK&lt;/publisher&gt;&lt;urls&gt;&lt;/urls&gt;&lt;/record&gt;&lt;/Cite&gt;&lt;/EndNote&gt;</w:instrText>
      </w:r>
      <w:r w:rsidR="008C4D8C">
        <w:rPr>
          <w:rFonts w:ascii="Times New Roman" w:hAnsi="Times New Roman" w:cs="Times New Roman"/>
          <w:sz w:val="24"/>
          <w:szCs w:val="24"/>
          <w:lang w:val="en-US"/>
        </w:rPr>
        <w:fldChar w:fldCharType="separate"/>
      </w:r>
      <w:r w:rsidR="008C4D8C">
        <w:rPr>
          <w:rFonts w:ascii="Times New Roman" w:hAnsi="Times New Roman" w:cs="Times New Roman"/>
          <w:noProof/>
          <w:sz w:val="24"/>
          <w:szCs w:val="24"/>
          <w:lang w:val="en-US"/>
        </w:rPr>
        <w:t>(Beiser, 2011)</w:t>
      </w:r>
      <w:r w:rsidR="008C4D8C">
        <w:rPr>
          <w:rFonts w:ascii="Times New Roman" w:hAnsi="Times New Roman" w:cs="Times New Roman"/>
          <w:sz w:val="24"/>
          <w:szCs w:val="24"/>
          <w:lang w:val="en-US"/>
        </w:rPr>
        <w:fldChar w:fldCharType="end"/>
      </w:r>
      <w:r w:rsidR="00AC3F1E">
        <w:rPr>
          <w:rFonts w:ascii="Times New Roman" w:hAnsi="Times New Roman" w:cs="Times New Roman"/>
          <w:sz w:val="24"/>
          <w:szCs w:val="24"/>
          <w:lang w:val="en-US"/>
        </w:rPr>
        <w:t>, so do the information flow of GPR</w:t>
      </w:r>
      <w:r w:rsidR="007B4CF8">
        <w:rPr>
          <w:rFonts w:ascii="Times New Roman" w:hAnsi="Times New Roman" w:cs="Times New Roman"/>
          <w:sz w:val="24"/>
          <w:szCs w:val="24"/>
          <w:lang w:val="en-US"/>
        </w:rPr>
        <w:t>.</w:t>
      </w:r>
      <w:r w:rsidR="00AC3F1E">
        <w:rPr>
          <w:rFonts w:ascii="Times New Roman" w:hAnsi="Times New Roman" w:cs="Times New Roman"/>
          <w:sz w:val="24"/>
          <w:szCs w:val="24"/>
          <w:lang w:val="en-US"/>
        </w:rPr>
        <w:t xml:space="preserve"> Also,</w:t>
      </w:r>
      <w:r w:rsidR="000D3271">
        <w:rPr>
          <w:rFonts w:ascii="Times New Roman" w:hAnsi="Times New Roman" w:cs="Times New Roman"/>
          <w:sz w:val="24"/>
          <w:szCs w:val="24"/>
          <w:lang w:val="en-US"/>
        </w:rPr>
        <w:t xml:space="preserve"> a</w:t>
      </w:r>
      <w:r w:rsidR="007B4CF8">
        <w:rPr>
          <w:rFonts w:ascii="Times New Roman" w:hAnsi="Times New Roman" w:cs="Times New Roman"/>
          <w:sz w:val="24"/>
          <w:szCs w:val="24"/>
          <w:lang w:val="en-US"/>
        </w:rPr>
        <w:t>dvances in information technology, mainly the internet and, recently, the social media networks such as Twitter, Facebook, and YouTu</w:t>
      </w:r>
      <w:r w:rsidR="007B5551">
        <w:rPr>
          <w:rFonts w:ascii="Times New Roman" w:hAnsi="Times New Roman" w:cs="Times New Roman"/>
          <w:sz w:val="24"/>
          <w:szCs w:val="24"/>
          <w:lang w:val="en-US"/>
        </w:rPr>
        <w:t>be have</w:t>
      </w:r>
      <w:r w:rsidR="007F6C5F">
        <w:rPr>
          <w:rFonts w:ascii="Times New Roman" w:hAnsi="Times New Roman" w:cs="Times New Roman"/>
          <w:sz w:val="24"/>
          <w:szCs w:val="24"/>
          <w:lang w:val="en-US"/>
        </w:rPr>
        <w:t xml:space="preserve"> contribute</w:t>
      </w:r>
      <w:r w:rsidR="007B5551">
        <w:rPr>
          <w:rFonts w:ascii="Times New Roman" w:hAnsi="Times New Roman" w:cs="Times New Roman"/>
          <w:sz w:val="24"/>
          <w:szCs w:val="24"/>
          <w:lang w:val="en-US"/>
        </w:rPr>
        <w:t xml:space="preserve">d </w:t>
      </w:r>
      <w:r w:rsidR="007B4CF8">
        <w:rPr>
          <w:rFonts w:ascii="Times New Roman" w:hAnsi="Times New Roman" w:cs="Times New Roman"/>
          <w:sz w:val="24"/>
          <w:szCs w:val="24"/>
          <w:lang w:val="en-US"/>
        </w:rPr>
        <w:t>to the</w:t>
      </w:r>
      <w:r w:rsidR="007F6C5F">
        <w:rPr>
          <w:rFonts w:ascii="Times New Roman" w:hAnsi="Times New Roman" w:cs="Times New Roman"/>
          <w:sz w:val="24"/>
          <w:szCs w:val="24"/>
          <w:lang w:val="en-US"/>
        </w:rPr>
        <w:t xml:space="preserve"> speed and sca</w:t>
      </w:r>
      <w:r w:rsidR="00DC1A05">
        <w:rPr>
          <w:rFonts w:ascii="Times New Roman" w:hAnsi="Times New Roman" w:cs="Times New Roman"/>
          <w:sz w:val="24"/>
          <w:szCs w:val="24"/>
          <w:lang w:val="en-US"/>
        </w:rPr>
        <w:t>le of</w:t>
      </w:r>
      <w:r w:rsidR="007B5551">
        <w:rPr>
          <w:rFonts w:ascii="Times New Roman" w:hAnsi="Times New Roman" w:cs="Times New Roman"/>
          <w:sz w:val="24"/>
          <w:szCs w:val="24"/>
          <w:lang w:val="en-US"/>
        </w:rPr>
        <w:t xml:space="preserve"> information</w:t>
      </w:r>
      <w:r w:rsidR="00DC1A05">
        <w:rPr>
          <w:rFonts w:ascii="Times New Roman" w:hAnsi="Times New Roman" w:cs="Times New Roman"/>
          <w:sz w:val="24"/>
          <w:szCs w:val="24"/>
          <w:lang w:val="en-US"/>
        </w:rPr>
        <w:t xml:space="preserve"> transmission</w:t>
      </w:r>
      <w:r w:rsidR="007F6C5F">
        <w:rPr>
          <w:rFonts w:ascii="Times New Roman" w:hAnsi="Times New Roman" w:cs="Times New Roman"/>
          <w:sz w:val="24"/>
          <w:szCs w:val="24"/>
          <w:lang w:val="en-US"/>
        </w:rPr>
        <w:t>.</w:t>
      </w:r>
      <w:r w:rsidR="00A80C48">
        <w:rPr>
          <w:rFonts w:ascii="Times New Roman" w:hAnsi="Times New Roman" w:cs="Times New Roman"/>
          <w:sz w:val="24"/>
          <w:szCs w:val="24"/>
          <w:lang w:val="en-US"/>
        </w:rPr>
        <w:t xml:space="preserve"> </w:t>
      </w:r>
      <w:r w:rsidR="00926965">
        <w:rPr>
          <w:rFonts w:ascii="Times New Roman" w:hAnsi="Times New Roman" w:cs="Times New Roman"/>
          <w:sz w:val="24"/>
          <w:szCs w:val="24"/>
          <w:lang w:val="en-US"/>
        </w:rPr>
        <w:t>These t</w:t>
      </w:r>
      <w:r w:rsidR="00D86EFB">
        <w:rPr>
          <w:rFonts w:ascii="Times New Roman" w:hAnsi="Times New Roman" w:cs="Times New Roman"/>
          <w:sz w:val="24"/>
          <w:szCs w:val="24"/>
          <w:lang w:val="en-US"/>
        </w:rPr>
        <w:t>echnological</w:t>
      </w:r>
      <w:r w:rsidR="00A80C48">
        <w:rPr>
          <w:rFonts w:ascii="Times New Roman" w:hAnsi="Times New Roman" w:cs="Times New Roman"/>
          <w:sz w:val="24"/>
          <w:szCs w:val="24"/>
          <w:lang w:val="en-US"/>
        </w:rPr>
        <w:t xml:space="preserve"> developments </w:t>
      </w:r>
      <w:r w:rsidR="00D86EFB">
        <w:rPr>
          <w:rFonts w:ascii="Times New Roman" w:hAnsi="Times New Roman" w:cs="Times New Roman"/>
          <w:sz w:val="24"/>
          <w:szCs w:val="24"/>
          <w:lang w:val="en-US"/>
        </w:rPr>
        <w:t>may also</w:t>
      </w:r>
      <w:r w:rsidR="00556DFE">
        <w:rPr>
          <w:rFonts w:ascii="Times New Roman" w:hAnsi="Times New Roman" w:cs="Times New Roman"/>
          <w:sz w:val="24"/>
          <w:szCs w:val="24"/>
          <w:lang w:val="en-US"/>
        </w:rPr>
        <w:t xml:space="preserve"> </w:t>
      </w:r>
      <w:r w:rsidR="00B44ABB">
        <w:rPr>
          <w:rFonts w:ascii="Times New Roman" w:hAnsi="Times New Roman" w:cs="Times New Roman"/>
          <w:sz w:val="24"/>
          <w:szCs w:val="24"/>
          <w:lang w:val="en-US"/>
        </w:rPr>
        <w:t>expedite</w:t>
      </w:r>
      <w:r w:rsidR="00AC3F1E">
        <w:rPr>
          <w:rFonts w:ascii="Times New Roman" w:hAnsi="Times New Roman" w:cs="Times New Roman"/>
          <w:sz w:val="24"/>
          <w:szCs w:val="24"/>
          <w:lang w:val="en-US"/>
        </w:rPr>
        <w:t xml:space="preserve"> GPR transmission. Another mechanism suggested in literature is that p</w:t>
      </w:r>
      <w:r w:rsidR="0037494B">
        <w:rPr>
          <w:rFonts w:ascii="Times New Roman" w:hAnsi="Times New Roman" w:cs="Times New Roman"/>
          <w:sz w:val="24"/>
          <w:szCs w:val="24"/>
          <w:lang w:val="en-US"/>
        </w:rPr>
        <w:t xml:space="preserve">eople </w:t>
      </w:r>
      <w:r w:rsidR="0002680E">
        <w:rPr>
          <w:rFonts w:ascii="Times New Roman" w:hAnsi="Times New Roman" w:cs="Times New Roman"/>
          <w:sz w:val="24"/>
          <w:szCs w:val="24"/>
          <w:lang w:val="en-US"/>
        </w:rPr>
        <w:t>learn from the information about foreign conflicts and emulate</w:t>
      </w:r>
      <w:r w:rsidR="007F0950">
        <w:rPr>
          <w:rFonts w:ascii="Times New Roman" w:hAnsi="Times New Roman" w:cs="Times New Roman"/>
          <w:sz w:val="24"/>
          <w:szCs w:val="24"/>
          <w:lang w:val="en-US"/>
        </w:rPr>
        <w:t xml:space="preserve"> those conflicts in their own states</w:t>
      </w:r>
      <w:r w:rsidR="0039534F">
        <w:rPr>
          <w:rFonts w:ascii="Times New Roman" w:hAnsi="Times New Roman" w:cs="Times New Roman"/>
          <w:sz w:val="24"/>
          <w:szCs w:val="24"/>
          <w:lang w:val="en-US"/>
        </w:rPr>
        <w:t xml:space="preserve"> </w:t>
      </w:r>
      <w:r w:rsidR="002E4607">
        <w:rPr>
          <w:rFonts w:ascii="Times New Roman" w:hAnsi="Times New Roman" w:cs="Times New Roman"/>
          <w:sz w:val="24"/>
          <w:szCs w:val="24"/>
          <w:lang w:val="en-US"/>
        </w:rPr>
        <w:fldChar w:fldCharType="begin"/>
      </w:r>
      <w:r w:rsidR="002E4607">
        <w:rPr>
          <w:rFonts w:ascii="Times New Roman" w:hAnsi="Times New Roman" w:cs="Times New Roman"/>
          <w:sz w:val="24"/>
          <w:szCs w:val="24"/>
          <w:lang w:val="en-US"/>
        </w:rPr>
        <w:instrText xml:space="preserve"> ADDIN EN.CITE &lt;EndNote&gt;&lt;Cite&gt;&lt;Author&gt;Hill&lt;/Author&gt;&lt;Year&gt;1986&lt;/Year&gt;&lt;RecNum&gt;60&lt;/RecNum&gt;&lt;DisplayText&gt;(Hill &amp;amp; Rothchild, 1986; Hill, Rothchild, &amp;amp; Cameron, 1998)&lt;/DisplayText&gt;&lt;record&gt;&lt;rec-number&gt;60&lt;/rec-number&gt;&lt;foreign-keys&gt;&lt;key app="EN" db-id="xfp90eer7xws2pe5przpd99vwaw59005zfaw" timestamp="1526841610"&gt;60&lt;/key&gt;&lt;/foreign-keys&gt;&lt;ref-type name="Journal Article"&gt;17&lt;/ref-type&gt;&lt;contributors&gt;&lt;authors&gt;&lt;author&gt;Hill, Stuart&lt;/author&gt;&lt;author&gt;Rothchild, Donald&lt;/author&gt;&lt;/authors&gt;&lt;/contributors&gt;&lt;titles&gt;&lt;title&gt;The contagion of political conflict in Africa and the world&lt;/title&gt;&lt;secondary-title&gt;Journal of Conflict Resolution&lt;/secondary-title&gt;&lt;/titles&gt;&lt;periodical&gt;&lt;full-title&gt;Journal of Conflict Resolution&lt;/full-title&gt;&lt;/periodical&gt;&lt;pages&gt;716-735&lt;/pages&gt;&lt;volume&gt;30&lt;/volume&gt;&lt;number&gt;4&lt;/number&gt;&lt;dates&gt;&lt;year&gt;1986&lt;/year&gt;&lt;/dates&gt;&lt;isbn&gt;0022-0027&lt;/isbn&gt;&lt;urls&gt;&lt;/urls&gt;&lt;/record&gt;&lt;/Cite&gt;&lt;Cite&gt;&lt;Author&gt;Hill&lt;/Author&gt;&lt;Year&gt;1998&lt;/Year&gt;&lt;RecNum&gt;61&lt;/RecNum&gt;&lt;record&gt;&lt;rec-number&gt;61&lt;/rec-number&gt;&lt;foreign-keys&gt;&lt;key app="EN" db-id="xfp90eer7xws2pe5przpd99vwaw59005zfaw" timestamp="1526841662"&gt;61&lt;/key&gt;&lt;/foreign-keys&gt;&lt;ref-type name="Journal Article"&gt;17&lt;/ref-type&gt;&lt;contributors&gt;&lt;authors&gt;&lt;author&gt;Hill, Stuart&lt;/author&gt;&lt;author&gt;Rothchild, Donald&lt;/author&gt;&lt;author&gt;Cameron, Colin&lt;/author&gt;&lt;/authors&gt;&lt;/contributors&gt;&lt;titles&gt;&lt;title&gt;Tactical information and the diffusion of peaceful protests&lt;/title&gt;&lt;secondary-title&gt;The International Spread of Ethnic Conflict&lt;/secondary-title&gt;&lt;/titles&gt;&lt;periodical&gt;&lt;full-title&gt;The International Spread of Ethnic Conflict&lt;/full-title&gt;&lt;/periodical&gt;&lt;pages&gt;61-88&lt;/pages&gt;&lt;dates&gt;&lt;year&gt;1998&lt;/year&gt;&lt;/dates&gt;&lt;urls&gt;&lt;/urls&gt;&lt;/record&gt;&lt;/Cite&gt;&lt;/EndNote&gt;</w:instrText>
      </w:r>
      <w:r w:rsidR="002E4607">
        <w:rPr>
          <w:rFonts w:ascii="Times New Roman" w:hAnsi="Times New Roman" w:cs="Times New Roman"/>
          <w:sz w:val="24"/>
          <w:szCs w:val="24"/>
          <w:lang w:val="en-US"/>
        </w:rPr>
        <w:fldChar w:fldCharType="separate"/>
      </w:r>
      <w:r w:rsidR="002E4607">
        <w:rPr>
          <w:rFonts w:ascii="Times New Roman" w:hAnsi="Times New Roman" w:cs="Times New Roman"/>
          <w:noProof/>
          <w:sz w:val="24"/>
          <w:szCs w:val="24"/>
          <w:lang w:val="en-US"/>
        </w:rPr>
        <w:t>(Hill &amp; Rothchild, 1986; Hill, Rothchild, &amp; Cameron, 1998)</w:t>
      </w:r>
      <w:r w:rsidR="002E4607">
        <w:rPr>
          <w:rFonts w:ascii="Times New Roman" w:hAnsi="Times New Roman" w:cs="Times New Roman"/>
          <w:sz w:val="24"/>
          <w:szCs w:val="24"/>
          <w:lang w:val="en-US"/>
        </w:rPr>
        <w:fldChar w:fldCharType="end"/>
      </w:r>
      <w:r w:rsidR="0002680E">
        <w:rPr>
          <w:rFonts w:ascii="Times New Roman" w:hAnsi="Times New Roman" w:cs="Times New Roman"/>
          <w:sz w:val="24"/>
          <w:szCs w:val="24"/>
          <w:lang w:val="en-US"/>
        </w:rPr>
        <w:t xml:space="preserve">. </w:t>
      </w:r>
      <w:r w:rsidR="000D3271">
        <w:rPr>
          <w:rFonts w:ascii="Times New Roman" w:hAnsi="Times New Roman" w:cs="Times New Roman"/>
          <w:sz w:val="24"/>
          <w:szCs w:val="24"/>
          <w:lang w:val="en-US"/>
        </w:rPr>
        <w:t>The</w:t>
      </w:r>
      <w:r w:rsidR="007F0950">
        <w:rPr>
          <w:rFonts w:ascii="Times New Roman" w:hAnsi="Times New Roman" w:cs="Times New Roman"/>
          <w:sz w:val="24"/>
          <w:szCs w:val="24"/>
          <w:lang w:val="en-US"/>
        </w:rPr>
        <w:t xml:space="preserve"> </w:t>
      </w:r>
      <w:r w:rsidR="000D3271">
        <w:rPr>
          <w:rFonts w:ascii="Times New Roman" w:hAnsi="Times New Roman" w:cs="Times New Roman"/>
          <w:sz w:val="24"/>
          <w:szCs w:val="24"/>
          <w:lang w:val="en-US"/>
        </w:rPr>
        <w:t xml:space="preserve">process of </w:t>
      </w:r>
      <w:r w:rsidR="00AC3F1E">
        <w:rPr>
          <w:rFonts w:ascii="Times New Roman" w:hAnsi="Times New Roman" w:cs="Times New Roman"/>
          <w:sz w:val="24"/>
          <w:szCs w:val="24"/>
          <w:lang w:val="en-US"/>
        </w:rPr>
        <w:t>emulation generates</w:t>
      </w:r>
      <w:r w:rsidR="007F0950">
        <w:rPr>
          <w:rFonts w:ascii="Times New Roman" w:hAnsi="Times New Roman" w:cs="Times New Roman"/>
          <w:sz w:val="24"/>
          <w:szCs w:val="24"/>
          <w:lang w:val="en-US"/>
        </w:rPr>
        <w:t xml:space="preserve"> more GPR in domestic territories</w:t>
      </w:r>
      <w:r w:rsidR="00AC3F1E">
        <w:rPr>
          <w:rFonts w:ascii="Times New Roman" w:hAnsi="Times New Roman" w:cs="Times New Roman"/>
          <w:sz w:val="24"/>
          <w:szCs w:val="24"/>
          <w:lang w:val="en-US"/>
        </w:rPr>
        <w:t xml:space="preserve"> and tends to amplify GPR transmission</w:t>
      </w:r>
      <w:r w:rsidR="007F0950">
        <w:rPr>
          <w:rFonts w:ascii="Times New Roman" w:hAnsi="Times New Roman" w:cs="Times New Roman"/>
          <w:sz w:val="24"/>
          <w:szCs w:val="24"/>
          <w:lang w:val="en-US"/>
        </w:rPr>
        <w:t>.</w:t>
      </w:r>
      <w:r w:rsidR="00AC3F1E">
        <w:rPr>
          <w:rFonts w:ascii="Times New Roman" w:hAnsi="Times New Roman" w:cs="Times New Roman"/>
          <w:sz w:val="24"/>
          <w:szCs w:val="24"/>
          <w:lang w:val="en-US"/>
        </w:rPr>
        <w:t xml:space="preserve"> </w:t>
      </w:r>
      <w:r w:rsidR="00402276">
        <w:rPr>
          <w:rFonts w:ascii="Times New Roman" w:hAnsi="Times New Roman" w:cs="Times New Roman"/>
          <w:sz w:val="24"/>
          <w:szCs w:val="24"/>
          <w:lang w:val="en-US"/>
        </w:rPr>
        <w:t>There’s also a fear or concern mechanism. People</w:t>
      </w:r>
      <w:r w:rsidR="00DC1A05">
        <w:rPr>
          <w:rFonts w:ascii="Times New Roman" w:hAnsi="Times New Roman" w:cs="Times New Roman"/>
          <w:sz w:val="24"/>
          <w:szCs w:val="24"/>
          <w:lang w:val="en-US"/>
        </w:rPr>
        <w:t xml:space="preserve"> tend</w:t>
      </w:r>
      <w:r w:rsidR="007F0950">
        <w:rPr>
          <w:rFonts w:ascii="Times New Roman" w:hAnsi="Times New Roman" w:cs="Times New Roman"/>
          <w:sz w:val="24"/>
          <w:szCs w:val="24"/>
          <w:lang w:val="en-US"/>
        </w:rPr>
        <w:t xml:space="preserve"> to become </w:t>
      </w:r>
      <w:r w:rsidR="007F6C5F">
        <w:rPr>
          <w:rFonts w:ascii="Times New Roman" w:hAnsi="Times New Roman" w:cs="Times New Roman"/>
          <w:sz w:val="24"/>
          <w:szCs w:val="24"/>
          <w:lang w:val="en-US"/>
        </w:rPr>
        <w:t>concern</w:t>
      </w:r>
      <w:r w:rsidR="007F0950">
        <w:rPr>
          <w:rFonts w:ascii="Times New Roman" w:hAnsi="Times New Roman" w:cs="Times New Roman"/>
          <w:sz w:val="24"/>
          <w:szCs w:val="24"/>
          <w:lang w:val="en-US"/>
        </w:rPr>
        <w:t>ed</w:t>
      </w:r>
      <w:r w:rsidR="007F6C5F">
        <w:rPr>
          <w:rFonts w:ascii="Times New Roman" w:hAnsi="Times New Roman" w:cs="Times New Roman"/>
          <w:sz w:val="24"/>
          <w:szCs w:val="24"/>
          <w:lang w:val="en-US"/>
        </w:rPr>
        <w:t xml:space="preserve"> or</w:t>
      </w:r>
      <w:r w:rsidR="00C2131E">
        <w:rPr>
          <w:rFonts w:ascii="Times New Roman" w:hAnsi="Times New Roman" w:cs="Times New Roman"/>
          <w:sz w:val="24"/>
          <w:szCs w:val="24"/>
          <w:lang w:val="en-US"/>
        </w:rPr>
        <w:t xml:space="preserve"> fear</w:t>
      </w:r>
      <w:r w:rsidR="007F0950">
        <w:rPr>
          <w:rFonts w:ascii="Times New Roman" w:hAnsi="Times New Roman" w:cs="Times New Roman"/>
          <w:sz w:val="24"/>
          <w:szCs w:val="24"/>
          <w:lang w:val="en-US"/>
        </w:rPr>
        <w:t>ful after receiving information about domestic or international conf</w:t>
      </w:r>
      <w:r w:rsidR="007F61AE">
        <w:rPr>
          <w:rFonts w:ascii="Times New Roman" w:hAnsi="Times New Roman" w:cs="Times New Roman"/>
          <w:sz w:val="24"/>
          <w:szCs w:val="24"/>
          <w:lang w:val="en-US"/>
        </w:rPr>
        <w:t xml:space="preserve">lict breakouts. Conflicts with wider repercussions trigger as a result of this </w:t>
      </w:r>
      <w:r w:rsidR="00761074">
        <w:rPr>
          <w:rFonts w:ascii="Times New Roman" w:hAnsi="Times New Roman" w:cs="Times New Roman"/>
          <w:sz w:val="24"/>
          <w:szCs w:val="24"/>
          <w:lang w:val="en-US"/>
        </w:rPr>
        <w:t>increasing</w:t>
      </w:r>
      <w:r w:rsidR="007F0950">
        <w:rPr>
          <w:rFonts w:ascii="Times New Roman" w:hAnsi="Times New Roman" w:cs="Times New Roman"/>
          <w:sz w:val="24"/>
          <w:szCs w:val="24"/>
          <w:lang w:val="en-US"/>
        </w:rPr>
        <w:t xml:space="preserve"> suspi</w:t>
      </w:r>
      <w:r w:rsidR="007F61AE">
        <w:rPr>
          <w:rFonts w:ascii="Times New Roman" w:hAnsi="Times New Roman" w:cs="Times New Roman"/>
          <w:sz w:val="24"/>
          <w:szCs w:val="24"/>
          <w:lang w:val="en-US"/>
        </w:rPr>
        <w:t>cion and mobilization</w:t>
      </w:r>
      <w:r w:rsidR="007F0950">
        <w:rPr>
          <w:rFonts w:ascii="Times New Roman" w:hAnsi="Times New Roman" w:cs="Times New Roman"/>
          <w:sz w:val="24"/>
          <w:szCs w:val="24"/>
          <w:lang w:val="en-US"/>
        </w:rPr>
        <w:t xml:space="preserve"> </w:t>
      </w:r>
      <w:r w:rsidR="00BF059A">
        <w:rPr>
          <w:rFonts w:ascii="Times New Roman" w:hAnsi="Times New Roman" w:cs="Times New Roman"/>
          <w:sz w:val="24"/>
          <w:szCs w:val="24"/>
          <w:lang w:val="en-US"/>
        </w:rPr>
        <w:fldChar w:fldCharType="begin"/>
      </w:r>
      <w:r w:rsidR="00BF059A">
        <w:rPr>
          <w:rFonts w:ascii="Times New Roman" w:hAnsi="Times New Roman" w:cs="Times New Roman"/>
          <w:sz w:val="24"/>
          <w:szCs w:val="24"/>
          <w:lang w:val="en-US"/>
        </w:rPr>
        <w:instrText xml:space="preserve"> ADDIN EN.CITE &lt;EndNote&gt;&lt;Cite&gt;&lt;Author&gt;Kuran&lt;/Author&gt;&lt;Year&gt;1998&lt;/Year&gt;&lt;RecNum&gt;69&lt;/RecNum&gt;&lt;DisplayText&gt;(Kuran, 1998)&lt;/DisplayText&gt;&lt;record&gt;&lt;rec-number&gt;69&lt;/rec-number&gt;&lt;foreign-keys&gt;&lt;key app="EN" db-id="xfp90eer7xws2pe5przpd99vwaw59005zfaw" timestamp="1526842971"&gt;69&lt;/key&gt;&lt;/foreign-keys&gt;&lt;ref-type name="Journal Article"&gt;17&lt;/ref-type&gt;&lt;contributors&gt;&lt;authors&gt;&lt;author&gt;Kuran, Timur&lt;/author&gt;&lt;/authors&gt;&lt;/contributors&gt;&lt;titles&gt;&lt;title&gt;Ethnic dissimilation and its international diffusion&lt;/title&gt;&lt;secondary-title&gt;The international spread of ethnic conflict&lt;/secondary-title&gt;&lt;/titles&gt;&lt;periodical&gt;&lt;full-title&gt;The International Spread of Ethnic Conflict&lt;/full-title&gt;&lt;/periodical&gt;&lt;pages&gt;35-60&lt;/pages&gt;&lt;dates&gt;&lt;year&gt;1998&lt;/year&gt;&lt;/dates&gt;&lt;urls&gt;&lt;/urls&gt;&lt;/record&gt;&lt;/Cite&gt;&lt;/EndNote&gt;</w:instrText>
      </w:r>
      <w:r w:rsidR="00BF059A">
        <w:rPr>
          <w:rFonts w:ascii="Times New Roman" w:hAnsi="Times New Roman" w:cs="Times New Roman"/>
          <w:sz w:val="24"/>
          <w:szCs w:val="24"/>
          <w:lang w:val="en-US"/>
        </w:rPr>
        <w:fldChar w:fldCharType="separate"/>
      </w:r>
      <w:r w:rsidR="00BF059A">
        <w:rPr>
          <w:rFonts w:ascii="Times New Roman" w:hAnsi="Times New Roman" w:cs="Times New Roman"/>
          <w:noProof/>
          <w:sz w:val="24"/>
          <w:szCs w:val="24"/>
          <w:lang w:val="en-US"/>
        </w:rPr>
        <w:t>(Kuran, 1998)</w:t>
      </w:r>
      <w:r w:rsidR="00BF059A">
        <w:rPr>
          <w:rFonts w:ascii="Times New Roman" w:hAnsi="Times New Roman" w:cs="Times New Roman"/>
          <w:sz w:val="24"/>
          <w:szCs w:val="24"/>
          <w:lang w:val="en-US"/>
        </w:rPr>
        <w:fldChar w:fldCharType="end"/>
      </w:r>
      <w:r w:rsidR="007F0950">
        <w:rPr>
          <w:rFonts w:ascii="Times New Roman" w:hAnsi="Times New Roman" w:cs="Times New Roman"/>
          <w:sz w:val="24"/>
          <w:szCs w:val="24"/>
          <w:lang w:val="en-US"/>
        </w:rPr>
        <w:t>.</w:t>
      </w:r>
      <w:r w:rsidR="00402276">
        <w:rPr>
          <w:rFonts w:ascii="Times New Roman" w:hAnsi="Times New Roman" w:cs="Times New Roman"/>
          <w:sz w:val="24"/>
          <w:szCs w:val="24"/>
          <w:lang w:val="en-US"/>
        </w:rPr>
        <w:t xml:space="preserve"> This may also contribute to GPR transmission. </w:t>
      </w:r>
      <w:r w:rsidR="007F0950">
        <w:rPr>
          <w:rFonts w:ascii="Times New Roman" w:hAnsi="Times New Roman" w:cs="Times New Roman"/>
          <w:sz w:val="24"/>
          <w:szCs w:val="24"/>
          <w:lang w:val="en-US"/>
        </w:rPr>
        <w:t xml:space="preserve"> </w:t>
      </w:r>
      <w:r w:rsidR="00091EDE">
        <w:rPr>
          <w:rFonts w:ascii="Times New Roman" w:hAnsi="Times New Roman" w:cs="Times New Roman"/>
          <w:sz w:val="24"/>
          <w:szCs w:val="24"/>
          <w:lang w:val="en-US"/>
        </w:rPr>
        <w:t xml:space="preserve"> </w:t>
      </w:r>
      <w:r w:rsidR="007F6C5F">
        <w:rPr>
          <w:rFonts w:ascii="Times New Roman" w:hAnsi="Times New Roman" w:cs="Times New Roman"/>
          <w:sz w:val="24"/>
          <w:szCs w:val="24"/>
          <w:lang w:val="en-US"/>
        </w:rPr>
        <w:t xml:space="preserve"> </w:t>
      </w:r>
      <w:r w:rsidR="00C2131E">
        <w:rPr>
          <w:rFonts w:ascii="Times New Roman" w:hAnsi="Times New Roman" w:cs="Times New Roman"/>
          <w:sz w:val="24"/>
          <w:szCs w:val="24"/>
          <w:lang w:val="en-US"/>
        </w:rPr>
        <w:t xml:space="preserve">            </w:t>
      </w:r>
    </w:p>
    <w:p w14:paraId="584A49D2" w14:textId="733F6DFF" w:rsidR="0046240E" w:rsidRDefault="004A3C55" w:rsidP="006A0166">
      <w:pPr>
        <w:autoSpaceDE w:val="0"/>
        <w:autoSpaceDN w:val="0"/>
        <w:adjustRightInd w:val="0"/>
        <w:spacing w:line="360" w:lineRule="auto"/>
        <w:ind w:firstLine="680"/>
        <w:jc w:val="both"/>
        <w:rPr>
          <w:rFonts w:ascii="Times New Roman" w:hAnsi="Times New Roman" w:cs="Times New Roman"/>
          <w:sz w:val="24"/>
          <w:szCs w:val="24"/>
          <w:lang w:val="en-GB"/>
        </w:rPr>
      </w:pPr>
      <w:r>
        <w:rPr>
          <w:rFonts w:ascii="Times New Roman" w:hAnsi="Times New Roman" w:cs="Times New Roman"/>
          <w:sz w:val="24"/>
          <w:szCs w:val="24"/>
          <w:lang w:val="en-GB"/>
        </w:rPr>
        <w:t>Ascertaining</w:t>
      </w:r>
      <w:r w:rsidR="00C2131E" w:rsidRPr="002F5DF5">
        <w:rPr>
          <w:rFonts w:ascii="Times New Roman" w:hAnsi="Times New Roman" w:cs="Times New Roman"/>
          <w:sz w:val="24"/>
          <w:szCs w:val="24"/>
          <w:lang w:val="en-GB"/>
        </w:rPr>
        <w:t xml:space="preserve"> and explaining GPR trans</w:t>
      </w:r>
      <w:r>
        <w:rPr>
          <w:rFonts w:ascii="Times New Roman" w:hAnsi="Times New Roman" w:cs="Times New Roman"/>
          <w:sz w:val="24"/>
          <w:szCs w:val="24"/>
          <w:lang w:val="en-GB"/>
        </w:rPr>
        <w:t>m</w:t>
      </w:r>
      <w:r w:rsidR="007066B5">
        <w:rPr>
          <w:rFonts w:ascii="Times New Roman" w:hAnsi="Times New Roman" w:cs="Times New Roman"/>
          <w:sz w:val="24"/>
          <w:szCs w:val="24"/>
          <w:lang w:val="en-GB"/>
        </w:rPr>
        <w:t>ission is crucial for</w:t>
      </w:r>
      <w:r w:rsidR="00A91AEB">
        <w:rPr>
          <w:rFonts w:ascii="Times New Roman" w:hAnsi="Times New Roman" w:cs="Times New Roman"/>
          <w:sz w:val="24"/>
          <w:szCs w:val="24"/>
          <w:lang w:val="en-GB"/>
        </w:rPr>
        <w:t xml:space="preserve"> a practical reason; t</w:t>
      </w:r>
      <w:r w:rsidR="00BF1B64">
        <w:rPr>
          <w:rFonts w:ascii="Times New Roman" w:hAnsi="Times New Roman" w:cs="Times New Roman"/>
          <w:sz w:val="24"/>
          <w:szCs w:val="24"/>
          <w:lang w:val="en-GB"/>
        </w:rPr>
        <w:t>hat is</w:t>
      </w:r>
      <w:r w:rsidR="00E3374B">
        <w:rPr>
          <w:rFonts w:ascii="Times New Roman" w:hAnsi="Times New Roman" w:cs="Times New Roman"/>
          <w:sz w:val="24"/>
          <w:szCs w:val="24"/>
          <w:lang w:val="en-GB"/>
        </w:rPr>
        <w:t>,</w:t>
      </w:r>
      <w:r w:rsidR="00BF1B64">
        <w:rPr>
          <w:rFonts w:ascii="Times New Roman" w:hAnsi="Times New Roman" w:cs="Times New Roman"/>
          <w:sz w:val="24"/>
          <w:szCs w:val="24"/>
          <w:lang w:val="en-GB"/>
        </w:rPr>
        <w:t xml:space="preserve"> </w:t>
      </w:r>
      <w:r w:rsidR="00A91AEB">
        <w:rPr>
          <w:rFonts w:ascii="Times New Roman" w:hAnsi="Times New Roman" w:cs="Times New Roman"/>
          <w:sz w:val="24"/>
          <w:szCs w:val="24"/>
          <w:lang w:val="en-GB"/>
        </w:rPr>
        <w:t>to devising</w:t>
      </w:r>
      <w:r w:rsidR="007066B5">
        <w:rPr>
          <w:rFonts w:ascii="Times New Roman" w:hAnsi="Times New Roman" w:cs="Times New Roman"/>
          <w:sz w:val="24"/>
          <w:szCs w:val="24"/>
          <w:lang w:val="en-GB"/>
        </w:rPr>
        <w:t xml:space="preserve"> international risk </w:t>
      </w:r>
      <w:r w:rsidR="00E3374B">
        <w:rPr>
          <w:rFonts w:ascii="Times New Roman" w:hAnsi="Times New Roman" w:cs="Times New Roman"/>
          <w:sz w:val="24"/>
          <w:szCs w:val="24"/>
          <w:lang w:val="en-GB"/>
        </w:rPr>
        <w:t>management strategies and</w:t>
      </w:r>
      <w:r w:rsidR="007066B5">
        <w:rPr>
          <w:rFonts w:ascii="Times New Roman" w:hAnsi="Times New Roman" w:cs="Times New Roman"/>
          <w:sz w:val="24"/>
          <w:szCs w:val="24"/>
          <w:lang w:val="en-GB"/>
        </w:rPr>
        <w:t xml:space="preserve"> national security policies</w:t>
      </w:r>
      <w:r w:rsidR="00BB4F50">
        <w:rPr>
          <w:rFonts w:ascii="Times New Roman" w:hAnsi="Times New Roman" w:cs="Times New Roman"/>
          <w:sz w:val="24"/>
          <w:szCs w:val="24"/>
          <w:lang w:val="en-GB"/>
        </w:rPr>
        <w:t>.</w:t>
      </w:r>
      <w:r>
        <w:rPr>
          <w:rFonts w:ascii="Times New Roman" w:hAnsi="Times New Roman" w:cs="Times New Roman"/>
          <w:sz w:val="24"/>
          <w:szCs w:val="24"/>
          <w:lang w:val="en-GB"/>
        </w:rPr>
        <w:t xml:space="preserve"> S</w:t>
      </w:r>
      <w:r w:rsidR="00D61FEF">
        <w:rPr>
          <w:rFonts w:ascii="Times New Roman" w:hAnsi="Times New Roman" w:cs="Times New Roman"/>
          <w:sz w:val="24"/>
          <w:szCs w:val="24"/>
          <w:lang w:val="en-GB"/>
        </w:rPr>
        <w:t>everal g</w:t>
      </w:r>
      <w:r w:rsidR="00D61FEF" w:rsidRPr="00322706">
        <w:rPr>
          <w:rFonts w:ascii="Times New Roman" w:hAnsi="Times New Roman" w:cs="Times New Roman"/>
          <w:sz w:val="24"/>
          <w:szCs w:val="24"/>
          <w:lang w:val="en-GB"/>
        </w:rPr>
        <w:t>eopolitical events</w:t>
      </w:r>
      <w:r w:rsidR="00D61FEF" w:rsidRPr="00322706">
        <w:rPr>
          <w:rStyle w:val="FootnoteReference"/>
          <w:rFonts w:ascii="Times New Roman" w:hAnsi="Times New Roman" w:cs="Times New Roman"/>
          <w:sz w:val="24"/>
          <w:szCs w:val="24"/>
          <w:lang w:val="en-GB"/>
        </w:rPr>
        <w:footnoteReference w:id="2"/>
      </w:r>
      <w:r w:rsidR="00D61FEF" w:rsidRPr="00322706">
        <w:rPr>
          <w:rFonts w:ascii="Times New Roman" w:hAnsi="Times New Roman" w:cs="Times New Roman"/>
          <w:sz w:val="24"/>
          <w:szCs w:val="24"/>
          <w:lang w:val="en-GB"/>
        </w:rPr>
        <w:t xml:space="preserve"> </w:t>
      </w:r>
      <w:r w:rsidR="00D61FEF">
        <w:rPr>
          <w:rFonts w:ascii="Times New Roman" w:hAnsi="Times New Roman" w:cs="Times New Roman"/>
          <w:sz w:val="24"/>
          <w:szCs w:val="24"/>
          <w:lang w:val="en-GB"/>
        </w:rPr>
        <w:t>and international reports</w:t>
      </w:r>
      <w:r w:rsidR="00D61FEF" w:rsidRPr="00322706">
        <w:rPr>
          <w:rStyle w:val="FootnoteReference"/>
          <w:rFonts w:ascii="Times New Roman" w:hAnsi="Times New Roman" w:cs="Times New Roman"/>
          <w:sz w:val="24"/>
          <w:szCs w:val="24"/>
          <w:lang w:val="en-GB"/>
        </w:rPr>
        <w:footnoteReference w:id="3"/>
      </w:r>
      <w:r w:rsidR="00475471">
        <w:rPr>
          <w:rFonts w:ascii="Times New Roman" w:hAnsi="Times New Roman" w:cs="Times New Roman"/>
          <w:sz w:val="24"/>
          <w:szCs w:val="24"/>
          <w:lang w:val="en-GB"/>
        </w:rPr>
        <w:t xml:space="preserve"> </w:t>
      </w:r>
      <w:r w:rsidR="00CA7988">
        <w:rPr>
          <w:rFonts w:ascii="Times New Roman" w:hAnsi="Times New Roman" w:cs="Times New Roman"/>
          <w:sz w:val="24"/>
          <w:szCs w:val="24"/>
          <w:lang w:val="en-GB"/>
        </w:rPr>
        <w:t xml:space="preserve">repeatedly </w:t>
      </w:r>
      <w:r w:rsidR="00475471">
        <w:rPr>
          <w:rFonts w:ascii="Times New Roman" w:hAnsi="Times New Roman" w:cs="Times New Roman"/>
          <w:sz w:val="24"/>
          <w:szCs w:val="24"/>
          <w:lang w:val="en-GB"/>
        </w:rPr>
        <w:t>highlight</w:t>
      </w:r>
      <w:r w:rsidR="00A31949">
        <w:rPr>
          <w:rFonts w:ascii="Times New Roman" w:hAnsi="Times New Roman" w:cs="Times New Roman"/>
          <w:sz w:val="24"/>
          <w:szCs w:val="24"/>
          <w:lang w:val="en-GB"/>
        </w:rPr>
        <w:t xml:space="preserve"> </w:t>
      </w:r>
      <w:r w:rsidR="00475471">
        <w:rPr>
          <w:rFonts w:ascii="Times New Roman" w:hAnsi="Times New Roman" w:cs="Times New Roman"/>
          <w:sz w:val="24"/>
          <w:szCs w:val="24"/>
          <w:lang w:val="en-GB"/>
        </w:rPr>
        <w:t xml:space="preserve">the </w:t>
      </w:r>
      <w:r w:rsidR="00A31949">
        <w:rPr>
          <w:rFonts w:ascii="Times New Roman" w:hAnsi="Times New Roman" w:cs="Times New Roman"/>
          <w:sz w:val="24"/>
          <w:szCs w:val="24"/>
          <w:lang w:val="en-GB"/>
        </w:rPr>
        <w:t>concerns among policy makers, investors, and corporate managers about the contagious nature of GPR</w:t>
      </w:r>
      <w:r w:rsidR="00D61FEF">
        <w:rPr>
          <w:rFonts w:ascii="Times New Roman" w:hAnsi="Times New Roman" w:cs="Times New Roman"/>
          <w:sz w:val="24"/>
          <w:szCs w:val="24"/>
          <w:lang w:val="en-GB"/>
        </w:rPr>
        <w:t>.</w:t>
      </w:r>
      <w:r w:rsidR="000812C1">
        <w:rPr>
          <w:rFonts w:ascii="Times New Roman" w:hAnsi="Times New Roman" w:cs="Times New Roman"/>
          <w:sz w:val="24"/>
          <w:szCs w:val="24"/>
          <w:lang w:val="en-GB"/>
        </w:rPr>
        <w:t xml:space="preserve"> </w:t>
      </w:r>
      <w:r w:rsidR="00101598">
        <w:rPr>
          <w:rFonts w:ascii="Times New Roman" w:hAnsi="Times New Roman" w:cs="Times New Roman"/>
          <w:sz w:val="24"/>
          <w:szCs w:val="24"/>
          <w:lang w:val="en-GB"/>
        </w:rPr>
        <w:fldChar w:fldCharType="begin"/>
      </w:r>
      <w:r w:rsidR="00101598">
        <w:rPr>
          <w:rFonts w:ascii="Times New Roman" w:hAnsi="Times New Roman" w:cs="Times New Roman"/>
          <w:sz w:val="24"/>
          <w:szCs w:val="24"/>
          <w:lang w:val="en-GB"/>
        </w:rPr>
        <w:instrText xml:space="preserve"> ADDIN EN.CITE &lt;EndNote&gt;&lt;Cite AuthorYear="1"&gt;&lt;Author&gt;Suárez-de Vivero&lt;/Author&gt;&lt;Year&gt;2017&lt;/Year&gt;&lt;RecNum&gt;70&lt;/RecNum&gt;&lt;DisplayText&gt;Suárez-de Vivero and Mateos (2017)&lt;/DisplayText&gt;&lt;record&gt;&lt;rec-number&gt;70&lt;/rec-number&gt;&lt;foreign-keys&gt;&lt;key app="EN" db-id="xfp90eer7xws2pe5przpd99vwaw59005zfaw" timestamp="1526844590"&gt;70&lt;/key&gt;&lt;/foreign-keys&gt;&lt;ref-type name="Journal Article"&gt;17&lt;/ref-type&gt;&lt;contributors&gt;&lt;authors&gt;&lt;author&gt;Suárez-de Vivero, Juan L&lt;/author&gt;&lt;author&gt;Mateos, Juan C Rodríguez&lt;/author&gt;&lt;/authors&gt;&lt;/contributors&gt;&lt;titles&gt;&lt;title&gt;Forecasting geopolitical risks: Oceans as source of instability&lt;/title&gt;&lt;secondary-title&gt;Marine Policy&lt;/secondary-title&gt;&lt;/titles&gt;&lt;periodical&gt;&lt;full-title&gt;Marine Policy&lt;/full-title&gt;&lt;/periodical&gt;&lt;pages&gt;19-28&lt;/pages&gt;&lt;volume&gt;75&lt;/volume&gt;&lt;dates&gt;&lt;year&gt;2017&lt;/year&gt;&lt;/dates&gt;&lt;isbn&gt;0308-597X&lt;/isbn&gt;&lt;urls&gt;&lt;/urls&gt;&lt;/record&gt;&lt;/Cite&gt;&lt;/EndNote&gt;</w:instrText>
      </w:r>
      <w:r w:rsidR="00101598">
        <w:rPr>
          <w:rFonts w:ascii="Times New Roman" w:hAnsi="Times New Roman" w:cs="Times New Roman"/>
          <w:sz w:val="24"/>
          <w:szCs w:val="24"/>
          <w:lang w:val="en-GB"/>
        </w:rPr>
        <w:fldChar w:fldCharType="separate"/>
      </w:r>
      <w:r w:rsidR="00101598">
        <w:rPr>
          <w:rFonts w:ascii="Times New Roman" w:hAnsi="Times New Roman" w:cs="Times New Roman"/>
          <w:noProof/>
          <w:sz w:val="24"/>
          <w:szCs w:val="24"/>
          <w:lang w:val="en-GB"/>
        </w:rPr>
        <w:t>Suárez-de Vivero and Mateos (2017)</w:t>
      </w:r>
      <w:r w:rsidR="00101598">
        <w:rPr>
          <w:rFonts w:ascii="Times New Roman" w:hAnsi="Times New Roman" w:cs="Times New Roman"/>
          <w:sz w:val="24"/>
          <w:szCs w:val="24"/>
          <w:lang w:val="en-GB"/>
        </w:rPr>
        <w:fldChar w:fldCharType="end"/>
      </w:r>
      <w:r w:rsidR="00754E0C">
        <w:rPr>
          <w:rFonts w:ascii="Times New Roman" w:hAnsi="Times New Roman" w:cs="Times New Roman"/>
          <w:sz w:val="24"/>
          <w:szCs w:val="24"/>
          <w:lang w:val="en-GB"/>
        </w:rPr>
        <w:t xml:space="preserve"> </w:t>
      </w:r>
      <w:r w:rsidR="00F101FD">
        <w:rPr>
          <w:rFonts w:ascii="Times New Roman" w:hAnsi="Times New Roman" w:cs="Times New Roman"/>
          <w:sz w:val="24"/>
          <w:szCs w:val="24"/>
          <w:lang w:val="en-GB"/>
        </w:rPr>
        <w:t>offer</w:t>
      </w:r>
      <w:r w:rsidR="00F101FD" w:rsidRPr="00501EE0">
        <w:rPr>
          <w:rFonts w:ascii="Times New Roman" w:hAnsi="Times New Roman" w:cs="Times New Roman"/>
          <w:sz w:val="24"/>
          <w:szCs w:val="24"/>
          <w:lang w:val="en-GB"/>
        </w:rPr>
        <w:t xml:space="preserve"> a good collection </w:t>
      </w:r>
      <w:r w:rsidR="00A31949">
        <w:rPr>
          <w:rFonts w:ascii="Times New Roman" w:hAnsi="Times New Roman" w:cs="Times New Roman"/>
          <w:sz w:val="24"/>
          <w:szCs w:val="24"/>
          <w:lang w:val="en-GB"/>
        </w:rPr>
        <w:t>of such</w:t>
      </w:r>
      <w:r w:rsidR="00AF2E54">
        <w:rPr>
          <w:rFonts w:ascii="Times New Roman" w:hAnsi="Times New Roman" w:cs="Times New Roman"/>
          <w:sz w:val="24"/>
          <w:szCs w:val="24"/>
          <w:lang w:val="en-GB"/>
        </w:rPr>
        <w:t xml:space="preserve"> reports that</w:t>
      </w:r>
      <w:r w:rsidR="007F5466">
        <w:rPr>
          <w:rFonts w:ascii="Times New Roman" w:hAnsi="Times New Roman" w:cs="Times New Roman"/>
          <w:sz w:val="24"/>
          <w:szCs w:val="24"/>
          <w:lang w:val="en-GB"/>
        </w:rPr>
        <w:t xml:space="preserve"> </w:t>
      </w:r>
      <w:r w:rsidR="00A843E9">
        <w:rPr>
          <w:rFonts w:ascii="Times New Roman" w:hAnsi="Times New Roman" w:cs="Times New Roman"/>
          <w:sz w:val="24"/>
          <w:szCs w:val="24"/>
          <w:lang w:val="en-GB"/>
        </w:rPr>
        <w:t>frequently</w:t>
      </w:r>
      <w:r w:rsidR="00F101FD" w:rsidRPr="00501EE0">
        <w:rPr>
          <w:rFonts w:ascii="Times New Roman" w:hAnsi="Times New Roman" w:cs="Times New Roman"/>
          <w:sz w:val="24"/>
          <w:szCs w:val="24"/>
          <w:lang w:val="en-GB"/>
        </w:rPr>
        <w:t xml:space="preserve"> </w:t>
      </w:r>
      <w:r w:rsidR="00AF2E54">
        <w:rPr>
          <w:rFonts w:ascii="Times New Roman" w:hAnsi="Times New Roman" w:cs="Times New Roman"/>
          <w:sz w:val="24"/>
          <w:szCs w:val="24"/>
          <w:lang w:val="en-GB"/>
        </w:rPr>
        <w:t>high</w:t>
      </w:r>
      <w:r w:rsidR="00A843E9">
        <w:rPr>
          <w:rFonts w:ascii="Times New Roman" w:hAnsi="Times New Roman" w:cs="Times New Roman"/>
          <w:sz w:val="24"/>
          <w:szCs w:val="24"/>
          <w:lang w:val="en-GB"/>
        </w:rPr>
        <w:t>light</w:t>
      </w:r>
      <w:r w:rsidR="00F23DA2">
        <w:rPr>
          <w:rFonts w:ascii="Times New Roman" w:hAnsi="Times New Roman" w:cs="Times New Roman"/>
          <w:sz w:val="24"/>
          <w:szCs w:val="24"/>
          <w:lang w:val="en-GB"/>
        </w:rPr>
        <w:t xml:space="preserve"> </w:t>
      </w:r>
      <w:r w:rsidR="00AD7939">
        <w:rPr>
          <w:rFonts w:ascii="Times New Roman" w:hAnsi="Times New Roman" w:cs="Times New Roman"/>
          <w:sz w:val="24"/>
          <w:szCs w:val="24"/>
          <w:lang w:val="en-GB"/>
        </w:rPr>
        <w:t xml:space="preserve">this issue. </w:t>
      </w:r>
      <w:r w:rsidR="007F61AE">
        <w:rPr>
          <w:rFonts w:ascii="Times New Roman" w:hAnsi="Times New Roman" w:cs="Times New Roman"/>
          <w:sz w:val="24"/>
          <w:szCs w:val="24"/>
          <w:lang w:val="en-GB"/>
        </w:rPr>
        <w:t>By summarising</w:t>
      </w:r>
      <w:r w:rsidR="00EE79F2">
        <w:rPr>
          <w:rFonts w:ascii="Times New Roman" w:hAnsi="Times New Roman" w:cs="Times New Roman"/>
          <w:sz w:val="24"/>
          <w:szCs w:val="24"/>
          <w:lang w:val="en-GB"/>
        </w:rPr>
        <w:t xml:space="preserve"> these </w:t>
      </w:r>
      <w:r w:rsidR="00F23DA2">
        <w:rPr>
          <w:rFonts w:ascii="Times New Roman" w:hAnsi="Times New Roman" w:cs="Times New Roman"/>
          <w:sz w:val="24"/>
          <w:szCs w:val="24"/>
          <w:lang w:val="en-GB"/>
        </w:rPr>
        <w:t>document</w:t>
      </w:r>
      <w:r w:rsidR="007F61AE">
        <w:rPr>
          <w:rFonts w:ascii="Times New Roman" w:hAnsi="Times New Roman" w:cs="Times New Roman"/>
          <w:sz w:val="24"/>
          <w:szCs w:val="24"/>
          <w:lang w:val="en-GB"/>
        </w:rPr>
        <w:t xml:space="preserve">s, the authors </w:t>
      </w:r>
      <w:r w:rsidR="007F5466">
        <w:rPr>
          <w:rFonts w:ascii="Times New Roman" w:hAnsi="Times New Roman" w:cs="Times New Roman"/>
          <w:sz w:val="24"/>
          <w:szCs w:val="24"/>
          <w:lang w:val="en-GB"/>
        </w:rPr>
        <w:t xml:space="preserve">caution that </w:t>
      </w:r>
      <w:r w:rsidR="00AD7939">
        <w:rPr>
          <w:rFonts w:ascii="Times New Roman" w:hAnsi="Times New Roman" w:cs="Times New Roman"/>
          <w:sz w:val="24"/>
          <w:szCs w:val="24"/>
          <w:lang w:val="en-GB"/>
        </w:rPr>
        <w:t>GPR</w:t>
      </w:r>
      <w:r w:rsidR="007F5466">
        <w:rPr>
          <w:rFonts w:ascii="Times New Roman" w:hAnsi="Times New Roman" w:cs="Times New Roman"/>
          <w:sz w:val="24"/>
          <w:szCs w:val="24"/>
          <w:lang w:val="en-GB"/>
        </w:rPr>
        <w:t xml:space="preserve"> concerns are set to grow</w:t>
      </w:r>
      <w:r w:rsidR="00AD7939">
        <w:rPr>
          <w:rFonts w:ascii="Times New Roman" w:hAnsi="Times New Roman" w:cs="Times New Roman"/>
          <w:sz w:val="24"/>
          <w:szCs w:val="24"/>
          <w:lang w:val="en-GB"/>
        </w:rPr>
        <w:t xml:space="preserve"> in future, with much wider</w:t>
      </w:r>
      <w:r w:rsidR="0052028C">
        <w:rPr>
          <w:rFonts w:ascii="Times New Roman" w:hAnsi="Times New Roman" w:cs="Times New Roman"/>
          <w:sz w:val="24"/>
          <w:szCs w:val="24"/>
          <w:lang w:val="en-GB"/>
        </w:rPr>
        <w:t xml:space="preserve"> ramifications for countries,</w:t>
      </w:r>
      <w:r w:rsidR="00AD7939">
        <w:rPr>
          <w:rFonts w:ascii="Times New Roman" w:hAnsi="Times New Roman" w:cs="Times New Roman"/>
          <w:sz w:val="24"/>
          <w:szCs w:val="24"/>
          <w:lang w:val="en-GB"/>
        </w:rPr>
        <w:t xml:space="preserve"> </w:t>
      </w:r>
      <w:r w:rsidR="0052028C">
        <w:rPr>
          <w:rFonts w:ascii="Times New Roman" w:hAnsi="Times New Roman" w:cs="Times New Roman"/>
          <w:sz w:val="24"/>
          <w:szCs w:val="24"/>
          <w:lang w:val="en-GB"/>
        </w:rPr>
        <w:t xml:space="preserve">businesses, and </w:t>
      </w:r>
      <w:r w:rsidR="00AD7939">
        <w:rPr>
          <w:rFonts w:ascii="Times New Roman" w:hAnsi="Times New Roman" w:cs="Times New Roman"/>
          <w:sz w:val="24"/>
          <w:szCs w:val="24"/>
          <w:lang w:val="en-GB"/>
        </w:rPr>
        <w:t xml:space="preserve">individuals. </w:t>
      </w:r>
      <w:r w:rsidR="007F61AE">
        <w:rPr>
          <w:rFonts w:ascii="Times New Roman" w:hAnsi="Times New Roman" w:cs="Times New Roman"/>
          <w:sz w:val="24"/>
          <w:szCs w:val="24"/>
          <w:lang w:val="en-GB"/>
        </w:rPr>
        <w:t>In particular</w:t>
      </w:r>
      <w:r w:rsidR="0052028C">
        <w:rPr>
          <w:rFonts w:ascii="Times New Roman" w:hAnsi="Times New Roman" w:cs="Times New Roman"/>
          <w:sz w:val="24"/>
          <w:szCs w:val="24"/>
          <w:lang w:val="en-GB"/>
        </w:rPr>
        <w:t xml:space="preserve">, </w:t>
      </w:r>
      <w:r w:rsidR="007F61AE">
        <w:rPr>
          <w:rFonts w:ascii="Times New Roman" w:hAnsi="Times New Roman" w:cs="Times New Roman"/>
          <w:sz w:val="24"/>
          <w:szCs w:val="24"/>
          <w:lang w:val="en-GB"/>
        </w:rPr>
        <w:t xml:space="preserve">following </w:t>
      </w:r>
      <w:r w:rsidR="0052028C">
        <w:rPr>
          <w:rFonts w:ascii="Times New Roman" w:hAnsi="Times New Roman" w:cs="Times New Roman"/>
          <w:sz w:val="24"/>
          <w:szCs w:val="24"/>
          <w:lang w:val="en-GB"/>
        </w:rPr>
        <w:t xml:space="preserve">trends </w:t>
      </w:r>
      <w:r w:rsidR="007F61AE">
        <w:rPr>
          <w:rFonts w:ascii="Times New Roman" w:hAnsi="Times New Roman" w:cs="Times New Roman"/>
          <w:sz w:val="24"/>
          <w:szCs w:val="24"/>
          <w:lang w:val="en-GB"/>
        </w:rPr>
        <w:t xml:space="preserve">of widespread and long term nature </w:t>
      </w:r>
      <w:r w:rsidR="0052028C">
        <w:rPr>
          <w:rFonts w:ascii="Times New Roman" w:hAnsi="Times New Roman" w:cs="Times New Roman"/>
          <w:sz w:val="24"/>
          <w:szCs w:val="24"/>
          <w:lang w:val="en-GB"/>
        </w:rPr>
        <w:t>are</w:t>
      </w:r>
      <w:r w:rsidR="00AD7939">
        <w:rPr>
          <w:rFonts w:ascii="Times New Roman" w:hAnsi="Times New Roman" w:cs="Times New Roman"/>
          <w:sz w:val="24"/>
          <w:szCs w:val="24"/>
          <w:lang w:val="en-GB"/>
        </w:rPr>
        <w:t xml:space="preserve"> emerging in relation to GPR.</w:t>
      </w:r>
      <w:r w:rsidR="00AB54FC">
        <w:rPr>
          <w:rFonts w:ascii="Times New Roman" w:hAnsi="Times New Roman" w:cs="Times New Roman"/>
          <w:sz w:val="24"/>
          <w:szCs w:val="24"/>
          <w:lang w:val="en-GB"/>
        </w:rPr>
        <w:t xml:space="preserve"> First,</w:t>
      </w:r>
      <w:r w:rsidR="005112DD">
        <w:rPr>
          <w:rFonts w:ascii="Times New Roman" w:hAnsi="Times New Roman" w:cs="Times New Roman"/>
          <w:sz w:val="24"/>
          <w:szCs w:val="24"/>
          <w:lang w:val="en-GB"/>
        </w:rPr>
        <w:t xml:space="preserve"> international </w:t>
      </w:r>
      <w:r w:rsidR="005112DD">
        <w:rPr>
          <w:rFonts w:ascii="Times New Roman" w:hAnsi="Times New Roman" w:cs="Times New Roman"/>
          <w:sz w:val="24"/>
          <w:szCs w:val="24"/>
          <w:lang w:val="en-GB"/>
        </w:rPr>
        <w:lastRenderedPageBreak/>
        <w:t xml:space="preserve">governance </w:t>
      </w:r>
      <w:r w:rsidR="00AB54FC">
        <w:rPr>
          <w:rFonts w:ascii="Times New Roman" w:hAnsi="Times New Roman" w:cs="Times New Roman"/>
          <w:sz w:val="24"/>
          <w:szCs w:val="24"/>
          <w:lang w:val="en-GB"/>
        </w:rPr>
        <w:t>is becoming weaker and power is shifting from traditional state actors to non-state actors</w:t>
      </w:r>
      <w:r w:rsidR="006F3101">
        <w:rPr>
          <w:rFonts w:ascii="Times New Roman" w:hAnsi="Times New Roman" w:cs="Times New Roman"/>
          <w:sz w:val="24"/>
          <w:szCs w:val="24"/>
          <w:lang w:val="en-GB"/>
        </w:rPr>
        <w:t>; this</w:t>
      </w:r>
      <w:r w:rsidR="00AB54FC">
        <w:rPr>
          <w:rFonts w:ascii="Times New Roman" w:hAnsi="Times New Roman" w:cs="Times New Roman"/>
          <w:sz w:val="24"/>
          <w:szCs w:val="24"/>
          <w:lang w:val="en-GB"/>
        </w:rPr>
        <w:t xml:space="preserve"> may lead to a global crise</w:t>
      </w:r>
      <w:r w:rsidR="006F3101">
        <w:rPr>
          <w:rFonts w:ascii="Times New Roman" w:hAnsi="Times New Roman" w:cs="Times New Roman"/>
          <w:sz w:val="24"/>
          <w:szCs w:val="24"/>
          <w:lang w:val="en-GB"/>
        </w:rPr>
        <w:t xml:space="preserve">s. </w:t>
      </w:r>
      <w:r w:rsidR="00AB54FC">
        <w:rPr>
          <w:rFonts w:ascii="Times New Roman" w:hAnsi="Times New Roman" w:cs="Times New Roman"/>
          <w:sz w:val="24"/>
          <w:szCs w:val="24"/>
          <w:lang w:val="en-GB"/>
        </w:rPr>
        <w:t>S</w:t>
      </w:r>
      <w:r w:rsidR="005112DD">
        <w:rPr>
          <w:rFonts w:ascii="Times New Roman" w:hAnsi="Times New Roman" w:cs="Times New Roman"/>
          <w:sz w:val="24"/>
          <w:szCs w:val="24"/>
          <w:lang w:val="en-GB"/>
        </w:rPr>
        <w:t>econd, incre</w:t>
      </w:r>
      <w:r w:rsidR="00AB54FC">
        <w:rPr>
          <w:rFonts w:ascii="Times New Roman" w:hAnsi="Times New Roman" w:cs="Times New Roman"/>
          <w:sz w:val="24"/>
          <w:szCs w:val="24"/>
          <w:lang w:val="en-GB"/>
        </w:rPr>
        <w:t>asing national sentiment is fuelling extremism</w:t>
      </w:r>
      <w:r w:rsidR="005112DD">
        <w:rPr>
          <w:rFonts w:ascii="Times New Roman" w:hAnsi="Times New Roman" w:cs="Times New Roman"/>
          <w:sz w:val="24"/>
          <w:szCs w:val="24"/>
          <w:lang w:val="en-GB"/>
        </w:rPr>
        <w:t xml:space="preserve"> among </w:t>
      </w:r>
      <w:r w:rsidR="0082609E">
        <w:rPr>
          <w:rFonts w:ascii="Times New Roman" w:hAnsi="Times New Roman" w:cs="Times New Roman"/>
          <w:sz w:val="24"/>
          <w:szCs w:val="24"/>
          <w:lang w:val="en-GB"/>
        </w:rPr>
        <w:t xml:space="preserve">general </w:t>
      </w:r>
      <w:r w:rsidR="006F3101">
        <w:rPr>
          <w:rFonts w:ascii="Times New Roman" w:hAnsi="Times New Roman" w:cs="Times New Roman"/>
          <w:sz w:val="24"/>
          <w:szCs w:val="24"/>
          <w:lang w:val="en-GB"/>
        </w:rPr>
        <w:t>public. Third,</w:t>
      </w:r>
      <w:r w:rsidR="0082609E">
        <w:rPr>
          <w:rFonts w:ascii="Times New Roman" w:hAnsi="Times New Roman" w:cs="Times New Roman"/>
          <w:sz w:val="24"/>
          <w:szCs w:val="24"/>
          <w:lang w:val="en-GB"/>
        </w:rPr>
        <w:t xml:space="preserve"> </w:t>
      </w:r>
      <w:r w:rsidR="00875B79">
        <w:rPr>
          <w:rFonts w:ascii="Times New Roman" w:hAnsi="Times New Roman" w:cs="Times New Roman"/>
          <w:sz w:val="24"/>
          <w:szCs w:val="24"/>
          <w:lang w:val="en-GB"/>
        </w:rPr>
        <w:t>the internal</w:t>
      </w:r>
      <w:r w:rsidR="0082609E">
        <w:rPr>
          <w:rFonts w:ascii="Times New Roman" w:hAnsi="Times New Roman" w:cs="Times New Roman"/>
          <w:sz w:val="24"/>
          <w:szCs w:val="24"/>
          <w:lang w:val="en-GB"/>
        </w:rPr>
        <w:t xml:space="preserve"> and external threats </w:t>
      </w:r>
      <w:r w:rsidR="006F3101">
        <w:rPr>
          <w:rFonts w:ascii="Times New Roman" w:hAnsi="Times New Roman" w:cs="Times New Roman"/>
          <w:sz w:val="24"/>
          <w:szCs w:val="24"/>
          <w:lang w:val="en-GB"/>
        </w:rPr>
        <w:t xml:space="preserve">are mounting </w:t>
      </w:r>
      <w:r w:rsidR="0082609E">
        <w:rPr>
          <w:rFonts w:ascii="Times New Roman" w:hAnsi="Times New Roman" w:cs="Times New Roman"/>
          <w:sz w:val="24"/>
          <w:szCs w:val="24"/>
          <w:lang w:val="en-GB"/>
        </w:rPr>
        <w:t>due to the</w:t>
      </w:r>
      <w:r w:rsidR="006F3101">
        <w:rPr>
          <w:rFonts w:ascii="Times New Roman" w:hAnsi="Times New Roman" w:cs="Times New Roman"/>
          <w:sz w:val="24"/>
          <w:szCs w:val="24"/>
          <w:lang w:val="en-GB"/>
        </w:rPr>
        <w:t xml:space="preserve"> spread of extremist ideologies. And </w:t>
      </w:r>
      <w:r w:rsidR="0082609E">
        <w:rPr>
          <w:rFonts w:ascii="Times New Roman" w:hAnsi="Times New Roman" w:cs="Times New Roman"/>
          <w:sz w:val="24"/>
          <w:szCs w:val="24"/>
          <w:lang w:val="en-GB"/>
        </w:rPr>
        <w:t>finally, the proliferation of weapons of mass destruction</w:t>
      </w:r>
      <w:r w:rsidR="006F3101">
        <w:rPr>
          <w:rFonts w:ascii="Times New Roman" w:hAnsi="Times New Roman" w:cs="Times New Roman"/>
          <w:sz w:val="24"/>
          <w:szCs w:val="24"/>
          <w:lang w:val="en-GB"/>
        </w:rPr>
        <w:t xml:space="preserve"> is changing the geopolitical landscape of the world</w:t>
      </w:r>
      <w:r w:rsidR="0082609E">
        <w:rPr>
          <w:rFonts w:ascii="Times New Roman" w:hAnsi="Times New Roman" w:cs="Times New Roman"/>
          <w:sz w:val="24"/>
          <w:szCs w:val="24"/>
          <w:lang w:val="en-GB"/>
        </w:rPr>
        <w:t>.</w:t>
      </w:r>
      <w:r w:rsidR="008613C7">
        <w:rPr>
          <w:rFonts w:ascii="Times New Roman" w:hAnsi="Times New Roman" w:cs="Times New Roman"/>
          <w:sz w:val="24"/>
          <w:szCs w:val="24"/>
          <w:lang w:val="en-GB"/>
        </w:rPr>
        <w:t xml:space="preserve"> These trends, which are clearly associated with GPR, are destined to increase GPR</w:t>
      </w:r>
      <w:r w:rsidR="007131EE">
        <w:rPr>
          <w:rFonts w:ascii="Times New Roman" w:hAnsi="Times New Roman" w:cs="Times New Roman"/>
          <w:sz w:val="24"/>
          <w:szCs w:val="24"/>
          <w:lang w:val="en-GB"/>
        </w:rPr>
        <w:t xml:space="preserve"> transmission on a global scale. </w:t>
      </w:r>
      <w:r w:rsidR="00830F25">
        <w:rPr>
          <w:rFonts w:ascii="Times New Roman" w:hAnsi="Times New Roman" w:cs="Times New Roman"/>
          <w:sz w:val="24"/>
          <w:szCs w:val="24"/>
          <w:lang w:val="en-GB"/>
        </w:rPr>
        <w:fldChar w:fldCharType="begin"/>
      </w:r>
      <w:r w:rsidR="00830F25">
        <w:rPr>
          <w:rFonts w:ascii="Times New Roman" w:hAnsi="Times New Roman" w:cs="Times New Roman"/>
          <w:sz w:val="24"/>
          <w:szCs w:val="24"/>
          <w:lang w:val="en-GB"/>
        </w:rPr>
        <w:instrText xml:space="preserve"> ADDIN EN.CITE &lt;EndNote&gt;&lt;Cite AuthorYear="1"&gt;&lt;Author&gt;Suárez-de Vivero&lt;/Author&gt;&lt;Year&gt;2017&lt;/Year&gt;&lt;RecNum&gt;70&lt;/RecNum&gt;&lt;DisplayText&gt;Suárez-de Vivero and Mateos (2017)&lt;/DisplayText&gt;&lt;record&gt;&lt;rec-number&gt;70&lt;/rec-number&gt;&lt;foreign-keys&gt;&lt;key app="EN" db-id="xfp90eer7xws2pe5przpd99vwaw59005zfaw" timestamp="1526844590"&gt;70&lt;/key&gt;&lt;/foreign-keys&gt;&lt;ref-type name="Journal Article"&gt;17&lt;/ref-type&gt;&lt;contributors&gt;&lt;authors&gt;&lt;author&gt;Suárez-de Vivero, Juan L&lt;/author&gt;&lt;author&gt;Mateos, Juan C Rodríguez&lt;/author&gt;&lt;/authors&gt;&lt;/contributors&gt;&lt;titles&gt;&lt;title&gt;Forecasting geopolitical risks: Oceans as source of instability&lt;/title&gt;&lt;secondary-title&gt;Marine Policy&lt;/secondary-title&gt;&lt;/titles&gt;&lt;periodical&gt;&lt;full-title&gt;Marine Policy&lt;/full-title&gt;&lt;/periodical&gt;&lt;pages&gt;19-28&lt;/pages&gt;&lt;volume&gt;75&lt;/volume&gt;&lt;dates&gt;&lt;year&gt;2017&lt;/year&gt;&lt;/dates&gt;&lt;isbn&gt;0308-597X&lt;/isbn&gt;&lt;urls&gt;&lt;/urls&gt;&lt;/record&gt;&lt;/Cite&gt;&lt;/EndNote&gt;</w:instrText>
      </w:r>
      <w:r w:rsidR="00830F25">
        <w:rPr>
          <w:rFonts w:ascii="Times New Roman" w:hAnsi="Times New Roman" w:cs="Times New Roman"/>
          <w:sz w:val="24"/>
          <w:szCs w:val="24"/>
          <w:lang w:val="en-GB"/>
        </w:rPr>
        <w:fldChar w:fldCharType="separate"/>
      </w:r>
      <w:r w:rsidR="00830F25">
        <w:rPr>
          <w:rFonts w:ascii="Times New Roman" w:hAnsi="Times New Roman" w:cs="Times New Roman"/>
          <w:noProof/>
          <w:sz w:val="24"/>
          <w:szCs w:val="24"/>
          <w:lang w:val="en-GB"/>
        </w:rPr>
        <w:t>Suárez-de Vivero and Mateos (2017)</w:t>
      </w:r>
      <w:r w:rsidR="00830F25">
        <w:rPr>
          <w:rFonts w:ascii="Times New Roman" w:hAnsi="Times New Roman" w:cs="Times New Roman"/>
          <w:sz w:val="24"/>
          <w:szCs w:val="24"/>
          <w:lang w:val="en-GB"/>
        </w:rPr>
        <w:fldChar w:fldCharType="end"/>
      </w:r>
      <w:r w:rsidR="007131EE">
        <w:rPr>
          <w:rFonts w:ascii="Times New Roman" w:hAnsi="Times New Roman" w:cs="Times New Roman"/>
          <w:sz w:val="24"/>
          <w:szCs w:val="24"/>
          <w:lang w:val="en-GB"/>
        </w:rPr>
        <w:t xml:space="preserve"> also</w:t>
      </w:r>
      <w:r w:rsidR="00754E0C">
        <w:rPr>
          <w:rFonts w:ascii="Times New Roman" w:hAnsi="Times New Roman" w:cs="Times New Roman"/>
          <w:sz w:val="24"/>
          <w:szCs w:val="24"/>
          <w:lang w:val="en-GB"/>
        </w:rPr>
        <w:t xml:space="preserve"> </w:t>
      </w:r>
      <w:r w:rsidR="007131EE">
        <w:rPr>
          <w:rFonts w:ascii="Times New Roman" w:hAnsi="Times New Roman" w:cs="Times New Roman"/>
          <w:sz w:val="24"/>
          <w:szCs w:val="24"/>
          <w:lang w:val="en-GB"/>
        </w:rPr>
        <w:t xml:space="preserve">note </w:t>
      </w:r>
      <w:r w:rsidR="00754E0C">
        <w:rPr>
          <w:rFonts w:ascii="Times New Roman" w:hAnsi="Times New Roman" w:cs="Times New Roman"/>
          <w:sz w:val="24"/>
          <w:szCs w:val="24"/>
          <w:lang w:val="en-GB"/>
        </w:rPr>
        <w:t>a</w:t>
      </w:r>
      <w:r w:rsidR="00C553DC">
        <w:rPr>
          <w:rFonts w:ascii="Times New Roman" w:hAnsi="Times New Roman" w:cs="Times New Roman"/>
          <w:sz w:val="24"/>
          <w:szCs w:val="24"/>
          <w:lang w:val="en-GB"/>
        </w:rPr>
        <w:t xml:space="preserve"> growing importance of</w:t>
      </w:r>
      <w:r w:rsidR="000812C1">
        <w:rPr>
          <w:rFonts w:ascii="Times New Roman" w:hAnsi="Times New Roman" w:cs="Times New Roman"/>
          <w:sz w:val="24"/>
          <w:szCs w:val="24"/>
          <w:lang w:val="en-GB"/>
        </w:rPr>
        <w:t xml:space="preserve"> </w:t>
      </w:r>
      <w:r w:rsidR="000812C1" w:rsidRPr="00711FAE">
        <w:rPr>
          <w:rFonts w:ascii="Times New Roman" w:hAnsi="Times New Roman" w:cs="Times New Roman"/>
          <w:sz w:val="24"/>
          <w:szCs w:val="24"/>
          <w:lang w:val="en-GB"/>
        </w:rPr>
        <w:t>cross</w:t>
      </w:r>
      <w:r w:rsidR="000812C1">
        <w:rPr>
          <w:rFonts w:ascii="Times New Roman" w:hAnsi="Times New Roman" w:cs="Times New Roman"/>
          <w:sz w:val="24"/>
          <w:szCs w:val="24"/>
          <w:lang w:val="en-GB"/>
        </w:rPr>
        <w:t>-country</w:t>
      </w:r>
      <w:r w:rsidR="000812C1" w:rsidRPr="00711FAE">
        <w:rPr>
          <w:rFonts w:ascii="Times New Roman" w:hAnsi="Times New Roman" w:cs="Times New Roman"/>
          <w:sz w:val="24"/>
          <w:szCs w:val="24"/>
          <w:lang w:val="en-GB"/>
        </w:rPr>
        <w:t xml:space="preserve"> </w:t>
      </w:r>
      <w:r w:rsidR="00C553DC">
        <w:rPr>
          <w:rFonts w:ascii="Times New Roman" w:hAnsi="Times New Roman" w:cs="Times New Roman"/>
          <w:sz w:val="24"/>
          <w:szCs w:val="24"/>
          <w:lang w:val="en-GB"/>
        </w:rPr>
        <w:t xml:space="preserve">consequences of </w:t>
      </w:r>
      <w:r w:rsidR="000812C1" w:rsidRPr="00711FAE">
        <w:rPr>
          <w:rFonts w:ascii="Times New Roman" w:hAnsi="Times New Roman" w:cs="Times New Roman"/>
          <w:sz w:val="24"/>
          <w:szCs w:val="24"/>
          <w:lang w:val="en-GB"/>
        </w:rPr>
        <w:t>GPR</w:t>
      </w:r>
      <w:r w:rsidR="00C553DC">
        <w:rPr>
          <w:rFonts w:ascii="Times New Roman" w:hAnsi="Times New Roman" w:cs="Times New Roman"/>
          <w:sz w:val="24"/>
          <w:szCs w:val="24"/>
          <w:lang w:val="en-GB"/>
        </w:rPr>
        <w:t xml:space="preserve"> for</w:t>
      </w:r>
      <w:r w:rsidR="000812C1">
        <w:rPr>
          <w:rFonts w:ascii="Times New Roman" w:hAnsi="Times New Roman" w:cs="Times New Roman"/>
          <w:sz w:val="24"/>
          <w:szCs w:val="24"/>
          <w:lang w:val="en-GB"/>
        </w:rPr>
        <w:t xml:space="preserve"> </w:t>
      </w:r>
      <w:r w:rsidR="000812C1" w:rsidRPr="00711FAE">
        <w:rPr>
          <w:rFonts w:ascii="Times New Roman" w:hAnsi="Times New Roman" w:cs="Times New Roman"/>
          <w:sz w:val="24"/>
          <w:szCs w:val="24"/>
          <w:lang w:val="en-GB"/>
        </w:rPr>
        <w:t xml:space="preserve">investors, </w:t>
      </w:r>
      <w:r w:rsidR="000812C1">
        <w:rPr>
          <w:rFonts w:ascii="Times New Roman" w:hAnsi="Times New Roman" w:cs="Times New Roman"/>
          <w:sz w:val="24"/>
          <w:szCs w:val="24"/>
          <w:lang w:val="en-GB"/>
        </w:rPr>
        <w:t xml:space="preserve">corporate </w:t>
      </w:r>
      <w:r w:rsidR="000812C1" w:rsidRPr="00711FAE">
        <w:rPr>
          <w:rFonts w:ascii="Times New Roman" w:hAnsi="Times New Roman" w:cs="Times New Roman"/>
          <w:sz w:val="24"/>
          <w:szCs w:val="24"/>
          <w:lang w:val="en-GB"/>
        </w:rPr>
        <w:t>manager, and policy makers.</w:t>
      </w:r>
      <w:r w:rsidR="00501EE0">
        <w:rPr>
          <w:rFonts w:ascii="Times New Roman" w:hAnsi="Times New Roman" w:cs="Times New Roman"/>
          <w:sz w:val="24"/>
          <w:szCs w:val="24"/>
          <w:lang w:val="en-GB"/>
        </w:rPr>
        <w:t xml:space="preserve"> </w:t>
      </w:r>
      <w:r w:rsidR="00826810">
        <w:rPr>
          <w:rFonts w:ascii="Times New Roman" w:hAnsi="Times New Roman" w:cs="Times New Roman"/>
          <w:sz w:val="24"/>
          <w:szCs w:val="24"/>
          <w:lang w:val="en-GB"/>
        </w:rPr>
        <w:t>In particular,</w:t>
      </w:r>
      <w:r w:rsidR="00F101FD">
        <w:rPr>
          <w:rFonts w:ascii="Times New Roman" w:hAnsi="Times New Roman" w:cs="Times New Roman"/>
          <w:sz w:val="24"/>
          <w:szCs w:val="24"/>
          <w:lang w:val="en-GB"/>
        </w:rPr>
        <w:t xml:space="preserve"> f</w:t>
      </w:r>
      <w:r w:rsidR="00D955EA">
        <w:rPr>
          <w:rFonts w:ascii="Times New Roman" w:hAnsi="Times New Roman" w:cs="Times New Roman"/>
          <w:sz w:val="24"/>
          <w:szCs w:val="24"/>
          <w:lang w:val="en-GB"/>
        </w:rPr>
        <w:t xml:space="preserve">inancial corporations and insurance sector </w:t>
      </w:r>
      <w:r w:rsidR="00754E0C">
        <w:rPr>
          <w:rFonts w:ascii="Times New Roman" w:hAnsi="Times New Roman" w:cs="Times New Roman"/>
          <w:sz w:val="24"/>
          <w:szCs w:val="24"/>
          <w:lang w:val="en-GB"/>
        </w:rPr>
        <w:t>consider</w:t>
      </w:r>
      <w:r w:rsidR="00D955EA">
        <w:rPr>
          <w:rFonts w:ascii="Times New Roman" w:hAnsi="Times New Roman" w:cs="Times New Roman"/>
          <w:sz w:val="24"/>
          <w:szCs w:val="24"/>
          <w:lang w:val="en-GB"/>
        </w:rPr>
        <w:t xml:space="preserve"> GPR information in their analytical forecasts.</w:t>
      </w:r>
      <w:r w:rsidR="004C4E12">
        <w:rPr>
          <w:rFonts w:ascii="Times New Roman" w:hAnsi="Times New Roman" w:cs="Times New Roman"/>
          <w:sz w:val="24"/>
          <w:szCs w:val="24"/>
          <w:lang w:val="en-GB"/>
        </w:rPr>
        <w:t xml:space="preserve"> C</w:t>
      </w:r>
      <w:r w:rsidR="00D955EA">
        <w:rPr>
          <w:rFonts w:ascii="Times New Roman" w:hAnsi="Times New Roman" w:cs="Times New Roman"/>
          <w:sz w:val="24"/>
          <w:szCs w:val="24"/>
          <w:lang w:val="en-GB"/>
        </w:rPr>
        <w:t>entral banks,</w:t>
      </w:r>
      <w:r w:rsidR="00A87790" w:rsidRPr="00711FAE">
        <w:rPr>
          <w:rFonts w:ascii="Times New Roman" w:hAnsi="Times New Roman" w:cs="Times New Roman"/>
          <w:sz w:val="24"/>
          <w:szCs w:val="24"/>
          <w:lang w:val="en-GB"/>
        </w:rPr>
        <w:t xml:space="preserve"> business investors</w:t>
      </w:r>
      <w:r w:rsidR="004C4E12">
        <w:rPr>
          <w:rFonts w:ascii="Times New Roman" w:hAnsi="Times New Roman" w:cs="Times New Roman"/>
          <w:sz w:val="24"/>
          <w:szCs w:val="24"/>
          <w:lang w:val="en-GB"/>
        </w:rPr>
        <w:t>, and newspaper also consider GPR</w:t>
      </w:r>
      <w:r w:rsidR="00D955EA">
        <w:rPr>
          <w:rFonts w:ascii="Times New Roman" w:hAnsi="Times New Roman" w:cs="Times New Roman"/>
          <w:sz w:val="24"/>
          <w:szCs w:val="24"/>
          <w:lang w:val="en-GB"/>
        </w:rPr>
        <w:t xml:space="preserve"> a key ingredient</w:t>
      </w:r>
      <w:r w:rsidR="009F47DE">
        <w:rPr>
          <w:rStyle w:val="FootnoteReference"/>
          <w:rFonts w:ascii="Times New Roman" w:hAnsi="Times New Roman" w:cs="Times New Roman"/>
          <w:sz w:val="24"/>
          <w:szCs w:val="24"/>
          <w:lang w:val="en-GB"/>
        </w:rPr>
        <w:footnoteReference w:id="4"/>
      </w:r>
      <w:r w:rsidR="004C4E12">
        <w:rPr>
          <w:rFonts w:ascii="Times New Roman" w:hAnsi="Times New Roman" w:cs="Times New Roman"/>
          <w:sz w:val="24"/>
          <w:szCs w:val="24"/>
          <w:lang w:val="en-GB"/>
        </w:rPr>
        <w:t xml:space="preserve"> of</w:t>
      </w:r>
      <w:r w:rsidR="00A71BEA">
        <w:rPr>
          <w:rFonts w:ascii="Times New Roman" w:hAnsi="Times New Roman" w:cs="Times New Roman"/>
          <w:sz w:val="24"/>
          <w:szCs w:val="24"/>
          <w:lang w:val="en-GB"/>
        </w:rPr>
        <w:t xml:space="preserve"> investment</w:t>
      </w:r>
      <w:r w:rsidR="004C4E12">
        <w:rPr>
          <w:rFonts w:ascii="Times New Roman" w:hAnsi="Times New Roman" w:cs="Times New Roman"/>
          <w:sz w:val="24"/>
          <w:szCs w:val="24"/>
          <w:lang w:val="en-GB"/>
        </w:rPr>
        <w:t xml:space="preserve"> and</w:t>
      </w:r>
      <w:r w:rsidR="00A71BEA">
        <w:rPr>
          <w:rFonts w:ascii="Times New Roman" w:hAnsi="Times New Roman" w:cs="Times New Roman"/>
          <w:sz w:val="24"/>
          <w:szCs w:val="24"/>
          <w:lang w:val="en-GB"/>
        </w:rPr>
        <w:t xml:space="preserve"> policy decisions</w:t>
      </w:r>
      <w:r w:rsidR="00830F25">
        <w:rPr>
          <w:rFonts w:ascii="Times New Roman" w:hAnsi="Times New Roman" w:cs="Times New Roman"/>
          <w:sz w:val="24"/>
          <w:szCs w:val="24"/>
          <w:lang w:val="en-GB"/>
        </w:rPr>
        <w:t xml:space="preserve"> </w:t>
      </w:r>
      <w:r w:rsidR="00830F25">
        <w:rPr>
          <w:rFonts w:ascii="Times New Roman" w:hAnsi="Times New Roman" w:cs="Times New Roman"/>
          <w:sz w:val="24"/>
          <w:szCs w:val="24"/>
          <w:lang w:val="en-GB"/>
        </w:rPr>
        <w:fldChar w:fldCharType="begin"/>
      </w:r>
      <w:r w:rsidR="00830F25">
        <w:rPr>
          <w:rFonts w:ascii="Times New Roman" w:hAnsi="Times New Roman" w:cs="Times New Roman"/>
          <w:sz w:val="24"/>
          <w:szCs w:val="24"/>
          <w:lang w:val="en-GB"/>
        </w:rPr>
        <w:instrText xml:space="preserve"> ADDIN EN.CITE &lt;EndNote&gt;&lt;Cite&gt;&lt;Author&gt;Caldara&lt;/Author&gt;&lt;Year&gt;2018&lt;/Year&gt;&lt;RecNum&gt;55&lt;/RecNum&gt;&lt;DisplayText&gt;(Caldara &amp;amp; Iacoviello, 2018)&lt;/DisplayText&gt;&lt;record&gt;&lt;rec-number&gt;55&lt;/rec-number&gt;&lt;foreign-keys&gt;&lt;key app="EN" db-id="xfp90eer7xws2pe5przpd99vwaw59005zfaw" timestamp="1526676651"&gt;55&lt;/key&gt;&lt;/foreign-keys&gt;&lt;ref-type name="Unpublished Work"&gt;34&lt;/ref-type&gt;&lt;contributors&gt;&lt;authors&gt;&lt;author&gt;Caldara, Dario&lt;/author&gt;&lt;author&gt;Iacoviello, Matteo&lt;/author&gt;&lt;/authors&gt;&lt;/contributors&gt;&lt;titles&gt;&lt;title&gt;Measuring geopolitical risk&lt;/title&gt;&lt;secondary-title&gt;Federal Reserve Board&lt;/secondary-title&gt;&lt;/titles&gt;&lt;dates&gt;&lt;year&gt;2018&lt;/year&gt;&lt;/dates&gt;&lt;work-type&gt;International Finance Discussion Paper&lt;/work-type&gt;&lt;urls&gt;&lt;related-urls&gt;&lt;url&gt;https://papers.ssrn.com/sol3/papers.cfm?abstract_id=3117773&lt;/url&gt;&lt;/related-urls&gt;&lt;/urls&gt;&lt;remote-database-name&gt;SSRN&lt;/remote-database-name&gt;&lt;/record&gt;&lt;/Cite&gt;&lt;/EndNote&gt;</w:instrText>
      </w:r>
      <w:r w:rsidR="00830F25">
        <w:rPr>
          <w:rFonts w:ascii="Times New Roman" w:hAnsi="Times New Roman" w:cs="Times New Roman"/>
          <w:sz w:val="24"/>
          <w:szCs w:val="24"/>
          <w:lang w:val="en-GB"/>
        </w:rPr>
        <w:fldChar w:fldCharType="separate"/>
      </w:r>
      <w:r w:rsidR="00830F25">
        <w:rPr>
          <w:rFonts w:ascii="Times New Roman" w:hAnsi="Times New Roman" w:cs="Times New Roman"/>
          <w:noProof/>
          <w:sz w:val="24"/>
          <w:szCs w:val="24"/>
          <w:lang w:val="en-GB"/>
        </w:rPr>
        <w:t>(Caldara &amp; Iacoviello, 2018)</w:t>
      </w:r>
      <w:r w:rsidR="00830F25">
        <w:rPr>
          <w:rFonts w:ascii="Times New Roman" w:hAnsi="Times New Roman" w:cs="Times New Roman"/>
          <w:sz w:val="24"/>
          <w:szCs w:val="24"/>
          <w:lang w:val="en-GB"/>
        </w:rPr>
        <w:fldChar w:fldCharType="end"/>
      </w:r>
      <w:r w:rsidR="00A87790" w:rsidRPr="00711FAE">
        <w:rPr>
          <w:rFonts w:ascii="Times New Roman" w:hAnsi="Times New Roman" w:cs="Times New Roman"/>
          <w:sz w:val="24"/>
          <w:szCs w:val="24"/>
          <w:lang w:val="en-GB"/>
        </w:rPr>
        <w:t xml:space="preserve">. </w:t>
      </w:r>
      <w:r w:rsidR="00191AF1">
        <w:rPr>
          <w:rFonts w:ascii="Times New Roman" w:hAnsi="Times New Roman" w:cs="Times New Roman"/>
          <w:sz w:val="24"/>
          <w:szCs w:val="24"/>
          <w:lang w:val="en-GB"/>
        </w:rPr>
        <w:t>Therefore, u</w:t>
      </w:r>
      <w:r w:rsidR="00740F4C">
        <w:rPr>
          <w:rFonts w:ascii="Times New Roman" w:hAnsi="Times New Roman" w:cs="Times New Roman"/>
          <w:sz w:val="24"/>
          <w:szCs w:val="24"/>
          <w:lang w:val="en-GB"/>
        </w:rPr>
        <w:t>nderstanding</w:t>
      </w:r>
      <w:r w:rsidR="00B26ED7">
        <w:rPr>
          <w:rFonts w:ascii="Times New Roman" w:hAnsi="Times New Roman" w:cs="Times New Roman"/>
          <w:sz w:val="24"/>
          <w:szCs w:val="24"/>
          <w:lang w:val="en-GB"/>
        </w:rPr>
        <w:t xml:space="preserve"> cross </w:t>
      </w:r>
      <w:r w:rsidR="00B26ED7" w:rsidRPr="00CA10CD">
        <w:rPr>
          <w:rFonts w:ascii="Times New Roman" w:hAnsi="Times New Roman" w:cs="Times New Roman"/>
          <w:sz w:val="24"/>
          <w:szCs w:val="24"/>
          <w:lang w:val="en-GB"/>
        </w:rPr>
        <w:t>country links of GPR is</w:t>
      </w:r>
      <w:r w:rsidR="00191AF1" w:rsidRPr="00CA10CD">
        <w:rPr>
          <w:rFonts w:ascii="Times New Roman" w:hAnsi="Times New Roman" w:cs="Times New Roman"/>
          <w:sz w:val="24"/>
          <w:szCs w:val="24"/>
          <w:lang w:val="en-GB"/>
        </w:rPr>
        <w:t xml:space="preserve"> </w:t>
      </w:r>
      <w:r w:rsidR="00740F4C" w:rsidRPr="00CA10CD">
        <w:rPr>
          <w:rFonts w:ascii="Times New Roman" w:hAnsi="Times New Roman" w:cs="Times New Roman"/>
          <w:sz w:val="24"/>
          <w:szCs w:val="24"/>
          <w:lang w:val="en-GB"/>
        </w:rPr>
        <w:t>important</w:t>
      </w:r>
      <w:r w:rsidR="00740F4C">
        <w:rPr>
          <w:rFonts w:ascii="Times New Roman" w:hAnsi="Times New Roman" w:cs="Times New Roman"/>
          <w:sz w:val="24"/>
          <w:szCs w:val="24"/>
          <w:lang w:val="en-GB"/>
        </w:rPr>
        <w:t xml:space="preserve"> </w:t>
      </w:r>
      <w:r w:rsidR="004C3224" w:rsidRPr="00711FAE">
        <w:rPr>
          <w:rFonts w:ascii="Times New Roman" w:hAnsi="Times New Roman" w:cs="Times New Roman"/>
          <w:sz w:val="24"/>
          <w:szCs w:val="24"/>
          <w:lang w:val="en-GB"/>
        </w:rPr>
        <w:t xml:space="preserve">to investors, </w:t>
      </w:r>
      <w:r w:rsidR="004C3224">
        <w:rPr>
          <w:rFonts w:ascii="Times New Roman" w:hAnsi="Times New Roman" w:cs="Times New Roman"/>
          <w:sz w:val="24"/>
          <w:szCs w:val="24"/>
          <w:lang w:val="en-GB"/>
        </w:rPr>
        <w:t xml:space="preserve">corporate </w:t>
      </w:r>
      <w:r w:rsidR="004C3224" w:rsidRPr="00711FAE">
        <w:rPr>
          <w:rFonts w:ascii="Times New Roman" w:hAnsi="Times New Roman" w:cs="Times New Roman"/>
          <w:sz w:val="24"/>
          <w:szCs w:val="24"/>
          <w:lang w:val="en-GB"/>
        </w:rPr>
        <w:t xml:space="preserve">managers, and policy </w:t>
      </w:r>
      <w:r w:rsidR="004C3224">
        <w:rPr>
          <w:rFonts w:ascii="Times New Roman" w:hAnsi="Times New Roman" w:cs="Times New Roman"/>
          <w:sz w:val="24"/>
          <w:szCs w:val="24"/>
          <w:lang w:val="en-GB"/>
        </w:rPr>
        <w:t>makers</w:t>
      </w:r>
      <w:r w:rsidR="00740F4C">
        <w:rPr>
          <w:rFonts w:ascii="Times New Roman" w:hAnsi="Times New Roman" w:cs="Times New Roman"/>
          <w:sz w:val="24"/>
          <w:szCs w:val="24"/>
          <w:lang w:val="en-GB"/>
        </w:rPr>
        <w:t xml:space="preserve"> for </w:t>
      </w:r>
      <w:r w:rsidR="00B26ED7">
        <w:rPr>
          <w:rFonts w:ascii="Times New Roman" w:hAnsi="Times New Roman" w:cs="Times New Roman"/>
          <w:sz w:val="24"/>
          <w:szCs w:val="24"/>
          <w:lang w:val="en-GB"/>
        </w:rPr>
        <w:t xml:space="preserve">mainly </w:t>
      </w:r>
      <w:r w:rsidR="004C3224" w:rsidRPr="00711FAE">
        <w:rPr>
          <w:rFonts w:ascii="Times New Roman" w:hAnsi="Times New Roman" w:cs="Times New Roman"/>
          <w:sz w:val="24"/>
          <w:szCs w:val="24"/>
          <w:lang w:val="en-GB"/>
        </w:rPr>
        <w:t xml:space="preserve">predicting, </w:t>
      </w:r>
      <w:r w:rsidR="00B26ED7">
        <w:rPr>
          <w:rFonts w:ascii="Times New Roman" w:hAnsi="Times New Roman" w:cs="Times New Roman"/>
          <w:sz w:val="24"/>
          <w:szCs w:val="24"/>
          <w:lang w:val="en-GB"/>
        </w:rPr>
        <w:t xml:space="preserve">and as a result, </w:t>
      </w:r>
      <w:r w:rsidR="004C3224" w:rsidRPr="00711FAE">
        <w:rPr>
          <w:rFonts w:ascii="Times New Roman" w:hAnsi="Times New Roman" w:cs="Times New Roman"/>
          <w:sz w:val="24"/>
          <w:szCs w:val="24"/>
          <w:lang w:val="en-GB"/>
        </w:rPr>
        <w:t>managing, and avoiding geopolitical surprises.</w:t>
      </w:r>
      <w:r w:rsidR="00A558D0">
        <w:rPr>
          <w:rFonts w:ascii="Times New Roman" w:hAnsi="Times New Roman" w:cs="Times New Roman"/>
          <w:sz w:val="24"/>
          <w:szCs w:val="24"/>
          <w:lang w:val="en-GB"/>
        </w:rPr>
        <w:t xml:space="preserve"> </w:t>
      </w:r>
      <w:r w:rsidR="006A0166">
        <w:rPr>
          <w:rFonts w:ascii="Times New Roman" w:hAnsi="Times New Roman" w:cs="Times New Roman"/>
          <w:sz w:val="24"/>
          <w:szCs w:val="24"/>
          <w:lang w:val="en-GB"/>
        </w:rPr>
        <w:t xml:space="preserve">In this way, </w:t>
      </w:r>
      <w:r w:rsidR="0046240E" w:rsidRPr="006A0166">
        <w:rPr>
          <w:rFonts w:ascii="Times New Roman" w:hAnsi="Times New Roman" w:cs="Times New Roman"/>
          <w:sz w:val="24"/>
          <w:szCs w:val="24"/>
          <w:lang w:val="en-GB"/>
        </w:rPr>
        <w:t>businesses take steps to manage their credit risk, build resilient supply chains, develop crisis response plans, and secure credit and political risk insurance to better protect their assets.</w:t>
      </w:r>
    </w:p>
    <w:p w14:paraId="446D9541" w14:textId="3E7BFB77" w:rsidR="00787255" w:rsidRDefault="00AA146B" w:rsidP="00203EC2">
      <w:pPr>
        <w:autoSpaceDE w:val="0"/>
        <w:autoSpaceDN w:val="0"/>
        <w:adjustRightInd w:val="0"/>
        <w:spacing w:line="360" w:lineRule="auto"/>
        <w:ind w:firstLine="680"/>
        <w:jc w:val="both"/>
        <w:rPr>
          <w:rFonts w:ascii="Times New Roman" w:hAnsi="Times New Roman" w:cs="Times New Roman"/>
          <w:sz w:val="24"/>
          <w:szCs w:val="24"/>
          <w:lang w:val="en-GB"/>
        </w:rPr>
      </w:pPr>
      <w:r w:rsidRPr="002F5DF5">
        <w:rPr>
          <w:rFonts w:ascii="Times New Roman" w:hAnsi="Times New Roman" w:cs="Times New Roman"/>
          <w:sz w:val="24"/>
          <w:szCs w:val="24"/>
          <w:lang w:val="en-GB"/>
        </w:rPr>
        <w:t>GPR transmission</w:t>
      </w:r>
      <w:r w:rsidR="00ED0C41">
        <w:rPr>
          <w:rFonts w:ascii="Times New Roman" w:hAnsi="Times New Roman" w:cs="Times New Roman"/>
          <w:sz w:val="24"/>
          <w:szCs w:val="24"/>
          <w:lang w:val="en-GB"/>
        </w:rPr>
        <w:t xml:space="preserve"> has</w:t>
      </w:r>
      <w:r w:rsidR="0052028C">
        <w:rPr>
          <w:rFonts w:ascii="Times New Roman" w:hAnsi="Times New Roman" w:cs="Times New Roman"/>
          <w:sz w:val="24"/>
          <w:szCs w:val="24"/>
          <w:lang w:val="en-GB"/>
        </w:rPr>
        <w:t xml:space="preserve"> </w:t>
      </w:r>
      <w:r w:rsidR="001C6B20" w:rsidRPr="002F5DF5">
        <w:rPr>
          <w:rFonts w:ascii="Times New Roman" w:hAnsi="Times New Roman" w:cs="Times New Roman"/>
          <w:sz w:val="24"/>
          <w:szCs w:val="24"/>
          <w:lang w:val="en-GB"/>
        </w:rPr>
        <w:t>r</w:t>
      </w:r>
      <w:r w:rsidR="00E53463" w:rsidRPr="002F5DF5">
        <w:rPr>
          <w:rFonts w:ascii="Times New Roman" w:hAnsi="Times New Roman" w:cs="Times New Roman"/>
          <w:sz w:val="24"/>
          <w:szCs w:val="24"/>
          <w:lang w:val="en-GB"/>
        </w:rPr>
        <w:t>ecei</w:t>
      </w:r>
      <w:r w:rsidR="0011747C">
        <w:rPr>
          <w:rFonts w:ascii="Times New Roman" w:hAnsi="Times New Roman" w:cs="Times New Roman"/>
          <w:sz w:val="24"/>
          <w:szCs w:val="24"/>
          <w:lang w:val="en-GB"/>
        </w:rPr>
        <w:t>ved</w:t>
      </w:r>
      <w:r w:rsidR="00B71032">
        <w:rPr>
          <w:rFonts w:ascii="Times New Roman" w:hAnsi="Times New Roman" w:cs="Times New Roman"/>
          <w:sz w:val="24"/>
          <w:szCs w:val="24"/>
          <w:lang w:val="en-GB"/>
        </w:rPr>
        <w:t xml:space="preserve"> limited</w:t>
      </w:r>
      <w:r w:rsidR="00157543">
        <w:rPr>
          <w:rFonts w:ascii="Times New Roman" w:hAnsi="Times New Roman" w:cs="Times New Roman"/>
          <w:sz w:val="24"/>
          <w:szCs w:val="24"/>
          <w:lang w:val="en-GB"/>
        </w:rPr>
        <w:t xml:space="preserve"> </w:t>
      </w:r>
      <w:r w:rsidR="002D0DC4" w:rsidRPr="002F5DF5">
        <w:rPr>
          <w:rFonts w:ascii="Times New Roman" w:hAnsi="Times New Roman" w:cs="Times New Roman"/>
          <w:sz w:val="24"/>
          <w:szCs w:val="24"/>
          <w:lang w:val="en-GB"/>
        </w:rPr>
        <w:t>attention in</w:t>
      </w:r>
      <w:r w:rsidR="00225448">
        <w:rPr>
          <w:rFonts w:ascii="Times New Roman" w:hAnsi="Times New Roman" w:cs="Times New Roman"/>
          <w:sz w:val="24"/>
          <w:szCs w:val="24"/>
          <w:lang w:val="en-GB"/>
        </w:rPr>
        <w:t xml:space="preserve"> </w:t>
      </w:r>
      <w:r w:rsidR="00975074">
        <w:rPr>
          <w:rFonts w:ascii="Times New Roman" w:hAnsi="Times New Roman" w:cs="Times New Roman"/>
          <w:sz w:val="24"/>
          <w:szCs w:val="24"/>
          <w:lang w:val="en-GB"/>
        </w:rPr>
        <w:t xml:space="preserve">the </w:t>
      </w:r>
      <w:r w:rsidR="00225448">
        <w:rPr>
          <w:rFonts w:ascii="Times New Roman" w:hAnsi="Times New Roman" w:cs="Times New Roman"/>
          <w:sz w:val="24"/>
          <w:szCs w:val="24"/>
          <w:lang w:val="en-GB"/>
        </w:rPr>
        <w:t>geopolitical</w:t>
      </w:r>
      <w:r w:rsidR="00B71032">
        <w:rPr>
          <w:rFonts w:ascii="Times New Roman" w:hAnsi="Times New Roman" w:cs="Times New Roman"/>
          <w:sz w:val="24"/>
          <w:szCs w:val="24"/>
          <w:lang w:val="en-GB"/>
        </w:rPr>
        <w:t xml:space="preserve"> conflict literature.</w:t>
      </w:r>
      <w:r w:rsidR="00C61B36">
        <w:rPr>
          <w:rFonts w:ascii="Times New Roman" w:hAnsi="Times New Roman" w:cs="Times New Roman"/>
          <w:sz w:val="24"/>
          <w:szCs w:val="24"/>
          <w:lang w:val="en-GB"/>
        </w:rPr>
        <w:t xml:space="preserve"> </w:t>
      </w:r>
      <w:r w:rsidR="00972B04">
        <w:rPr>
          <w:rFonts w:ascii="Times New Roman" w:hAnsi="Times New Roman" w:cs="Times New Roman"/>
          <w:sz w:val="24"/>
          <w:szCs w:val="24"/>
          <w:lang w:val="en-GB"/>
        </w:rPr>
        <w:t>W</w:t>
      </w:r>
      <w:r w:rsidR="00D57ABA">
        <w:rPr>
          <w:rFonts w:ascii="Times New Roman" w:hAnsi="Times New Roman" w:cs="Times New Roman"/>
          <w:sz w:val="24"/>
          <w:szCs w:val="24"/>
          <w:lang w:val="en-GB"/>
        </w:rPr>
        <w:t>hile</w:t>
      </w:r>
      <w:r w:rsidR="00E64EF6">
        <w:rPr>
          <w:rFonts w:ascii="Times New Roman" w:hAnsi="Times New Roman" w:cs="Times New Roman"/>
          <w:sz w:val="24"/>
          <w:szCs w:val="24"/>
          <w:lang w:val="en-GB"/>
        </w:rPr>
        <w:t xml:space="preserve"> </w:t>
      </w:r>
      <w:r w:rsidR="00D1051E">
        <w:rPr>
          <w:rFonts w:ascii="Times New Roman" w:hAnsi="Times New Roman" w:cs="Times New Roman"/>
          <w:sz w:val="24"/>
          <w:szCs w:val="24"/>
          <w:lang w:val="en-GB"/>
        </w:rPr>
        <w:t xml:space="preserve">GPR is an essential attribute </w:t>
      </w:r>
      <w:r w:rsidR="00F75702">
        <w:rPr>
          <w:rFonts w:ascii="Times New Roman" w:hAnsi="Times New Roman" w:cs="Times New Roman"/>
          <w:sz w:val="24"/>
          <w:szCs w:val="24"/>
          <w:lang w:val="en-GB"/>
        </w:rPr>
        <w:t>of</w:t>
      </w:r>
      <w:r w:rsidR="00787255">
        <w:rPr>
          <w:rFonts w:ascii="Times New Roman" w:hAnsi="Times New Roman" w:cs="Times New Roman"/>
          <w:sz w:val="24"/>
          <w:szCs w:val="24"/>
          <w:lang w:val="en-GB"/>
        </w:rPr>
        <w:t xml:space="preserve"> </w:t>
      </w:r>
      <w:r w:rsidR="007B1A10">
        <w:rPr>
          <w:rFonts w:ascii="Times New Roman" w:hAnsi="Times New Roman" w:cs="Times New Roman"/>
          <w:sz w:val="24"/>
          <w:szCs w:val="24"/>
          <w:lang w:val="en-GB"/>
        </w:rPr>
        <w:t xml:space="preserve">geopolitical </w:t>
      </w:r>
      <w:r w:rsidR="00F75702">
        <w:rPr>
          <w:rFonts w:ascii="Times New Roman" w:hAnsi="Times New Roman" w:cs="Times New Roman"/>
          <w:sz w:val="24"/>
          <w:szCs w:val="24"/>
          <w:lang w:val="en-GB"/>
        </w:rPr>
        <w:t>conflicts</w:t>
      </w:r>
      <w:r w:rsidR="00ED0C41">
        <w:rPr>
          <w:rFonts w:ascii="Times New Roman" w:hAnsi="Times New Roman" w:cs="Times New Roman"/>
          <w:sz w:val="24"/>
          <w:szCs w:val="24"/>
          <w:lang w:val="en-GB"/>
        </w:rPr>
        <w:t xml:space="preserve">, </w:t>
      </w:r>
      <w:r w:rsidR="00037FAB">
        <w:rPr>
          <w:rFonts w:ascii="Times New Roman" w:hAnsi="Times New Roman" w:cs="Times New Roman"/>
          <w:sz w:val="24"/>
          <w:szCs w:val="24"/>
          <w:lang w:val="en-GB"/>
        </w:rPr>
        <w:t>this</w:t>
      </w:r>
      <w:r w:rsidR="00B466D5">
        <w:rPr>
          <w:rFonts w:ascii="Times New Roman" w:hAnsi="Times New Roman" w:cs="Times New Roman"/>
          <w:sz w:val="24"/>
          <w:szCs w:val="24"/>
          <w:lang w:val="en-GB"/>
        </w:rPr>
        <w:t xml:space="preserve"> </w:t>
      </w:r>
      <w:r w:rsidR="00037FAB">
        <w:rPr>
          <w:rFonts w:ascii="Times New Roman" w:hAnsi="Times New Roman" w:cs="Times New Roman"/>
          <w:sz w:val="24"/>
          <w:szCs w:val="24"/>
          <w:lang w:val="en-GB"/>
        </w:rPr>
        <w:t xml:space="preserve">literature </w:t>
      </w:r>
      <w:r w:rsidR="00B466D5">
        <w:rPr>
          <w:rFonts w:ascii="Times New Roman" w:hAnsi="Times New Roman" w:cs="Times New Roman"/>
          <w:sz w:val="24"/>
          <w:szCs w:val="24"/>
          <w:lang w:val="en-GB"/>
        </w:rPr>
        <w:t>generally overlook</w:t>
      </w:r>
      <w:r w:rsidR="00037FAB">
        <w:rPr>
          <w:rFonts w:ascii="Times New Roman" w:hAnsi="Times New Roman" w:cs="Times New Roman"/>
          <w:sz w:val="24"/>
          <w:szCs w:val="24"/>
          <w:lang w:val="en-GB"/>
        </w:rPr>
        <w:t>s</w:t>
      </w:r>
      <w:r w:rsidR="00942011">
        <w:rPr>
          <w:rFonts w:ascii="Times New Roman" w:hAnsi="Times New Roman" w:cs="Times New Roman"/>
          <w:sz w:val="24"/>
          <w:szCs w:val="24"/>
          <w:lang w:val="en-GB"/>
        </w:rPr>
        <w:t xml:space="preserve"> </w:t>
      </w:r>
      <w:r w:rsidR="00093FB4">
        <w:rPr>
          <w:rFonts w:ascii="Times New Roman" w:hAnsi="Times New Roman" w:cs="Times New Roman"/>
          <w:sz w:val="24"/>
          <w:szCs w:val="24"/>
          <w:lang w:val="en-GB"/>
        </w:rPr>
        <w:t xml:space="preserve">the role of </w:t>
      </w:r>
      <w:r w:rsidR="00942011">
        <w:rPr>
          <w:rFonts w:ascii="Times New Roman" w:hAnsi="Times New Roman" w:cs="Times New Roman"/>
          <w:sz w:val="24"/>
          <w:szCs w:val="24"/>
          <w:lang w:val="en-GB"/>
        </w:rPr>
        <w:t xml:space="preserve">GPR </w:t>
      </w:r>
      <w:r w:rsidR="00D57ABA">
        <w:rPr>
          <w:rFonts w:ascii="Times New Roman" w:hAnsi="Times New Roman" w:cs="Times New Roman"/>
          <w:sz w:val="24"/>
          <w:szCs w:val="24"/>
          <w:lang w:val="en-GB"/>
        </w:rPr>
        <w:t>when</w:t>
      </w:r>
      <w:r w:rsidR="00B466D5">
        <w:rPr>
          <w:rFonts w:ascii="Times New Roman" w:hAnsi="Times New Roman" w:cs="Times New Roman"/>
          <w:sz w:val="24"/>
          <w:szCs w:val="24"/>
          <w:lang w:val="en-GB"/>
        </w:rPr>
        <w:t xml:space="preserve"> </w:t>
      </w:r>
      <w:r w:rsidR="00093FB4" w:rsidRPr="00CA10CD">
        <w:rPr>
          <w:rFonts w:ascii="Times New Roman" w:hAnsi="Times New Roman" w:cs="Times New Roman"/>
          <w:sz w:val="24"/>
          <w:szCs w:val="24"/>
          <w:lang w:val="en-GB"/>
        </w:rPr>
        <w:t>explaining</w:t>
      </w:r>
      <w:r w:rsidR="00B466D5" w:rsidRPr="00CA10CD">
        <w:rPr>
          <w:rFonts w:ascii="Times New Roman" w:hAnsi="Times New Roman" w:cs="Times New Roman"/>
          <w:sz w:val="24"/>
          <w:szCs w:val="24"/>
          <w:lang w:val="en-GB"/>
        </w:rPr>
        <w:t xml:space="preserve"> </w:t>
      </w:r>
      <w:r w:rsidR="0066331D" w:rsidRPr="00CA10CD">
        <w:rPr>
          <w:rFonts w:ascii="Times New Roman" w:hAnsi="Times New Roman" w:cs="Times New Roman"/>
          <w:sz w:val="24"/>
          <w:szCs w:val="24"/>
          <w:lang w:val="en-GB"/>
        </w:rPr>
        <w:t>or pred</w:t>
      </w:r>
      <w:r w:rsidR="003608FF">
        <w:rPr>
          <w:rFonts w:ascii="Times New Roman" w:hAnsi="Times New Roman" w:cs="Times New Roman"/>
          <w:sz w:val="24"/>
          <w:szCs w:val="24"/>
          <w:lang w:val="en-GB"/>
        </w:rPr>
        <w:t>icting the spread of such c</w:t>
      </w:r>
      <w:r w:rsidR="00B466D5" w:rsidRPr="00CA10CD">
        <w:rPr>
          <w:rFonts w:ascii="Times New Roman" w:hAnsi="Times New Roman" w:cs="Times New Roman"/>
          <w:sz w:val="24"/>
          <w:szCs w:val="24"/>
          <w:lang w:val="en-GB"/>
        </w:rPr>
        <w:t>onflicts.</w:t>
      </w:r>
      <w:r w:rsidR="00B466D5">
        <w:rPr>
          <w:rFonts w:ascii="Times New Roman" w:hAnsi="Times New Roman" w:cs="Times New Roman"/>
          <w:sz w:val="24"/>
          <w:szCs w:val="24"/>
          <w:lang w:val="en-GB"/>
        </w:rPr>
        <w:t xml:space="preserve"> </w:t>
      </w:r>
      <w:r w:rsidR="00540CA2">
        <w:rPr>
          <w:rFonts w:ascii="Times New Roman" w:hAnsi="Times New Roman" w:cs="Times New Roman"/>
          <w:sz w:val="24"/>
          <w:szCs w:val="24"/>
          <w:lang w:val="en-GB"/>
        </w:rPr>
        <w:t>Studies</w:t>
      </w:r>
      <w:r w:rsidR="00A03496">
        <w:rPr>
          <w:rFonts w:ascii="Times New Roman" w:hAnsi="Times New Roman" w:cs="Times New Roman"/>
          <w:sz w:val="24"/>
          <w:szCs w:val="24"/>
          <w:lang w:val="en-GB"/>
        </w:rPr>
        <w:t xml:space="preserve"> </w:t>
      </w:r>
      <w:r w:rsidR="00540CA2">
        <w:rPr>
          <w:rFonts w:ascii="Times New Roman" w:hAnsi="Times New Roman" w:cs="Times New Roman"/>
          <w:sz w:val="24"/>
          <w:szCs w:val="24"/>
          <w:lang w:val="en-GB"/>
        </w:rPr>
        <w:t xml:space="preserve">often </w:t>
      </w:r>
      <w:r w:rsidR="00A03496">
        <w:rPr>
          <w:rFonts w:ascii="Times New Roman" w:hAnsi="Times New Roman" w:cs="Times New Roman"/>
          <w:sz w:val="24"/>
          <w:szCs w:val="24"/>
          <w:lang w:val="en-GB"/>
        </w:rPr>
        <w:t>explain</w:t>
      </w:r>
      <w:r w:rsidR="007E2679">
        <w:rPr>
          <w:rFonts w:ascii="Times New Roman" w:hAnsi="Times New Roman" w:cs="Times New Roman"/>
          <w:sz w:val="24"/>
          <w:szCs w:val="24"/>
          <w:lang w:val="en-GB"/>
        </w:rPr>
        <w:t xml:space="preserve"> how</w:t>
      </w:r>
      <w:r w:rsidR="003608FF">
        <w:rPr>
          <w:rFonts w:ascii="Times New Roman" w:hAnsi="Times New Roman" w:cs="Times New Roman"/>
          <w:sz w:val="24"/>
          <w:szCs w:val="24"/>
          <w:lang w:val="en-GB"/>
        </w:rPr>
        <w:t xml:space="preserve"> a </w:t>
      </w:r>
      <w:r w:rsidR="008E5843">
        <w:rPr>
          <w:rFonts w:ascii="Times New Roman" w:hAnsi="Times New Roman" w:cs="Times New Roman"/>
          <w:sz w:val="24"/>
          <w:szCs w:val="24"/>
          <w:lang w:val="en-GB"/>
        </w:rPr>
        <w:t>geopolitical conflict</w:t>
      </w:r>
      <w:r w:rsidR="003608FF">
        <w:rPr>
          <w:rFonts w:ascii="Times New Roman" w:hAnsi="Times New Roman" w:cs="Times New Roman"/>
          <w:sz w:val="24"/>
          <w:szCs w:val="24"/>
          <w:lang w:val="en-GB"/>
        </w:rPr>
        <w:t>s undergoes</w:t>
      </w:r>
      <w:r w:rsidR="008E5843">
        <w:rPr>
          <w:rFonts w:ascii="Times New Roman" w:hAnsi="Times New Roman" w:cs="Times New Roman"/>
          <w:sz w:val="24"/>
          <w:szCs w:val="24"/>
          <w:lang w:val="en-GB"/>
        </w:rPr>
        <w:t xml:space="preserve"> </w:t>
      </w:r>
      <w:r w:rsidR="007E2679">
        <w:rPr>
          <w:rFonts w:ascii="Times New Roman" w:hAnsi="Times New Roman" w:cs="Times New Roman"/>
          <w:sz w:val="24"/>
          <w:szCs w:val="24"/>
          <w:lang w:val="en-GB"/>
        </w:rPr>
        <w:t xml:space="preserve">a </w:t>
      </w:r>
      <w:r w:rsidR="008E5843">
        <w:rPr>
          <w:rFonts w:ascii="Times New Roman" w:hAnsi="Times New Roman" w:cs="Times New Roman"/>
          <w:sz w:val="24"/>
          <w:szCs w:val="24"/>
          <w:lang w:val="en-GB"/>
        </w:rPr>
        <w:t xml:space="preserve">spread, diffusion, </w:t>
      </w:r>
      <w:r w:rsidR="007E2679">
        <w:rPr>
          <w:rFonts w:ascii="Times New Roman" w:hAnsi="Times New Roman" w:cs="Times New Roman"/>
          <w:sz w:val="24"/>
          <w:szCs w:val="24"/>
          <w:lang w:val="en-GB"/>
        </w:rPr>
        <w:t xml:space="preserve">or </w:t>
      </w:r>
      <w:r w:rsidR="008E5843">
        <w:rPr>
          <w:rFonts w:ascii="Times New Roman" w:hAnsi="Times New Roman" w:cs="Times New Roman"/>
          <w:sz w:val="24"/>
          <w:szCs w:val="24"/>
          <w:lang w:val="en-GB"/>
        </w:rPr>
        <w:t>contagion</w:t>
      </w:r>
      <w:r w:rsidR="00F11613">
        <w:rPr>
          <w:rFonts w:ascii="Times New Roman" w:hAnsi="Times New Roman" w:cs="Times New Roman"/>
          <w:sz w:val="24"/>
          <w:szCs w:val="24"/>
          <w:lang w:val="en-GB"/>
        </w:rPr>
        <w:t xml:space="preserve"> in its physical form</w:t>
      </w:r>
      <w:r w:rsidR="00540CA2">
        <w:rPr>
          <w:rFonts w:ascii="Times New Roman" w:hAnsi="Times New Roman" w:cs="Times New Roman"/>
          <w:sz w:val="24"/>
          <w:szCs w:val="24"/>
          <w:lang w:val="en-GB"/>
        </w:rPr>
        <w:t xml:space="preserve"> </w:t>
      </w:r>
      <w:r w:rsidR="001A4BEF">
        <w:rPr>
          <w:rFonts w:ascii="Times New Roman" w:hAnsi="Times New Roman" w:cs="Times New Roman"/>
          <w:sz w:val="24"/>
          <w:szCs w:val="24"/>
          <w:lang w:val="en-GB"/>
        </w:rPr>
        <w:fldChar w:fldCharType="begin">
          <w:fldData xml:space="preserve">PEVuZE5vdGU+PENpdGU+PEF1dGhvcj5TYWxlaHlhbjwvQXV0aG9yPjxZZWFyPjIwMDY8L1llYXI+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</w:fldData>
        </w:fldChar>
      </w:r>
      <w:r w:rsidR="00025AB3">
        <w:rPr>
          <w:rFonts w:ascii="Times New Roman" w:hAnsi="Times New Roman" w:cs="Times New Roman"/>
          <w:sz w:val="24"/>
          <w:szCs w:val="24"/>
          <w:lang w:val="en-GB"/>
        </w:rPr>
        <w:instrText xml:space="preserve"> ADDIN EN.CITE </w:instrText>
      </w:r>
      <w:r w:rsidR="00025AB3">
        <w:rPr>
          <w:rFonts w:ascii="Times New Roman" w:hAnsi="Times New Roman" w:cs="Times New Roman"/>
          <w:sz w:val="24"/>
          <w:szCs w:val="24"/>
          <w:lang w:val="en-GB"/>
        </w:rPr>
        <w:fldChar w:fldCharType="begin">
          <w:fldData xml:space="preserve">PEVuZE5vdGU+PENpdGU+PEF1dGhvcj5TYWxlaHlhbjwvQXV0aG9yPjxZZWFyPjIwMDY8L1llYXI+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</w:fldData>
        </w:fldChar>
      </w:r>
      <w:r w:rsidR="00025AB3">
        <w:rPr>
          <w:rFonts w:ascii="Times New Roman" w:hAnsi="Times New Roman" w:cs="Times New Roman"/>
          <w:sz w:val="24"/>
          <w:szCs w:val="24"/>
          <w:lang w:val="en-GB"/>
        </w:rPr>
        <w:instrText xml:space="preserve"> ADDIN EN.CITE.DATA </w:instrText>
      </w:r>
      <w:r w:rsidR="00025AB3">
        <w:rPr>
          <w:rFonts w:ascii="Times New Roman" w:hAnsi="Times New Roman" w:cs="Times New Roman"/>
          <w:sz w:val="24"/>
          <w:szCs w:val="24"/>
          <w:lang w:val="en-GB"/>
        </w:rPr>
      </w:r>
      <w:r w:rsidR="00025AB3">
        <w:rPr>
          <w:rFonts w:ascii="Times New Roman" w:hAnsi="Times New Roman" w:cs="Times New Roman"/>
          <w:sz w:val="24"/>
          <w:szCs w:val="24"/>
          <w:lang w:val="en-GB"/>
        </w:rPr>
        <w:fldChar w:fldCharType="end"/>
      </w:r>
      <w:r w:rsidR="001A4BEF">
        <w:rPr>
          <w:rFonts w:ascii="Times New Roman" w:hAnsi="Times New Roman" w:cs="Times New Roman"/>
          <w:sz w:val="24"/>
          <w:szCs w:val="24"/>
          <w:lang w:val="en-GB"/>
        </w:rPr>
      </w:r>
      <w:r w:rsidR="001A4BEF">
        <w:rPr>
          <w:rFonts w:ascii="Times New Roman" w:hAnsi="Times New Roman" w:cs="Times New Roman"/>
          <w:sz w:val="24"/>
          <w:szCs w:val="24"/>
          <w:lang w:val="en-GB"/>
        </w:rPr>
        <w:fldChar w:fldCharType="separate"/>
      </w:r>
      <w:r w:rsidR="001A4BEF">
        <w:rPr>
          <w:rFonts w:ascii="Times New Roman" w:hAnsi="Times New Roman" w:cs="Times New Roman"/>
          <w:noProof/>
          <w:sz w:val="24"/>
          <w:szCs w:val="24"/>
          <w:lang w:val="en-GB"/>
        </w:rPr>
        <w:t>(Blomberg &amp; Rosendorff, 2006; Braithwaite, 2010; Buhaug &amp; Gleditsch, 2008; Salehyan &amp; Gleditsch, 2006)</w:t>
      </w:r>
      <w:r w:rsidR="001A4BEF">
        <w:rPr>
          <w:rFonts w:ascii="Times New Roman" w:hAnsi="Times New Roman" w:cs="Times New Roman"/>
          <w:sz w:val="24"/>
          <w:szCs w:val="24"/>
          <w:lang w:val="en-GB"/>
        </w:rPr>
        <w:fldChar w:fldCharType="end"/>
      </w:r>
      <w:r w:rsidR="009B7D6A">
        <w:rPr>
          <w:rFonts w:ascii="Times New Roman" w:hAnsi="Times New Roman" w:cs="Times New Roman"/>
          <w:sz w:val="24"/>
          <w:szCs w:val="24"/>
          <w:lang w:val="en-GB"/>
        </w:rPr>
        <w:t>.</w:t>
      </w:r>
      <w:r w:rsidR="00CE65EE">
        <w:rPr>
          <w:rFonts w:ascii="Times New Roman" w:hAnsi="Times New Roman" w:cs="Times New Roman"/>
          <w:sz w:val="24"/>
          <w:szCs w:val="24"/>
          <w:lang w:val="en-GB"/>
        </w:rPr>
        <w:t xml:space="preserve"> Other</w:t>
      </w:r>
      <w:r w:rsidR="008763A6">
        <w:rPr>
          <w:rFonts w:ascii="Times New Roman" w:hAnsi="Times New Roman" w:cs="Times New Roman"/>
          <w:sz w:val="24"/>
          <w:szCs w:val="24"/>
          <w:lang w:val="en-GB"/>
        </w:rPr>
        <w:t xml:space="preserve"> hold</w:t>
      </w:r>
      <w:r w:rsidR="00540CA2">
        <w:rPr>
          <w:rFonts w:ascii="Times New Roman" w:hAnsi="Times New Roman" w:cs="Times New Roman"/>
          <w:sz w:val="24"/>
          <w:szCs w:val="24"/>
          <w:lang w:val="en-GB"/>
        </w:rPr>
        <w:t xml:space="preserve"> flows of</w:t>
      </w:r>
      <w:r w:rsidR="007B1A10">
        <w:rPr>
          <w:rFonts w:ascii="Times New Roman" w:hAnsi="Times New Roman" w:cs="Times New Roman"/>
          <w:sz w:val="24"/>
          <w:szCs w:val="24"/>
          <w:lang w:val="en-GB"/>
        </w:rPr>
        <w:t xml:space="preserve"> </w:t>
      </w:r>
      <w:r w:rsidR="00540CA2">
        <w:rPr>
          <w:rFonts w:ascii="Times New Roman" w:hAnsi="Times New Roman" w:cs="Times New Roman"/>
          <w:sz w:val="24"/>
          <w:szCs w:val="24"/>
          <w:lang w:val="en-GB"/>
        </w:rPr>
        <w:t>media information</w:t>
      </w:r>
      <w:r w:rsidR="008763A6">
        <w:rPr>
          <w:rFonts w:ascii="Times New Roman" w:hAnsi="Times New Roman" w:cs="Times New Roman"/>
          <w:sz w:val="24"/>
          <w:szCs w:val="24"/>
          <w:lang w:val="en-GB"/>
        </w:rPr>
        <w:t xml:space="preserve"> responsible </w:t>
      </w:r>
      <w:r w:rsidR="00771A80">
        <w:rPr>
          <w:rFonts w:ascii="Times New Roman" w:hAnsi="Times New Roman" w:cs="Times New Roman"/>
          <w:sz w:val="24"/>
          <w:szCs w:val="24"/>
          <w:lang w:val="en-GB"/>
        </w:rPr>
        <w:t>for those</w:t>
      </w:r>
      <w:r w:rsidR="008763A6">
        <w:rPr>
          <w:rFonts w:ascii="Times New Roman" w:hAnsi="Times New Roman" w:cs="Times New Roman"/>
          <w:sz w:val="24"/>
          <w:szCs w:val="24"/>
          <w:lang w:val="en-GB"/>
        </w:rPr>
        <w:t xml:space="preserve"> </w:t>
      </w:r>
      <w:r w:rsidR="007B1A10">
        <w:rPr>
          <w:rFonts w:ascii="Times New Roman" w:hAnsi="Times New Roman" w:cs="Times New Roman"/>
          <w:sz w:val="24"/>
          <w:szCs w:val="24"/>
          <w:lang w:val="en-GB"/>
        </w:rPr>
        <w:t>physical</w:t>
      </w:r>
      <w:r w:rsidR="00CE65EE">
        <w:rPr>
          <w:rFonts w:ascii="Times New Roman" w:hAnsi="Times New Roman" w:cs="Times New Roman"/>
          <w:sz w:val="24"/>
          <w:szCs w:val="24"/>
          <w:lang w:val="en-GB"/>
        </w:rPr>
        <w:t>ly</w:t>
      </w:r>
      <w:r w:rsidR="007B1A10">
        <w:rPr>
          <w:rFonts w:ascii="Times New Roman" w:hAnsi="Times New Roman" w:cs="Times New Roman"/>
          <w:sz w:val="24"/>
          <w:szCs w:val="24"/>
          <w:lang w:val="en-GB"/>
        </w:rPr>
        <w:t xml:space="preserve"> </w:t>
      </w:r>
      <w:r w:rsidR="00CE65EE">
        <w:rPr>
          <w:rFonts w:ascii="Times New Roman" w:hAnsi="Times New Roman" w:cs="Times New Roman"/>
          <w:sz w:val="24"/>
          <w:szCs w:val="24"/>
          <w:lang w:val="en-GB"/>
        </w:rPr>
        <w:t xml:space="preserve">transmitted conflicts </w:t>
      </w:r>
      <w:r w:rsidR="00AE68CC">
        <w:rPr>
          <w:rFonts w:ascii="Times New Roman" w:hAnsi="Times New Roman" w:cs="Times New Roman"/>
          <w:sz w:val="24"/>
          <w:szCs w:val="24"/>
          <w:lang w:val="en-GB"/>
        </w:rPr>
        <w:fldChar w:fldCharType="begin">
          <w:fldData xml:space="preserve">PEVuZE5vdGU+PENpdGU+PEF1dGhvcj5IaWxsPC9BdXRob3I+PFllYXI+MTk4NjwvWWVhcj48UmVj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</w:fldData>
        </w:fldChar>
      </w:r>
      <w:r w:rsidR="00AE68CC" w:rsidRPr="00AE77E4">
        <w:rPr>
          <w:rFonts w:ascii="Times New Roman" w:hAnsi="Times New Roman" w:cs="Times New Roman"/>
          <w:sz w:val="24"/>
          <w:szCs w:val="24"/>
          <w:lang w:val="en-GB"/>
        </w:rPr>
        <w:instrText xml:space="preserve"> ADDIN EN.CITE </w:instrText>
      </w:r>
      <w:r w:rsidR="00AE68CC" w:rsidRPr="00AE77E4">
        <w:rPr>
          <w:rFonts w:ascii="Times New Roman" w:hAnsi="Times New Roman" w:cs="Times New Roman"/>
          <w:sz w:val="24"/>
          <w:szCs w:val="24"/>
          <w:lang w:val="en-GB"/>
        </w:rPr>
        <w:fldChar w:fldCharType="begin">
          <w:fldData xml:space="preserve">PEVuZE5vdGU+PENpdGU+PEF1dGhvcj5IaWxsPC9BdXRob3I+PFllYXI+MTk4NjwvWWVhcj48UmVj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</w:fldData>
        </w:fldChar>
      </w:r>
      <w:r w:rsidR="00AE68CC" w:rsidRPr="00AE77E4">
        <w:rPr>
          <w:rFonts w:ascii="Times New Roman" w:hAnsi="Times New Roman" w:cs="Times New Roman"/>
          <w:sz w:val="24"/>
          <w:szCs w:val="24"/>
          <w:lang w:val="en-GB"/>
        </w:rPr>
        <w:instrText xml:space="preserve"> ADDIN EN.CITE.DATA </w:instrText>
      </w:r>
      <w:r w:rsidR="00AE68CC" w:rsidRPr="00AE77E4">
        <w:rPr>
          <w:rFonts w:ascii="Times New Roman" w:hAnsi="Times New Roman" w:cs="Times New Roman"/>
          <w:sz w:val="24"/>
          <w:szCs w:val="24"/>
          <w:lang w:val="en-GB"/>
        </w:rPr>
      </w:r>
      <w:r w:rsidR="00AE68CC" w:rsidRPr="00AE77E4">
        <w:rPr>
          <w:rFonts w:ascii="Times New Roman" w:hAnsi="Times New Roman" w:cs="Times New Roman"/>
          <w:sz w:val="24"/>
          <w:szCs w:val="24"/>
          <w:lang w:val="en-GB"/>
        </w:rPr>
        <w:fldChar w:fldCharType="end"/>
      </w:r>
      <w:r w:rsidR="00AE68CC">
        <w:rPr>
          <w:rFonts w:ascii="Times New Roman" w:hAnsi="Times New Roman" w:cs="Times New Roman"/>
          <w:sz w:val="24"/>
          <w:szCs w:val="24"/>
          <w:lang w:val="en-GB"/>
        </w:rPr>
      </w:r>
      <w:r w:rsidR="00AE68CC">
        <w:rPr>
          <w:rFonts w:ascii="Times New Roman" w:hAnsi="Times New Roman" w:cs="Times New Roman"/>
          <w:sz w:val="24"/>
          <w:szCs w:val="24"/>
          <w:lang w:val="en-GB"/>
        </w:rPr>
        <w:fldChar w:fldCharType="separate"/>
      </w:r>
      <w:r w:rsidR="00AE68CC">
        <w:rPr>
          <w:rFonts w:ascii="Times New Roman" w:hAnsi="Times New Roman" w:cs="Times New Roman"/>
          <w:noProof/>
          <w:sz w:val="24"/>
          <w:szCs w:val="24"/>
          <w:lang w:val="en-GB"/>
        </w:rPr>
        <w:t>(Beiser, 2013; Hill &amp; Rothchild, 1986; Weidmann, 2015)</w:t>
      </w:r>
      <w:r w:rsidR="00AE68CC">
        <w:rPr>
          <w:rFonts w:ascii="Times New Roman" w:hAnsi="Times New Roman" w:cs="Times New Roman"/>
          <w:sz w:val="24"/>
          <w:szCs w:val="24"/>
          <w:lang w:val="en-GB"/>
        </w:rPr>
        <w:fldChar w:fldCharType="end"/>
      </w:r>
      <w:r w:rsidR="007B1A10">
        <w:rPr>
          <w:rFonts w:ascii="Times New Roman" w:hAnsi="Times New Roman" w:cs="Times New Roman"/>
          <w:sz w:val="24"/>
          <w:szCs w:val="24"/>
          <w:lang w:val="en-GB"/>
        </w:rPr>
        <w:t xml:space="preserve">. </w:t>
      </w:r>
      <w:r w:rsidR="00D57ABA">
        <w:rPr>
          <w:rFonts w:ascii="Times New Roman" w:hAnsi="Times New Roman" w:cs="Times New Roman"/>
          <w:sz w:val="24"/>
          <w:szCs w:val="24"/>
          <w:lang w:val="en-GB"/>
        </w:rPr>
        <w:t>Many</w:t>
      </w:r>
      <w:r w:rsidR="00CE65EE">
        <w:rPr>
          <w:rFonts w:ascii="Times New Roman" w:hAnsi="Times New Roman" w:cs="Times New Roman"/>
          <w:sz w:val="24"/>
          <w:szCs w:val="24"/>
          <w:lang w:val="en-GB"/>
        </w:rPr>
        <w:t xml:space="preserve"> </w:t>
      </w:r>
      <w:r w:rsidR="00787255">
        <w:rPr>
          <w:rFonts w:ascii="Times New Roman" w:hAnsi="Times New Roman" w:cs="Times New Roman"/>
          <w:sz w:val="24"/>
          <w:szCs w:val="24"/>
          <w:lang w:val="en-GB"/>
        </w:rPr>
        <w:t xml:space="preserve">also </w:t>
      </w:r>
      <w:r w:rsidR="00942011">
        <w:rPr>
          <w:rFonts w:ascii="Times New Roman" w:hAnsi="Times New Roman" w:cs="Times New Roman"/>
          <w:sz w:val="24"/>
          <w:szCs w:val="24"/>
          <w:lang w:val="en-GB"/>
        </w:rPr>
        <w:t>aim to predict</w:t>
      </w:r>
      <w:r w:rsidR="009D3F99">
        <w:rPr>
          <w:rFonts w:ascii="Times New Roman" w:hAnsi="Times New Roman" w:cs="Times New Roman"/>
          <w:sz w:val="24"/>
          <w:szCs w:val="24"/>
          <w:lang w:val="en-GB"/>
        </w:rPr>
        <w:t xml:space="preserve"> single</w:t>
      </w:r>
      <w:r w:rsidR="007670F7">
        <w:rPr>
          <w:rFonts w:ascii="Times New Roman" w:hAnsi="Times New Roman" w:cs="Times New Roman"/>
          <w:sz w:val="24"/>
          <w:szCs w:val="24"/>
          <w:lang w:val="en-GB"/>
        </w:rPr>
        <w:t xml:space="preserve"> </w:t>
      </w:r>
      <w:r w:rsidR="0085352C">
        <w:rPr>
          <w:rFonts w:ascii="Times New Roman" w:hAnsi="Times New Roman" w:cs="Times New Roman"/>
          <w:sz w:val="24"/>
          <w:szCs w:val="24"/>
          <w:lang w:val="en-GB"/>
        </w:rPr>
        <w:t xml:space="preserve">geopolitical conflicts such as interstate </w:t>
      </w:r>
      <w:r w:rsidR="007670F7">
        <w:rPr>
          <w:rFonts w:ascii="Times New Roman" w:hAnsi="Times New Roman" w:cs="Times New Roman"/>
          <w:sz w:val="24"/>
          <w:szCs w:val="24"/>
          <w:lang w:val="en-GB"/>
        </w:rPr>
        <w:t>wars</w:t>
      </w:r>
      <w:r w:rsidR="00E9633D">
        <w:rPr>
          <w:rFonts w:ascii="Times New Roman" w:hAnsi="Times New Roman" w:cs="Times New Roman"/>
          <w:sz w:val="24"/>
          <w:szCs w:val="24"/>
          <w:lang w:val="en-GB"/>
        </w:rPr>
        <w:t xml:space="preserve"> </w:t>
      </w:r>
      <w:r w:rsidR="00EF3AD9">
        <w:rPr>
          <w:rFonts w:ascii="Times New Roman" w:hAnsi="Times New Roman" w:cs="Times New Roman"/>
          <w:sz w:val="24"/>
          <w:szCs w:val="24"/>
          <w:lang w:val="en-GB"/>
        </w:rPr>
        <w:fldChar w:fldCharType="begin"/>
      </w:r>
      <w:r w:rsidR="00EF3AD9">
        <w:rPr>
          <w:rFonts w:ascii="Times New Roman" w:hAnsi="Times New Roman" w:cs="Times New Roman"/>
          <w:sz w:val="24"/>
          <w:szCs w:val="24"/>
          <w:lang w:val="en-GB"/>
        </w:rPr>
        <w:instrText xml:space="preserve"> ADDIN EN.CITE &lt;EndNote&gt;&lt;Cite&gt;&lt;Author&gt;Beck&lt;/Author&gt;&lt;Year&gt;2000&lt;/Year&gt;&lt;RecNum&gt;72&lt;/RecNum&gt;&lt;DisplayText&gt;(Beck, King, &amp;amp; Zeng, 2000; Ward, Siverson, &amp;amp; Cao, 2007)&lt;/DisplayText&gt;&lt;record&gt;&lt;rec-number&gt;72&lt;/rec-number&gt;&lt;foreign-keys&gt;&lt;key app="EN" db-id="xfp90eer7xws2pe5przpd99vwaw59005zfaw" timestamp="1526844850"&gt;72&lt;/key&gt;&lt;/foreign-keys&gt;&lt;ref-type name="Journal Article"&gt;17&lt;/ref-type&gt;&lt;contributors&gt;&lt;authors&gt;&lt;author&gt;Beck, Nathaniel&lt;/author&gt;&lt;author&gt;King, Gary&lt;/author&gt;&lt;author&gt;Zeng, Langche&lt;/author&gt;&lt;/authors&gt;&lt;/contributors&gt;&lt;titles&gt;&lt;title&gt;Improving quantitative studies of international conflict: A conjecture&lt;/title&gt;&lt;secondary-title&gt;American Political Science Review&lt;/secondary-title&gt;&lt;/titles&gt;&lt;periodical&gt;&lt;full-title&gt;American Political Science Review&lt;/full-title&gt;&lt;/periodical&gt;&lt;pages&gt;21-35&lt;/pages&gt;&lt;volume&gt;94&lt;/volume&gt;&lt;number&gt;1&lt;/number&gt;&lt;dates&gt;&lt;year&gt;2000&lt;/year&gt;&lt;/dates&gt;&lt;isbn&gt;0003-0554&lt;/isbn&gt;&lt;urls&gt;&lt;/urls&gt;&lt;/record&gt;&lt;/Cite&gt;&lt;Cite&gt;&lt;Author&gt;Ward&lt;/Author&gt;&lt;Year&gt;2007&lt;/Year&gt;&lt;RecNum&gt;73&lt;/RecNum&gt;&lt;record&gt;&lt;rec-number&gt;73&lt;/rec-number&gt;&lt;foreign-keys&gt;&lt;key app="EN" db-id="xfp90eer7xws2pe5przpd99vwaw59005zfaw" timestamp="1526844917"&gt;73&lt;/key&gt;&lt;/foreign-keys&gt;&lt;ref-type name="Journal Article"&gt;17&lt;/ref-type&gt;&lt;contributors&gt;&lt;authors&gt;&lt;author&gt;Ward, Michael D&lt;/author&gt;&lt;author&gt;Siverson, Randolph M&lt;/author&gt;&lt;author&gt;Cao, Xun&lt;/author&gt;&lt;/authors&gt;&lt;/contributors&gt;&lt;titles&gt;&lt;title&gt;Disputes, democracies, and dependencies: A reexamination of the Kantian peace&lt;/title&gt;&lt;secondary-title&gt;American Journal of Political Science&lt;/secondary-title&gt;&lt;/titles&gt;&lt;periodical&gt;&lt;full-title&gt;American Journal of Political Science&lt;/full-title&gt;&lt;/periodical&gt;&lt;pages&gt;583-601&lt;/pages&gt;&lt;volume&gt;51&lt;/volume&gt;&lt;number&gt;3&lt;/number&gt;&lt;dates&gt;&lt;year&gt;2007&lt;/year&gt;&lt;/dates&gt;&lt;isbn&gt;1540-5907&lt;/isbn&gt;&lt;urls&gt;&lt;/urls&gt;&lt;/record&gt;&lt;/Cite&gt;&lt;/EndNote&gt;</w:instrText>
      </w:r>
      <w:r w:rsidR="00EF3AD9">
        <w:rPr>
          <w:rFonts w:ascii="Times New Roman" w:hAnsi="Times New Roman" w:cs="Times New Roman"/>
          <w:sz w:val="24"/>
          <w:szCs w:val="24"/>
          <w:lang w:val="en-GB"/>
        </w:rPr>
        <w:fldChar w:fldCharType="separate"/>
      </w:r>
      <w:r w:rsidR="00EF3AD9">
        <w:rPr>
          <w:rFonts w:ascii="Times New Roman" w:hAnsi="Times New Roman" w:cs="Times New Roman"/>
          <w:noProof/>
          <w:sz w:val="24"/>
          <w:szCs w:val="24"/>
          <w:lang w:val="en-GB"/>
        </w:rPr>
        <w:t>(Beck, King, &amp; Zeng, 2000; Ward, Siverson, &amp; Cao, 2007)</w:t>
      </w:r>
      <w:r w:rsidR="00EF3AD9">
        <w:rPr>
          <w:rFonts w:ascii="Times New Roman" w:hAnsi="Times New Roman" w:cs="Times New Roman"/>
          <w:sz w:val="24"/>
          <w:szCs w:val="24"/>
          <w:lang w:val="en-GB"/>
        </w:rPr>
        <w:fldChar w:fldCharType="end"/>
      </w:r>
      <w:r w:rsidR="00157543" w:rsidRPr="002F5DF5">
        <w:rPr>
          <w:rFonts w:ascii="Times New Roman" w:hAnsi="Times New Roman" w:cs="Times New Roman"/>
          <w:sz w:val="24"/>
          <w:szCs w:val="24"/>
          <w:lang w:val="en-GB"/>
        </w:rPr>
        <w:t xml:space="preserve">, </w:t>
      </w:r>
      <w:r w:rsidR="0085352C">
        <w:rPr>
          <w:rFonts w:ascii="Times New Roman" w:hAnsi="Times New Roman" w:cs="Times New Roman"/>
          <w:sz w:val="24"/>
          <w:szCs w:val="24"/>
          <w:lang w:val="en-GB"/>
        </w:rPr>
        <w:t>civil wars</w:t>
      </w:r>
      <w:r w:rsidR="00E9633D">
        <w:rPr>
          <w:rFonts w:ascii="Times New Roman" w:hAnsi="Times New Roman" w:cs="Times New Roman"/>
          <w:sz w:val="24"/>
          <w:szCs w:val="24"/>
          <w:lang w:val="en-GB"/>
        </w:rPr>
        <w:t xml:space="preserve"> </w:t>
      </w:r>
      <w:r w:rsidR="0014612D">
        <w:rPr>
          <w:rFonts w:ascii="Times New Roman" w:hAnsi="Times New Roman" w:cs="Times New Roman"/>
          <w:sz w:val="24"/>
          <w:szCs w:val="24"/>
          <w:lang w:val="en-GB"/>
        </w:rPr>
        <w:fldChar w:fldCharType="begin"/>
      </w:r>
      <w:r w:rsidR="0014612D">
        <w:rPr>
          <w:rFonts w:ascii="Times New Roman" w:hAnsi="Times New Roman" w:cs="Times New Roman"/>
          <w:sz w:val="24"/>
          <w:szCs w:val="24"/>
          <w:lang w:val="en-GB"/>
        </w:rPr>
        <w:instrText xml:space="preserve"> ADDIN EN.CITE &lt;EndNote&gt;&lt;Cite&gt;&lt;Author&gt;Ward&lt;/Author&gt;&lt;Year&gt;2010&lt;/Year&gt;&lt;RecNum&gt;74&lt;/RecNum&gt;&lt;DisplayText&gt;(Ward, Greenhill, &amp;amp; Bakke, 2010)&lt;/DisplayText&gt;&lt;record&gt;&lt;rec-number&gt;74&lt;/rec-number&gt;&lt;foreign-keys&gt;&lt;key app="EN" db-id="xfp90eer7xws2pe5przpd99vwaw59005zfaw" timestamp="1526844949"&gt;74&lt;/key&gt;&lt;/foreign-keys&gt;&lt;ref-type name="Journal Article"&gt;17&lt;/ref-type&gt;&lt;contributors&gt;&lt;authors&gt;&lt;author&gt;Ward, Michael D&lt;/author&gt;&lt;author&gt;Greenhill, Brian D&lt;/author&gt;&lt;author&gt;Bakke, Kristin M&lt;/author&gt;&lt;/authors&gt;&lt;/contributors&gt;&lt;titles&gt;&lt;title&gt;The perils of policy by p-value: Predicting civil conflicts&lt;/title&gt;&lt;secondary-title&gt;Journal of Peace Research&lt;/secondary-title&gt;&lt;/titles&gt;&lt;periodical&gt;&lt;full-title&gt;Journal of Peace Research&lt;/full-title&gt;&lt;/periodical&gt;&lt;pages&gt;363-375&lt;/pages&gt;&lt;volume&gt;47&lt;/volume&gt;&lt;number&gt;4&lt;/number&gt;&lt;dates&gt;&lt;year&gt;2010&lt;/year&gt;&lt;/dates&gt;&lt;isbn&gt;0022-3433&lt;/isbn&gt;&lt;urls&gt;&lt;/urls&gt;&lt;/record&gt;&lt;/Cite&gt;&lt;/EndNote&gt;</w:instrText>
      </w:r>
      <w:r w:rsidR="0014612D">
        <w:rPr>
          <w:rFonts w:ascii="Times New Roman" w:hAnsi="Times New Roman" w:cs="Times New Roman"/>
          <w:sz w:val="24"/>
          <w:szCs w:val="24"/>
          <w:lang w:val="en-GB"/>
        </w:rPr>
        <w:fldChar w:fldCharType="separate"/>
      </w:r>
      <w:r w:rsidR="0014612D">
        <w:rPr>
          <w:rFonts w:ascii="Times New Roman" w:hAnsi="Times New Roman" w:cs="Times New Roman"/>
          <w:noProof/>
          <w:sz w:val="24"/>
          <w:szCs w:val="24"/>
          <w:lang w:val="en-GB"/>
        </w:rPr>
        <w:t>(Ward, Greenhill, &amp; Bakke, 2010)</w:t>
      </w:r>
      <w:r w:rsidR="0014612D">
        <w:rPr>
          <w:rFonts w:ascii="Times New Roman" w:hAnsi="Times New Roman" w:cs="Times New Roman"/>
          <w:sz w:val="24"/>
          <w:szCs w:val="24"/>
          <w:lang w:val="en-GB"/>
        </w:rPr>
        <w:fldChar w:fldCharType="end"/>
      </w:r>
      <w:r w:rsidR="0085352C">
        <w:rPr>
          <w:rFonts w:ascii="Times New Roman" w:hAnsi="Times New Roman" w:cs="Times New Roman"/>
          <w:sz w:val="24"/>
          <w:szCs w:val="24"/>
          <w:lang w:val="en-GB"/>
        </w:rPr>
        <w:t>,</w:t>
      </w:r>
      <w:r w:rsidR="00E9633D">
        <w:rPr>
          <w:rFonts w:ascii="Times New Roman" w:hAnsi="Times New Roman" w:cs="Times New Roman"/>
          <w:sz w:val="24"/>
          <w:szCs w:val="24"/>
          <w:lang w:val="en-GB"/>
        </w:rPr>
        <w:t xml:space="preserve"> geopolitical tensions </w:t>
      </w:r>
      <w:r w:rsidR="0014612D">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&lt;EndNote&gt;&lt;Cite&gt;&lt;Author&gt;Chadefaux&lt;/Author&gt;&lt;Year&gt;2014&lt;/Year&gt;&lt;RecNum&gt;123&lt;/RecNum&gt;&lt;DisplayText&gt;(Chadefaux, 2014)&lt;/DisplayText&gt;&lt;record&gt;&lt;rec-number&gt;123&lt;/rec-number&gt;&lt;foreign-keys&gt;&lt;key app="EN" db-id="50psr5z5ftw2d5ef2r3xpz06txx0xwvr0fzv" timestamp="1526422506"&gt;123&lt;/key&gt;&lt;key app="ENWeb" db-id=""&gt;0&lt;/key&gt;&lt;/foreign-keys&gt;&lt;ref-type name="Journal Article"&gt;17&lt;/ref-type&gt;&lt;contributors&gt;&lt;authors&gt;&lt;author&gt;Chadefaux, Thomas&lt;/author&gt;&lt;/authors&gt;&lt;/contributors&gt;&lt;titles&gt;&lt;title&gt;Early warning signals for war in the news&lt;/title&gt;&lt;secondary-title&gt;Journal of Peace Research&lt;/secondary-title&gt;&lt;/titles&gt;&lt;periodical&gt;&lt;full-title&gt;Journal of Peace Research&lt;/full-title&gt;&lt;/periodical&gt;&lt;pages&gt;5-18&lt;/pages&gt;&lt;volume&gt;51&lt;/volume&gt;&lt;number&gt;1&lt;/number&gt;&lt;dates&gt;&lt;year&gt;2014&lt;/year&gt;&lt;/dates&gt;&lt;isbn&gt;0022-3433&amp;#xD;1460-3578&lt;/isbn&gt;&lt;urls&gt;&lt;/urls&gt;&lt;electronic-resource-num&gt;10.1177/0022343313507302&lt;/electronic-resource-num&gt;&lt;/record&gt;&lt;/Cite&gt;&lt;/EndNote&gt;</w:instrText>
      </w:r>
      <w:r w:rsidR="0014612D">
        <w:rPr>
          <w:rFonts w:ascii="Times New Roman" w:hAnsi="Times New Roman" w:cs="Times New Roman"/>
          <w:sz w:val="24"/>
          <w:szCs w:val="24"/>
          <w:lang w:val="en-GB"/>
        </w:rPr>
        <w:fldChar w:fldCharType="separate"/>
      </w:r>
      <w:r w:rsidR="0014612D">
        <w:rPr>
          <w:rFonts w:ascii="Times New Roman" w:hAnsi="Times New Roman" w:cs="Times New Roman"/>
          <w:noProof/>
          <w:sz w:val="24"/>
          <w:szCs w:val="24"/>
          <w:lang w:val="en-GB"/>
        </w:rPr>
        <w:t>(Chadefaux, 2014)</w:t>
      </w:r>
      <w:r w:rsidR="0014612D">
        <w:rPr>
          <w:rFonts w:ascii="Times New Roman" w:hAnsi="Times New Roman" w:cs="Times New Roman"/>
          <w:sz w:val="24"/>
          <w:szCs w:val="24"/>
          <w:lang w:val="en-GB"/>
        </w:rPr>
        <w:fldChar w:fldCharType="end"/>
      </w:r>
      <w:r w:rsidR="0085352C">
        <w:rPr>
          <w:rFonts w:ascii="Times New Roman" w:hAnsi="Times New Roman" w:cs="Times New Roman"/>
          <w:sz w:val="24"/>
          <w:szCs w:val="24"/>
          <w:lang w:val="en-GB"/>
        </w:rPr>
        <w:t xml:space="preserve"> or other political unrest</w:t>
      </w:r>
      <w:r w:rsidR="00E9633D">
        <w:rPr>
          <w:rFonts w:ascii="Times New Roman" w:hAnsi="Times New Roman" w:cs="Times New Roman"/>
          <w:sz w:val="24"/>
          <w:szCs w:val="24"/>
          <w:lang w:val="en-GB"/>
        </w:rPr>
        <w:t>s</w:t>
      </w:r>
      <w:r w:rsidR="0085352C">
        <w:rPr>
          <w:rFonts w:ascii="Times New Roman" w:hAnsi="Times New Roman" w:cs="Times New Roman"/>
          <w:sz w:val="24"/>
          <w:szCs w:val="24"/>
          <w:lang w:val="en-GB"/>
        </w:rPr>
        <w:t xml:space="preserve"> like state failures, human rights violations, ethnic conflict, genocide, political instability</w:t>
      </w:r>
      <w:r w:rsidR="00641831">
        <w:rPr>
          <w:rFonts w:ascii="Times New Roman" w:hAnsi="Times New Roman" w:cs="Times New Roman"/>
          <w:sz w:val="24"/>
          <w:szCs w:val="24"/>
          <w:lang w:val="en-GB"/>
        </w:rPr>
        <w:t xml:space="preserve"> </w:t>
      </w:r>
      <w:r w:rsidR="00641831">
        <w:rPr>
          <w:rFonts w:ascii="Times New Roman" w:hAnsi="Times New Roman" w:cs="Times New Roman"/>
          <w:sz w:val="24"/>
          <w:szCs w:val="24"/>
          <w:lang w:val="en-GB"/>
        </w:rPr>
        <w:fldChar w:fldCharType="begin">
          <w:fldData xml:space="preserve">PEVuZE5vdGU+PENpdGU+PEF1dGhvcj5EZSBNZXNxdWl0YTwvQXV0aG9yPjxZZWFyPjIwMTA8L1ll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</w:fldData>
        </w:fldChar>
      </w:r>
      <w:r w:rsidR="000C6F52" w:rsidRPr="00AE77E4">
        <w:rPr>
          <w:rFonts w:ascii="Times New Roman" w:hAnsi="Times New Roman" w:cs="Times New Roman"/>
          <w:sz w:val="24"/>
          <w:szCs w:val="24"/>
          <w:lang w:val="en-GB"/>
        </w:rPr>
        <w:instrText xml:space="preserve"> ADDIN EN.CITE </w:instrText>
      </w:r>
      <w:r w:rsidR="000C6F52" w:rsidRPr="00AE77E4">
        <w:rPr>
          <w:rFonts w:ascii="Times New Roman" w:hAnsi="Times New Roman" w:cs="Times New Roman"/>
          <w:sz w:val="24"/>
          <w:szCs w:val="24"/>
          <w:lang w:val="en-GB"/>
        </w:rPr>
        <w:fldChar w:fldCharType="begin">
          <w:fldData xml:space="preserve">PEVuZE5vdGU+PENpdGU+PEF1dGhvcj5EZSBNZXNxdWl0YTwvQXV0aG9yPjxZZWFyPjIwMTA8L1ll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</w:fldData>
        </w:fldChar>
      </w:r>
      <w:r w:rsidR="000C6F52" w:rsidRPr="00AE77E4">
        <w:rPr>
          <w:rFonts w:ascii="Times New Roman" w:hAnsi="Times New Roman" w:cs="Times New Roman"/>
          <w:sz w:val="24"/>
          <w:szCs w:val="24"/>
          <w:lang w:val="en-GB"/>
        </w:rPr>
        <w:instrText xml:space="preserve"> ADDIN EN.CITE.DATA </w:instrText>
      </w:r>
      <w:r w:rsidR="000C6F52" w:rsidRPr="00AE77E4">
        <w:rPr>
          <w:rFonts w:ascii="Times New Roman" w:hAnsi="Times New Roman" w:cs="Times New Roman"/>
          <w:sz w:val="24"/>
          <w:szCs w:val="24"/>
          <w:lang w:val="en-GB"/>
        </w:rPr>
      </w:r>
      <w:r w:rsidR="000C6F52" w:rsidRPr="00AE77E4">
        <w:rPr>
          <w:rFonts w:ascii="Times New Roman" w:hAnsi="Times New Roman" w:cs="Times New Roman"/>
          <w:sz w:val="24"/>
          <w:szCs w:val="24"/>
          <w:lang w:val="en-GB"/>
        </w:rPr>
        <w:fldChar w:fldCharType="end"/>
      </w:r>
      <w:r w:rsidR="00641831">
        <w:rPr>
          <w:rFonts w:ascii="Times New Roman" w:hAnsi="Times New Roman" w:cs="Times New Roman"/>
          <w:sz w:val="24"/>
          <w:szCs w:val="24"/>
          <w:lang w:val="en-GB"/>
        </w:rPr>
      </w:r>
      <w:r w:rsidR="00641831">
        <w:rPr>
          <w:rFonts w:ascii="Times New Roman" w:hAnsi="Times New Roman" w:cs="Times New Roman"/>
          <w:sz w:val="24"/>
          <w:szCs w:val="24"/>
          <w:lang w:val="en-GB"/>
        </w:rPr>
        <w:fldChar w:fldCharType="separate"/>
      </w:r>
      <w:r w:rsidR="000C6F52">
        <w:rPr>
          <w:rFonts w:ascii="Times New Roman" w:hAnsi="Times New Roman" w:cs="Times New Roman"/>
          <w:noProof/>
          <w:sz w:val="24"/>
          <w:szCs w:val="24"/>
          <w:lang w:val="en-GB"/>
        </w:rPr>
        <w:t>(De Mesquita, 2010; Gleditsch &amp; Ward, 2013; Schneider, Gleditsch, &amp; Carey, 2010)</w:t>
      </w:r>
      <w:r w:rsidR="00641831">
        <w:rPr>
          <w:rFonts w:ascii="Times New Roman" w:hAnsi="Times New Roman" w:cs="Times New Roman"/>
          <w:sz w:val="24"/>
          <w:szCs w:val="24"/>
          <w:lang w:val="en-GB"/>
        </w:rPr>
        <w:fldChar w:fldCharType="end"/>
      </w:r>
      <w:r w:rsidR="00D57ABA">
        <w:rPr>
          <w:rFonts w:ascii="Times New Roman" w:hAnsi="Times New Roman" w:cs="Times New Roman"/>
          <w:sz w:val="24"/>
          <w:szCs w:val="24"/>
          <w:lang w:val="en-GB"/>
        </w:rPr>
        <w:t>. Some</w:t>
      </w:r>
      <w:r w:rsidR="0052028C">
        <w:rPr>
          <w:rFonts w:ascii="Times New Roman" w:hAnsi="Times New Roman" w:cs="Times New Roman"/>
          <w:sz w:val="24"/>
          <w:szCs w:val="24"/>
          <w:lang w:val="en-GB"/>
        </w:rPr>
        <w:t xml:space="preserve"> </w:t>
      </w:r>
      <w:r w:rsidR="00787255">
        <w:rPr>
          <w:rFonts w:ascii="Times New Roman" w:hAnsi="Times New Roman" w:cs="Times New Roman"/>
          <w:sz w:val="24"/>
          <w:szCs w:val="24"/>
          <w:lang w:val="en-GB"/>
        </w:rPr>
        <w:t>focus</w:t>
      </w:r>
      <w:r w:rsidR="00E9633D" w:rsidRPr="00E9633D">
        <w:rPr>
          <w:rFonts w:ascii="Times New Roman" w:hAnsi="Times New Roman" w:cs="Times New Roman"/>
          <w:sz w:val="24"/>
          <w:szCs w:val="24"/>
          <w:lang w:val="en-GB"/>
        </w:rPr>
        <w:t xml:space="preserve"> on predicti</w:t>
      </w:r>
      <w:r w:rsidR="00892444">
        <w:rPr>
          <w:rFonts w:ascii="Times New Roman" w:hAnsi="Times New Roman" w:cs="Times New Roman"/>
          <w:sz w:val="24"/>
          <w:szCs w:val="24"/>
          <w:lang w:val="en-GB"/>
        </w:rPr>
        <w:t>ng the evolution of a specific</w:t>
      </w:r>
      <w:r w:rsidR="00E9633D" w:rsidRPr="00E9633D">
        <w:rPr>
          <w:rFonts w:ascii="Times New Roman" w:hAnsi="Times New Roman" w:cs="Times New Roman"/>
          <w:sz w:val="24"/>
          <w:szCs w:val="24"/>
          <w:lang w:val="en-GB"/>
        </w:rPr>
        <w:t xml:space="preserve"> conflict </w:t>
      </w:r>
      <w:r w:rsidR="00AE77E4">
        <w:rPr>
          <w:rFonts w:ascii="Times New Roman" w:hAnsi="Times New Roman" w:cs="Times New Roman"/>
          <w:sz w:val="24"/>
          <w:szCs w:val="24"/>
          <w:lang w:val="en-GB"/>
        </w:rPr>
        <w:fldChar w:fldCharType="begin"/>
      </w:r>
      <w:r w:rsidR="00AE77E4">
        <w:rPr>
          <w:rFonts w:ascii="Times New Roman" w:hAnsi="Times New Roman" w:cs="Times New Roman"/>
          <w:sz w:val="24"/>
          <w:szCs w:val="24"/>
          <w:lang w:val="en-GB"/>
        </w:rPr>
        <w:instrText xml:space="preserve"> ADDIN EN.CITE &lt;EndNote&gt;&lt;Cite&gt;&lt;Author&gt;Pevehouse&lt;/Author&gt;&lt;Year&gt;1999&lt;/Year&gt;&lt;RecNum&gt;79&lt;/RecNum&gt;&lt;DisplayText&gt;(Pevehouse &amp;amp; Goldstein, 1999; Schrodt &amp;amp; Gerner, 2000)&lt;/DisplayText&gt;&lt;record&gt;&lt;rec-number&gt;79&lt;/rec-number&gt;&lt;foreign-keys&gt;&lt;key app="EN" db-id="xfp90eer7xws2pe5przpd99vwaw59005zfaw" timestamp="1526845239"&gt;79&lt;/key&gt;&lt;/foreign-keys&gt;&lt;ref-type name="Journal Article"&gt;17&lt;/ref-type&gt;&lt;contributors&gt;&lt;authors&gt;&lt;author&gt;Pevehouse, Jon C&lt;/author&gt;&lt;author&gt;Goldstein, Joshua S&lt;/author&gt;&lt;/authors&gt;&lt;/contributors&gt;&lt;titles&gt;&lt;title&gt;Serbian compliance or defiance in Kosovo? Statistical analysis and real-time predictions&lt;/title&gt;&lt;secondary-title&gt;Journal of Conflict Resolution&lt;/secondary-title&gt;&lt;/titles&gt;&lt;periodical&gt;&lt;full-title&gt;Journal of Conflict Resolution&lt;/full-title&gt;&lt;/periodical&gt;&lt;pages&gt;538-546&lt;/pages&gt;&lt;volume&gt;43&lt;/volume&gt;&lt;number&gt;4&lt;/number&gt;&lt;dates&gt;&lt;year&gt;1999&lt;/year&gt;&lt;/dates&gt;&lt;isbn&gt;0022-0027&lt;/isbn&gt;&lt;urls&gt;&lt;/urls&gt;&lt;/record&gt;&lt;/Cite&gt;&lt;Cite&gt;&lt;Author&gt;Schrodt&lt;/Author&gt;&lt;Year&gt;2000&lt;/Year&gt;&lt;RecNum&gt;80&lt;/RecNum&gt;&lt;record&gt;&lt;rec-number&gt;80&lt;/rec-number&gt;&lt;foreign-keys&gt;&lt;key app="EN" db-id="xfp90eer7xws2pe5przpd99vwaw59005zfaw" timestamp="1526845267"&gt;80&lt;/key&gt;&lt;/foreign-keys&gt;&lt;ref-type name="Journal Article"&gt;17&lt;/ref-type&gt;&lt;contributors&gt;&lt;authors&gt;&lt;author&gt;Schrodt, Philip A&lt;/author&gt;&lt;author&gt;Gerner, Deborah J&lt;/author&gt;&lt;/authors&gt;&lt;/contributors&gt;&lt;titles&gt;&lt;title&gt;Cluster-based early warning indicators for political change in the contemporary Levant&lt;/title&gt;&lt;secondary-title&gt;American Political Science Review&lt;/secondary-title&gt;&lt;/titles&gt;&lt;periodical&gt;&lt;full-title&gt;American Political Science Review&lt;/full-title&gt;&lt;/periodical&gt;&lt;pages&gt;803-817&lt;/pages&gt;&lt;volume&gt;94&lt;/volume&gt;&lt;number&gt;4&lt;/number&gt;&lt;dates&gt;&lt;year&gt;2000&lt;/year&gt;&lt;/dates&gt;&lt;isbn&gt;0003-0554&lt;/isbn&gt;&lt;urls&gt;&lt;/urls&gt;&lt;/record&gt;&lt;/Cite&gt;&lt;/EndNote&gt;</w:instrText>
      </w:r>
      <w:r w:rsidR="00AE77E4">
        <w:rPr>
          <w:rFonts w:ascii="Times New Roman" w:hAnsi="Times New Roman" w:cs="Times New Roman"/>
          <w:sz w:val="24"/>
          <w:szCs w:val="24"/>
          <w:lang w:val="en-GB"/>
        </w:rPr>
        <w:fldChar w:fldCharType="separate"/>
      </w:r>
      <w:r w:rsidR="00AE77E4">
        <w:rPr>
          <w:rFonts w:ascii="Times New Roman" w:hAnsi="Times New Roman" w:cs="Times New Roman"/>
          <w:noProof/>
          <w:sz w:val="24"/>
          <w:szCs w:val="24"/>
          <w:lang w:val="en-GB"/>
        </w:rPr>
        <w:t>(Pevehouse &amp; Goldstein, 1999; Schrodt &amp; Gerner, 2000)</w:t>
      </w:r>
      <w:r w:rsidR="00AE77E4">
        <w:rPr>
          <w:rFonts w:ascii="Times New Roman" w:hAnsi="Times New Roman" w:cs="Times New Roman"/>
          <w:sz w:val="24"/>
          <w:szCs w:val="24"/>
          <w:lang w:val="en-GB"/>
        </w:rPr>
        <w:fldChar w:fldCharType="end"/>
      </w:r>
      <w:r w:rsidR="00E807B8">
        <w:rPr>
          <w:rFonts w:ascii="Times New Roman" w:hAnsi="Times New Roman" w:cs="Times New Roman"/>
          <w:sz w:val="24"/>
          <w:szCs w:val="24"/>
          <w:lang w:val="en-GB"/>
        </w:rPr>
        <w:t xml:space="preserve">. </w:t>
      </w:r>
    </w:p>
    <w:p w14:paraId="382CA986" w14:textId="02D4605F" w:rsidR="000A175D" w:rsidRDefault="00093FB4" w:rsidP="00160669">
      <w:pPr>
        <w:autoSpaceDE w:val="0"/>
        <w:autoSpaceDN w:val="0"/>
        <w:adjustRightInd w:val="0"/>
        <w:spacing w:line="360" w:lineRule="auto"/>
        <w:ind w:firstLine="680"/>
        <w:jc w:val="both"/>
        <w:rPr>
          <w:rFonts w:ascii="Times New Roman" w:hAnsi="Times New Roman" w:cs="Times New Roman"/>
          <w:sz w:val="24"/>
          <w:szCs w:val="24"/>
          <w:lang w:val="en-GB"/>
        </w:rPr>
      </w:pPr>
      <w:r w:rsidRPr="00662975">
        <w:rPr>
          <w:rFonts w:ascii="Times New Roman" w:hAnsi="Times New Roman" w:cs="Times New Roman"/>
          <w:sz w:val="24"/>
          <w:szCs w:val="24"/>
          <w:lang w:val="en-GB"/>
        </w:rPr>
        <w:lastRenderedPageBreak/>
        <w:t>The preceding st</w:t>
      </w:r>
      <w:r w:rsidR="00B71032" w:rsidRPr="00662975">
        <w:rPr>
          <w:rFonts w:ascii="Times New Roman" w:hAnsi="Times New Roman" w:cs="Times New Roman"/>
          <w:sz w:val="24"/>
          <w:szCs w:val="24"/>
          <w:lang w:val="en-GB"/>
        </w:rPr>
        <w:t>udies have some</w:t>
      </w:r>
      <w:r w:rsidR="000B724D" w:rsidRPr="00662975">
        <w:rPr>
          <w:rFonts w:ascii="Times New Roman" w:hAnsi="Times New Roman" w:cs="Times New Roman"/>
          <w:sz w:val="24"/>
          <w:szCs w:val="24"/>
          <w:lang w:val="en-GB"/>
        </w:rPr>
        <w:t xml:space="preserve"> </w:t>
      </w:r>
      <w:r w:rsidR="00B71032" w:rsidRPr="00662975">
        <w:rPr>
          <w:rFonts w:ascii="Times New Roman" w:hAnsi="Times New Roman" w:cs="Times New Roman"/>
          <w:sz w:val="24"/>
          <w:szCs w:val="24"/>
          <w:lang w:val="en-GB"/>
        </w:rPr>
        <w:t xml:space="preserve">other </w:t>
      </w:r>
      <w:r w:rsidR="000B724D" w:rsidRPr="00662975">
        <w:rPr>
          <w:rFonts w:ascii="Times New Roman" w:hAnsi="Times New Roman" w:cs="Times New Roman"/>
          <w:sz w:val="24"/>
          <w:szCs w:val="24"/>
          <w:lang w:val="en-GB"/>
        </w:rPr>
        <w:t>limitations</w:t>
      </w:r>
      <w:r w:rsidR="00B71032" w:rsidRPr="00662975">
        <w:rPr>
          <w:rFonts w:ascii="Times New Roman" w:hAnsi="Times New Roman" w:cs="Times New Roman"/>
          <w:sz w:val="24"/>
          <w:szCs w:val="24"/>
          <w:lang w:val="en-GB"/>
        </w:rPr>
        <w:t xml:space="preserve"> as well</w:t>
      </w:r>
      <w:r w:rsidR="000B724D" w:rsidRPr="00662975">
        <w:rPr>
          <w:rFonts w:ascii="Times New Roman" w:hAnsi="Times New Roman" w:cs="Times New Roman"/>
          <w:sz w:val="24"/>
          <w:szCs w:val="24"/>
          <w:lang w:val="en-GB"/>
        </w:rPr>
        <w:t>.</w:t>
      </w:r>
      <w:r w:rsidR="00D01457" w:rsidRPr="00662975">
        <w:rPr>
          <w:rFonts w:ascii="Times New Roman" w:hAnsi="Times New Roman" w:cs="Times New Roman"/>
          <w:sz w:val="24"/>
          <w:szCs w:val="24"/>
          <w:lang w:val="en-GB"/>
        </w:rPr>
        <w:t xml:space="preserve"> </w:t>
      </w:r>
      <w:r w:rsidR="00013F99" w:rsidRPr="00662975">
        <w:rPr>
          <w:rFonts w:ascii="Times New Roman" w:hAnsi="Times New Roman" w:cs="Times New Roman"/>
          <w:sz w:val="24"/>
          <w:szCs w:val="24"/>
          <w:lang w:val="en-GB"/>
        </w:rPr>
        <w:t>First,</w:t>
      </w:r>
      <w:r w:rsidR="000B724D" w:rsidRPr="00662975">
        <w:rPr>
          <w:rFonts w:ascii="Times New Roman" w:hAnsi="Times New Roman" w:cs="Times New Roman"/>
          <w:sz w:val="24"/>
          <w:szCs w:val="24"/>
          <w:lang w:val="en-GB"/>
        </w:rPr>
        <w:t xml:space="preserve"> while explaining the spread of</w:t>
      </w:r>
      <w:r w:rsidR="00CA5BBB" w:rsidRPr="00662975">
        <w:rPr>
          <w:rFonts w:ascii="Times New Roman" w:hAnsi="Times New Roman" w:cs="Times New Roman"/>
          <w:sz w:val="24"/>
          <w:szCs w:val="24"/>
          <w:lang w:val="en-GB"/>
        </w:rPr>
        <w:t xml:space="preserve"> </w:t>
      </w:r>
      <w:r w:rsidR="00F6528E" w:rsidRPr="00662975">
        <w:rPr>
          <w:rFonts w:ascii="Times New Roman" w:hAnsi="Times New Roman" w:cs="Times New Roman"/>
          <w:sz w:val="24"/>
          <w:szCs w:val="24"/>
          <w:lang w:val="en-GB"/>
        </w:rPr>
        <w:t xml:space="preserve">a </w:t>
      </w:r>
      <w:r w:rsidR="00013F99" w:rsidRPr="00662975">
        <w:rPr>
          <w:rFonts w:ascii="Times New Roman" w:hAnsi="Times New Roman" w:cs="Times New Roman"/>
          <w:sz w:val="24"/>
          <w:szCs w:val="24"/>
          <w:lang w:val="en-GB"/>
        </w:rPr>
        <w:t>geopolitical conflict</w:t>
      </w:r>
      <w:r w:rsidR="000B724D" w:rsidRPr="00662975">
        <w:rPr>
          <w:rFonts w:ascii="Times New Roman" w:hAnsi="Times New Roman" w:cs="Times New Roman"/>
          <w:sz w:val="24"/>
          <w:szCs w:val="24"/>
          <w:lang w:val="en-GB"/>
        </w:rPr>
        <w:t>, the</w:t>
      </w:r>
      <w:r w:rsidR="00481358" w:rsidRPr="00662975">
        <w:rPr>
          <w:rFonts w:ascii="Times New Roman" w:hAnsi="Times New Roman" w:cs="Times New Roman"/>
          <w:sz w:val="24"/>
          <w:szCs w:val="24"/>
          <w:lang w:val="en-GB"/>
        </w:rPr>
        <w:t xml:space="preserve"> studies generally</w:t>
      </w:r>
      <w:r w:rsidR="00013F99" w:rsidRPr="00662975">
        <w:rPr>
          <w:rFonts w:ascii="Times New Roman" w:hAnsi="Times New Roman" w:cs="Times New Roman"/>
          <w:sz w:val="24"/>
          <w:szCs w:val="24"/>
          <w:lang w:val="en-GB"/>
        </w:rPr>
        <w:t xml:space="preserve"> </w:t>
      </w:r>
      <w:r w:rsidR="00481358" w:rsidRPr="00662975">
        <w:rPr>
          <w:rFonts w:ascii="Times New Roman" w:hAnsi="Times New Roman" w:cs="Times New Roman"/>
          <w:sz w:val="24"/>
          <w:szCs w:val="24"/>
          <w:lang w:val="en-GB"/>
        </w:rPr>
        <w:t>look at</w:t>
      </w:r>
      <w:r w:rsidR="00013F99" w:rsidRPr="00662975">
        <w:rPr>
          <w:rFonts w:ascii="Times New Roman" w:hAnsi="Times New Roman" w:cs="Times New Roman"/>
          <w:sz w:val="24"/>
          <w:szCs w:val="24"/>
          <w:lang w:val="en-GB"/>
        </w:rPr>
        <w:t xml:space="preserve"> </w:t>
      </w:r>
      <w:r w:rsidR="00F6528E" w:rsidRPr="00662975">
        <w:rPr>
          <w:rFonts w:ascii="Times New Roman" w:hAnsi="Times New Roman" w:cs="Times New Roman"/>
          <w:sz w:val="24"/>
          <w:szCs w:val="24"/>
          <w:lang w:val="en-GB"/>
        </w:rPr>
        <w:t xml:space="preserve">the </w:t>
      </w:r>
      <w:r w:rsidR="00B71032" w:rsidRPr="00662975">
        <w:rPr>
          <w:rFonts w:ascii="Times New Roman" w:hAnsi="Times New Roman" w:cs="Times New Roman"/>
          <w:sz w:val="24"/>
          <w:szCs w:val="24"/>
          <w:lang w:val="en-GB"/>
        </w:rPr>
        <w:t xml:space="preserve">physical spread of a </w:t>
      </w:r>
      <w:r w:rsidR="00013F99" w:rsidRPr="00662975">
        <w:rPr>
          <w:rFonts w:ascii="Times New Roman" w:hAnsi="Times New Roman" w:cs="Times New Roman"/>
          <w:sz w:val="24"/>
          <w:szCs w:val="24"/>
          <w:lang w:val="en-GB"/>
        </w:rPr>
        <w:t xml:space="preserve">conflict </w:t>
      </w:r>
      <w:r w:rsidR="00B71032" w:rsidRPr="00662975">
        <w:rPr>
          <w:rFonts w:ascii="Times New Roman" w:hAnsi="Times New Roman" w:cs="Times New Roman"/>
          <w:sz w:val="24"/>
          <w:szCs w:val="24"/>
          <w:lang w:val="en-GB"/>
        </w:rPr>
        <w:t>occurs</w:t>
      </w:r>
      <w:r w:rsidR="00B40C9F" w:rsidRPr="00662975">
        <w:rPr>
          <w:rFonts w:ascii="Times New Roman" w:hAnsi="Times New Roman" w:cs="Times New Roman"/>
          <w:sz w:val="24"/>
          <w:szCs w:val="24"/>
          <w:lang w:val="en-GB"/>
        </w:rPr>
        <w:t xml:space="preserve"> in terms of events</w:t>
      </w:r>
      <w:r w:rsidR="00B71032" w:rsidRPr="00662975">
        <w:rPr>
          <w:rFonts w:ascii="Times New Roman" w:hAnsi="Times New Roman" w:cs="Times New Roman"/>
          <w:sz w:val="24"/>
          <w:szCs w:val="24"/>
          <w:lang w:val="en-GB"/>
        </w:rPr>
        <w:t>, not in</w:t>
      </w:r>
      <w:r w:rsidR="00AC60AD" w:rsidRPr="00662975">
        <w:rPr>
          <w:rFonts w:ascii="Times New Roman" w:hAnsi="Times New Roman" w:cs="Times New Roman"/>
          <w:sz w:val="24"/>
          <w:szCs w:val="24"/>
          <w:lang w:val="en-GB"/>
        </w:rPr>
        <w:t xml:space="preserve"> terms</w:t>
      </w:r>
      <w:r w:rsidR="000B724D" w:rsidRPr="00662975">
        <w:rPr>
          <w:rFonts w:ascii="Times New Roman" w:hAnsi="Times New Roman" w:cs="Times New Roman"/>
          <w:sz w:val="24"/>
          <w:szCs w:val="24"/>
          <w:lang w:val="en-GB"/>
        </w:rPr>
        <w:t xml:space="preserve"> of information.</w:t>
      </w:r>
      <w:r w:rsidR="00845549">
        <w:rPr>
          <w:rFonts w:ascii="Times New Roman" w:hAnsi="Times New Roman" w:cs="Times New Roman"/>
          <w:sz w:val="24"/>
          <w:szCs w:val="24"/>
          <w:lang w:val="en-GB"/>
        </w:rPr>
        <w:t xml:space="preserve"> Here</w:t>
      </w:r>
      <w:r w:rsidR="00B40C9F" w:rsidRPr="00662975">
        <w:rPr>
          <w:rFonts w:ascii="Times New Roman" w:hAnsi="Times New Roman" w:cs="Times New Roman"/>
          <w:sz w:val="24"/>
          <w:szCs w:val="24"/>
          <w:lang w:val="en-GB"/>
        </w:rPr>
        <w:t xml:space="preserve"> they often rely on event-based data</w:t>
      </w:r>
      <w:r w:rsidR="00883839" w:rsidRPr="00662975">
        <w:rPr>
          <w:rFonts w:ascii="Times New Roman" w:hAnsi="Times New Roman" w:cs="Times New Roman"/>
          <w:sz w:val="24"/>
          <w:szCs w:val="24"/>
          <w:lang w:val="en-GB"/>
        </w:rPr>
        <w:t>,</w:t>
      </w:r>
      <w:r w:rsidR="00B40C9F" w:rsidRPr="00662975">
        <w:rPr>
          <w:rFonts w:ascii="Times New Roman" w:hAnsi="Times New Roman" w:cs="Times New Roman"/>
          <w:sz w:val="24"/>
          <w:szCs w:val="24"/>
          <w:lang w:val="en-GB"/>
        </w:rPr>
        <w:t xml:space="preserve"> which</w:t>
      </w:r>
      <w:r w:rsidR="00883839" w:rsidRPr="00662975">
        <w:rPr>
          <w:rFonts w:ascii="Times New Roman" w:hAnsi="Times New Roman" w:cs="Times New Roman"/>
          <w:sz w:val="24"/>
          <w:szCs w:val="24"/>
          <w:lang w:val="en-GB"/>
        </w:rPr>
        <w:t xml:space="preserve"> work</w:t>
      </w:r>
      <w:r w:rsidR="00B40C9F" w:rsidRPr="00662975">
        <w:rPr>
          <w:rFonts w:ascii="Times New Roman" w:hAnsi="Times New Roman" w:cs="Times New Roman"/>
          <w:sz w:val="24"/>
          <w:szCs w:val="24"/>
          <w:lang w:val="en-GB"/>
        </w:rPr>
        <w:t xml:space="preserve"> well in</w:t>
      </w:r>
      <w:r w:rsidR="00883839" w:rsidRPr="00662975">
        <w:rPr>
          <w:rFonts w:ascii="Times New Roman" w:hAnsi="Times New Roman" w:cs="Times New Roman"/>
          <w:sz w:val="24"/>
          <w:szCs w:val="24"/>
          <w:lang w:val="en-GB"/>
        </w:rPr>
        <w:t xml:space="preserve"> hindsight but contain</w:t>
      </w:r>
      <w:r w:rsidR="00B40C9F" w:rsidRPr="00662975">
        <w:rPr>
          <w:rFonts w:ascii="Times New Roman" w:hAnsi="Times New Roman" w:cs="Times New Roman"/>
          <w:sz w:val="24"/>
          <w:szCs w:val="24"/>
          <w:lang w:val="en-GB"/>
        </w:rPr>
        <w:t xml:space="preserve"> limited predictive value. </w:t>
      </w:r>
      <w:r w:rsidR="00013F99" w:rsidRPr="00662975">
        <w:rPr>
          <w:rFonts w:ascii="Times New Roman" w:hAnsi="Times New Roman" w:cs="Times New Roman"/>
          <w:sz w:val="24"/>
          <w:szCs w:val="24"/>
          <w:lang w:val="en-GB"/>
        </w:rPr>
        <w:t>Second, they typically rely on</w:t>
      </w:r>
      <w:r w:rsidR="00481358" w:rsidRPr="00662975">
        <w:rPr>
          <w:rFonts w:ascii="Times New Roman" w:hAnsi="Times New Roman" w:cs="Times New Roman"/>
          <w:sz w:val="24"/>
          <w:szCs w:val="24"/>
          <w:lang w:val="en-GB"/>
        </w:rPr>
        <w:t xml:space="preserve"> single or individual conflicts</w:t>
      </w:r>
      <w:r w:rsidR="00013F99" w:rsidRPr="00662975">
        <w:rPr>
          <w:rFonts w:ascii="Times New Roman" w:hAnsi="Times New Roman" w:cs="Times New Roman"/>
          <w:sz w:val="24"/>
          <w:szCs w:val="24"/>
          <w:lang w:val="en-GB"/>
        </w:rPr>
        <w:t xml:space="preserve"> while ignoring </w:t>
      </w:r>
      <w:r w:rsidR="00B83E87" w:rsidRPr="00662975">
        <w:rPr>
          <w:rFonts w:ascii="Times New Roman" w:hAnsi="Times New Roman" w:cs="Times New Roman"/>
          <w:sz w:val="24"/>
          <w:szCs w:val="24"/>
          <w:lang w:val="en-GB"/>
        </w:rPr>
        <w:t>the possibility</w:t>
      </w:r>
      <w:r w:rsidR="00013F99" w:rsidRPr="00662975">
        <w:rPr>
          <w:rFonts w:ascii="Times New Roman" w:hAnsi="Times New Roman" w:cs="Times New Roman"/>
          <w:sz w:val="24"/>
          <w:szCs w:val="24"/>
          <w:lang w:val="en-GB"/>
        </w:rPr>
        <w:t xml:space="preserve"> that multiple conflicts </w:t>
      </w:r>
      <w:r w:rsidR="002C4D1B" w:rsidRPr="00662975">
        <w:rPr>
          <w:rFonts w:ascii="Times New Roman" w:hAnsi="Times New Roman" w:cs="Times New Roman"/>
          <w:sz w:val="24"/>
          <w:szCs w:val="24"/>
          <w:lang w:val="en-GB"/>
        </w:rPr>
        <w:t>can occur at the same time</w:t>
      </w:r>
      <w:r w:rsidR="00013F99" w:rsidRPr="00662975">
        <w:rPr>
          <w:rFonts w:ascii="Times New Roman" w:hAnsi="Times New Roman" w:cs="Times New Roman"/>
          <w:sz w:val="24"/>
          <w:szCs w:val="24"/>
          <w:lang w:val="en-GB"/>
        </w:rPr>
        <w:t>.</w:t>
      </w:r>
      <w:r w:rsidR="002C4D1B" w:rsidRPr="00662975">
        <w:rPr>
          <w:rFonts w:ascii="Times New Roman" w:hAnsi="Times New Roman" w:cs="Times New Roman"/>
          <w:sz w:val="24"/>
          <w:szCs w:val="24"/>
          <w:lang w:val="en-GB"/>
        </w:rPr>
        <w:t xml:space="preserve"> </w:t>
      </w:r>
      <w:r w:rsidR="00A13F43">
        <w:rPr>
          <w:rFonts w:ascii="Times New Roman" w:hAnsi="Times New Roman" w:cs="Times New Roman"/>
          <w:sz w:val="24"/>
          <w:szCs w:val="24"/>
          <w:lang w:val="en-GB"/>
        </w:rPr>
        <w:t>In reality, however, many geopolitical confli</w:t>
      </w:r>
      <w:r w:rsidR="002C4D1B">
        <w:rPr>
          <w:rFonts w:ascii="Times New Roman" w:hAnsi="Times New Roman" w:cs="Times New Roman"/>
          <w:sz w:val="24"/>
          <w:szCs w:val="24"/>
          <w:lang w:val="en-GB"/>
        </w:rPr>
        <w:t xml:space="preserve">cts </w:t>
      </w:r>
      <w:r w:rsidR="0044107D">
        <w:rPr>
          <w:rFonts w:ascii="Times New Roman" w:hAnsi="Times New Roman" w:cs="Times New Roman"/>
          <w:sz w:val="24"/>
          <w:szCs w:val="24"/>
          <w:lang w:val="en-GB"/>
        </w:rPr>
        <w:t>occur</w:t>
      </w:r>
      <w:r w:rsidR="00A13F43">
        <w:rPr>
          <w:rFonts w:ascii="Times New Roman" w:hAnsi="Times New Roman" w:cs="Times New Roman"/>
          <w:sz w:val="24"/>
          <w:szCs w:val="24"/>
          <w:lang w:val="en-GB"/>
        </w:rPr>
        <w:t xml:space="preserve"> </w:t>
      </w:r>
      <w:r w:rsidR="002C4D1B">
        <w:rPr>
          <w:rFonts w:ascii="Times New Roman" w:hAnsi="Times New Roman" w:cs="Times New Roman"/>
          <w:sz w:val="24"/>
          <w:szCs w:val="24"/>
          <w:lang w:val="en-GB"/>
        </w:rPr>
        <w:t xml:space="preserve">simultaneously </w:t>
      </w:r>
      <w:r w:rsidR="00A13F43">
        <w:rPr>
          <w:rFonts w:ascii="Times New Roman" w:hAnsi="Times New Roman" w:cs="Times New Roman"/>
          <w:sz w:val="24"/>
          <w:szCs w:val="24"/>
          <w:lang w:val="en-GB"/>
        </w:rPr>
        <w:t xml:space="preserve">and are often interlinked. </w:t>
      </w:r>
      <w:r w:rsidR="00B83E87">
        <w:rPr>
          <w:rFonts w:ascii="Times New Roman" w:hAnsi="Times New Roman" w:cs="Times New Roman"/>
          <w:sz w:val="24"/>
          <w:szCs w:val="24"/>
          <w:lang w:val="en-GB"/>
        </w:rPr>
        <w:t>S</w:t>
      </w:r>
      <w:r w:rsidR="00013F99">
        <w:rPr>
          <w:rFonts w:ascii="Times New Roman" w:hAnsi="Times New Roman" w:cs="Times New Roman"/>
          <w:sz w:val="24"/>
          <w:szCs w:val="24"/>
          <w:lang w:val="en-GB"/>
        </w:rPr>
        <w:t>t</w:t>
      </w:r>
      <w:r w:rsidR="00B83E87">
        <w:rPr>
          <w:rFonts w:ascii="Times New Roman" w:hAnsi="Times New Roman" w:cs="Times New Roman"/>
          <w:sz w:val="24"/>
          <w:szCs w:val="24"/>
          <w:lang w:val="en-GB"/>
        </w:rPr>
        <w:t xml:space="preserve">udies aiming to predict geopolitical conflicts also ignore this possibility. </w:t>
      </w:r>
      <w:r w:rsidR="001231A0">
        <w:rPr>
          <w:rFonts w:ascii="Times New Roman" w:hAnsi="Times New Roman" w:cs="Times New Roman"/>
          <w:sz w:val="24"/>
          <w:szCs w:val="24"/>
          <w:lang w:val="en-GB"/>
        </w:rPr>
        <w:t>Finally, even the studies</w:t>
      </w:r>
      <w:r w:rsidR="00493E69">
        <w:rPr>
          <w:rFonts w:ascii="Times New Roman" w:hAnsi="Times New Roman" w:cs="Times New Roman"/>
          <w:sz w:val="24"/>
          <w:szCs w:val="24"/>
          <w:lang w:val="en-GB"/>
        </w:rPr>
        <w:t xml:space="preserve"> rely</w:t>
      </w:r>
      <w:r w:rsidR="001231A0">
        <w:rPr>
          <w:rFonts w:ascii="Times New Roman" w:hAnsi="Times New Roman" w:cs="Times New Roman"/>
          <w:sz w:val="24"/>
          <w:szCs w:val="24"/>
          <w:lang w:val="en-GB"/>
        </w:rPr>
        <w:t>ing</w:t>
      </w:r>
      <w:r w:rsidR="00493E69">
        <w:rPr>
          <w:rFonts w:ascii="Times New Roman" w:hAnsi="Times New Roman" w:cs="Times New Roman"/>
          <w:sz w:val="24"/>
          <w:szCs w:val="24"/>
          <w:lang w:val="en-GB"/>
        </w:rPr>
        <w:t xml:space="preserve"> on </w:t>
      </w:r>
      <w:r w:rsidR="00481358">
        <w:rPr>
          <w:rFonts w:ascii="Times New Roman" w:hAnsi="Times New Roman" w:cs="Times New Roman"/>
          <w:sz w:val="24"/>
          <w:szCs w:val="24"/>
          <w:lang w:val="en-GB"/>
        </w:rPr>
        <w:t>news based measures for</w:t>
      </w:r>
      <w:r w:rsidR="00493E69">
        <w:rPr>
          <w:rFonts w:ascii="Times New Roman" w:hAnsi="Times New Roman" w:cs="Times New Roman"/>
          <w:sz w:val="24"/>
          <w:szCs w:val="24"/>
          <w:lang w:val="en-GB"/>
        </w:rPr>
        <w:t xml:space="preserve"> conflict </w:t>
      </w:r>
      <w:r w:rsidR="00481358">
        <w:rPr>
          <w:rFonts w:ascii="Times New Roman" w:hAnsi="Times New Roman" w:cs="Times New Roman"/>
          <w:sz w:val="24"/>
          <w:szCs w:val="24"/>
          <w:lang w:val="en-GB"/>
        </w:rPr>
        <w:t xml:space="preserve">prediction </w:t>
      </w:r>
      <w:r w:rsidR="00493E69">
        <w:rPr>
          <w:rFonts w:ascii="Times New Roman" w:hAnsi="Times New Roman" w:cs="Times New Roman"/>
          <w:sz w:val="24"/>
          <w:szCs w:val="24"/>
          <w:lang w:val="en-GB"/>
        </w:rPr>
        <w:t xml:space="preserve">often </w:t>
      </w:r>
      <w:r w:rsidR="00481358">
        <w:rPr>
          <w:rFonts w:ascii="Times New Roman" w:hAnsi="Times New Roman" w:cs="Times New Roman"/>
          <w:sz w:val="24"/>
          <w:szCs w:val="24"/>
          <w:lang w:val="en-GB"/>
        </w:rPr>
        <w:t>suggest dichotomous</w:t>
      </w:r>
      <w:r w:rsidR="008E4EED">
        <w:rPr>
          <w:rFonts w:ascii="Times New Roman" w:hAnsi="Times New Roman" w:cs="Times New Roman"/>
          <w:sz w:val="24"/>
          <w:szCs w:val="24"/>
          <w:lang w:val="en-GB"/>
        </w:rPr>
        <w:t xml:space="preserve"> or</w:t>
      </w:r>
      <w:r w:rsidR="00481358">
        <w:rPr>
          <w:rFonts w:ascii="Times New Roman" w:hAnsi="Times New Roman" w:cs="Times New Roman"/>
          <w:sz w:val="24"/>
          <w:szCs w:val="24"/>
          <w:lang w:val="en-GB"/>
        </w:rPr>
        <w:t xml:space="preserve"> probabilistic forecasts</w:t>
      </w:r>
      <w:r w:rsidR="001231A0">
        <w:rPr>
          <w:rFonts w:ascii="Times New Roman" w:hAnsi="Times New Roman" w:cs="Times New Roman"/>
          <w:sz w:val="24"/>
          <w:szCs w:val="24"/>
          <w:lang w:val="en-GB"/>
        </w:rPr>
        <w:t xml:space="preserve"> about a single conflict under study.</w:t>
      </w:r>
      <w:r w:rsidR="008E4EED">
        <w:rPr>
          <w:rFonts w:ascii="Times New Roman" w:hAnsi="Times New Roman" w:cs="Times New Roman"/>
          <w:sz w:val="24"/>
          <w:szCs w:val="24"/>
          <w:lang w:val="en-GB"/>
        </w:rPr>
        <w:t xml:space="preserve"> Binary predictions are criticised for producing a </w:t>
      </w:r>
      <w:r w:rsidR="00481358">
        <w:rPr>
          <w:rFonts w:ascii="Times New Roman" w:hAnsi="Times New Roman" w:cs="Times New Roman"/>
          <w:sz w:val="24"/>
          <w:szCs w:val="24"/>
          <w:lang w:val="en-GB"/>
        </w:rPr>
        <w:t>black-and-white forecasts of</w:t>
      </w:r>
      <w:r w:rsidR="008E4EED">
        <w:rPr>
          <w:rFonts w:ascii="Times New Roman" w:hAnsi="Times New Roman" w:cs="Times New Roman"/>
          <w:sz w:val="24"/>
          <w:szCs w:val="24"/>
          <w:lang w:val="en-GB"/>
        </w:rPr>
        <w:t xml:space="preserve"> </w:t>
      </w:r>
      <w:r w:rsidR="00481358">
        <w:rPr>
          <w:rFonts w:ascii="Times New Roman" w:hAnsi="Times New Roman" w:cs="Times New Roman"/>
          <w:sz w:val="24"/>
          <w:szCs w:val="24"/>
          <w:lang w:val="en-GB"/>
        </w:rPr>
        <w:t xml:space="preserve">geopolitical </w:t>
      </w:r>
      <w:r w:rsidR="008E4EED">
        <w:rPr>
          <w:rFonts w:ascii="Times New Roman" w:hAnsi="Times New Roman" w:cs="Times New Roman"/>
          <w:sz w:val="24"/>
          <w:szCs w:val="24"/>
          <w:lang w:val="en-GB"/>
        </w:rPr>
        <w:t>conflicts, which are continuously occurring phenomenon. P</w:t>
      </w:r>
      <w:r w:rsidR="00841B52">
        <w:rPr>
          <w:rFonts w:ascii="Times New Roman" w:hAnsi="Times New Roman" w:cs="Times New Roman"/>
          <w:sz w:val="24"/>
          <w:szCs w:val="24"/>
          <w:lang w:val="en-GB"/>
        </w:rPr>
        <w:t xml:space="preserve">robabilistic predictions </w:t>
      </w:r>
      <w:r w:rsidR="00841B52">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&lt;EndNote&gt;&lt;Cite&gt;&lt;Author&gt;Chadefaux&lt;/Author&gt;&lt;Year&gt;2014&lt;/Year&gt;&lt;RecNum&gt;123&lt;/RecNum&gt;&lt;DisplayText&gt;(Chadefaux, 2014)&lt;/DisplayText&gt;&lt;record&gt;&lt;rec-number&gt;123&lt;/rec-number&gt;&lt;foreign-keys&gt;&lt;key app="EN" db-id="50psr5z5ftw2d5ef2r3xpz06txx0xwvr0fzv" timestamp="1526422506"&gt;123&lt;/key&gt;&lt;key app="ENWeb" db-id=""&gt;0&lt;/key&gt;&lt;/foreign-keys&gt;&lt;ref-type name="Journal Article"&gt;17&lt;/ref-type&gt;&lt;contributors&gt;&lt;authors&gt;&lt;author&gt;Chadefaux, Thomas&lt;/author&gt;&lt;/authors&gt;&lt;/contributors&gt;&lt;titles&gt;&lt;title&gt;Early warning signals for war in the news&lt;/title&gt;&lt;secondary-title&gt;Journal of Peace Research&lt;/secondary-title&gt;&lt;/titles&gt;&lt;periodical&gt;&lt;full-title&gt;Journal of Peace Research&lt;/full-title&gt;&lt;/periodical&gt;&lt;pages&gt;5-18&lt;/pages&gt;&lt;volume&gt;51&lt;/volume&gt;&lt;number&gt;1&lt;/number&gt;&lt;dates&gt;&lt;year&gt;2014&lt;/year&gt;&lt;/dates&gt;&lt;isbn&gt;0022-3433&amp;#xD;1460-3578&lt;/isbn&gt;&lt;urls&gt;&lt;/urls&gt;&lt;electronic-resource-num&gt;10.1177/0022343313507302&lt;/electronic-resource-num&gt;&lt;/record&gt;&lt;/Cite&gt;&lt;/EndNote&gt;</w:instrText>
      </w:r>
      <w:r w:rsidR="00841B52">
        <w:rPr>
          <w:rFonts w:ascii="Times New Roman" w:hAnsi="Times New Roman" w:cs="Times New Roman"/>
          <w:sz w:val="24"/>
          <w:szCs w:val="24"/>
          <w:lang w:val="en-GB"/>
        </w:rPr>
        <w:fldChar w:fldCharType="separate"/>
      </w:r>
      <w:r w:rsidR="00841B52">
        <w:rPr>
          <w:rFonts w:ascii="Times New Roman" w:hAnsi="Times New Roman" w:cs="Times New Roman"/>
          <w:noProof/>
          <w:sz w:val="24"/>
          <w:szCs w:val="24"/>
          <w:lang w:val="en-GB"/>
        </w:rPr>
        <w:t>(Chadefaux, 2014)</w:t>
      </w:r>
      <w:r w:rsidR="00841B52">
        <w:rPr>
          <w:rFonts w:ascii="Times New Roman" w:hAnsi="Times New Roman" w:cs="Times New Roman"/>
          <w:sz w:val="24"/>
          <w:szCs w:val="24"/>
          <w:lang w:val="en-GB"/>
        </w:rPr>
        <w:fldChar w:fldCharType="end"/>
      </w:r>
      <w:r w:rsidR="008E4EED">
        <w:rPr>
          <w:rFonts w:ascii="Times New Roman" w:hAnsi="Times New Roman" w:cs="Times New Roman"/>
          <w:sz w:val="24"/>
          <w:szCs w:val="24"/>
          <w:lang w:val="en-GB"/>
        </w:rPr>
        <w:t>, on the other hand, are fraught with</w:t>
      </w:r>
      <w:r w:rsidR="00A871C3">
        <w:rPr>
          <w:rFonts w:ascii="Times New Roman" w:hAnsi="Times New Roman" w:cs="Times New Roman"/>
          <w:sz w:val="24"/>
          <w:szCs w:val="24"/>
          <w:lang w:val="en-GB"/>
        </w:rPr>
        <w:t xml:space="preserve"> </w:t>
      </w:r>
      <w:r w:rsidR="00653D1F">
        <w:rPr>
          <w:rFonts w:ascii="Times New Roman" w:hAnsi="Times New Roman" w:cs="Times New Roman"/>
          <w:sz w:val="24"/>
          <w:szCs w:val="24"/>
          <w:lang w:val="en-GB"/>
        </w:rPr>
        <w:t>imperfections in the</w:t>
      </w:r>
      <w:r w:rsidR="007612C1">
        <w:rPr>
          <w:rFonts w:ascii="Times New Roman" w:hAnsi="Times New Roman" w:cs="Times New Roman"/>
          <w:sz w:val="24"/>
          <w:szCs w:val="24"/>
          <w:lang w:val="en-GB"/>
        </w:rPr>
        <w:t xml:space="preserve"> data</w:t>
      </w:r>
      <w:r w:rsidR="008E4EED">
        <w:rPr>
          <w:rFonts w:ascii="Times New Roman" w:hAnsi="Times New Roman" w:cs="Times New Roman"/>
          <w:sz w:val="24"/>
          <w:szCs w:val="24"/>
          <w:lang w:val="en-GB"/>
        </w:rPr>
        <w:t>set</w:t>
      </w:r>
      <w:r w:rsidR="00653D1F">
        <w:rPr>
          <w:rFonts w:ascii="Times New Roman" w:hAnsi="Times New Roman" w:cs="Times New Roman"/>
          <w:sz w:val="24"/>
          <w:szCs w:val="24"/>
          <w:lang w:val="en-GB"/>
        </w:rPr>
        <w:t xml:space="preserve"> they are based upon. </w:t>
      </w:r>
      <w:r w:rsidR="00662975">
        <w:rPr>
          <w:rFonts w:ascii="Times New Roman" w:hAnsi="Times New Roman" w:cs="Times New Roman"/>
          <w:sz w:val="24"/>
          <w:szCs w:val="24"/>
          <w:lang w:val="en-GB"/>
        </w:rPr>
        <w:t xml:space="preserve"> </w:t>
      </w:r>
      <w:r w:rsidR="00D82311">
        <w:rPr>
          <w:rFonts w:ascii="Times New Roman" w:hAnsi="Times New Roman" w:cs="Times New Roman"/>
          <w:sz w:val="24"/>
          <w:szCs w:val="24"/>
          <w:lang w:val="en-GB"/>
        </w:rPr>
        <w:t>Moreover, s</w:t>
      </w:r>
      <w:r w:rsidR="00662975">
        <w:rPr>
          <w:rFonts w:ascii="Times New Roman" w:hAnsi="Times New Roman" w:cs="Times New Roman"/>
          <w:sz w:val="24"/>
          <w:szCs w:val="24"/>
          <w:lang w:val="en-GB"/>
        </w:rPr>
        <w:t>ome</w:t>
      </w:r>
      <w:r w:rsidR="00160669" w:rsidRPr="00160669">
        <w:rPr>
          <w:rFonts w:ascii="Times New Roman" w:hAnsi="Times New Roman" w:cs="Times New Roman"/>
          <w:sz w:val="24"/>
          <w:szCs w:val="24"/>
          <w:lang w:val="en-GB"/>
        </w:rPr>
        <w:t xml:space="preserve"> </w:t>
      </w:r>
      <w:r w:rsidR="00841B52">
        <w:rPr>
          <w:rFonts w:ascii="Times New Roman" w:hAnsi="Times New Roman" w:cs="Times New Roman"/>
          <w:sz w:val="24"/>
          <w:szCs w:val="24"/>
          <w:lang w:val="en-GB"/>
        </w:rPr>
        <w:t xml:space="preserve">(for instance, </w:t>
      </w:r>
      <w:r w:rsidR="00841B52">
        <w:rPr>
          <w:rFonts w:ascii="Times New Roman" w:hAnsi="Times New Roman" w:cs="Times New Roman"/>
          <w:sz w:val="24"/>
          <w:szCs w:val="24"/>
          <w:lang w:val="en-GB"/>
        </w:rPr>
        <w:fldChar w:fldCharType="begin"/>
      </w:r>
      <w:r w:rsidR="00841B52">
        <w:rPr>
          <w:rFonts w:ascii="Times New Roman" w:hAnsi="Times New Roman" w:cs="Times New Roman"/>
          <w:sz w:val="24"/>
          <w:szCs w:val="24"/>
          <w:lang w:val="en-GB"/>
        </w:rPr>
        <w:instrText xml:space="preserve"> ADDIN EN.CITE &lt;EndNote&gt;&lt;Cite AuthorYear="1"&gt;&lt;Author&gt;Huff&lt;/Author&gt;&lt;Year&gt;1974&lt;/Year&gt;&lt;RecNum&gt;81&lt;/RecNum&gt;&lt;DisplayText&gt;Huff and Lutz (1974)&lt;/DisplayText&gt;&lt;record&gt;&lt;rec-number&gt;81&lt;/rec-number&gt;&lt;foreign-keys&gt;&lt;key app="EN" db-id="xfp90eer7xws2pe5przpd99vwaw59005zfaw" timestamp="1526845314"&gt;81&lt;/key&gt;&lt;/foreign-keys&gt;&lt;ref-type name="Journal Article"&gt;17&lt;/ref-type&gt;&lt;contributors&gt;&lt;authors&gt;&lt;author&gt;Huff, David L&lt;/author&gt;&lt;author&gt;Lutz, James M&lt;/author&gt;&lt;/authors&gt;&lt;/contributors&gt;&lt;titles&gt;&lt;title&gt;The contagion of political unrest in independent Black Africa&lt;/title&gt;&lt;secondary-title&gt;Economic Geography&lt;/secondary-title&gt;&lt;/titles&gt;&lt;periodical&gt;&lt;full-title&gt;Economic Geography&lt;/full-title&gt;&lt;/periodical&gt;&lt;pages&gt;352-367&lt;/pages&gt;&lt;volume&gt;50&lt;/volume&gt;&lt;number&gt;4&lt;/number&gt;&lt;dates&gt;&lt;year&gt;1974&lt;/year&gt;&lt;/dates&gt;&lt;isbn&gt;0013-0095&lt;/isbn&gt;&lt;urls&gt;&lt;/urls&gt;&lt;/record&gt;&lt;/Cite&gt;&lt;/EndNote&gt;</w:instrText>
      </w:r>
      <w:r w:rsidR="00841B52">
        <w:rPr>
          <w:rFonts w:ascii="Times New Roman" w:hAnsi="Times New Roman" w:cs="Times New Roman"/>
          <w:sz w:val="24"/>
          <w:szCs w:val="24"/>
          <w:lang w:val="en-GB"/>
        </w:rPr>
        <w:fldChar w:fldCharType="separate"/>
      </w:r>
      <w:r w:rsidR="00841B52">
        <w:rPr>
          <w:rFonts w:ascii="Times New Roman" w:hAnsi="Times New Roman" w:cs="Times New Roman"/>
          <w:noProof/>
          <w:sz w:val="24"/>
          <w:szCs w:val="24"/>
          <w:lang w:val="en-GB"/>
        </w:rPr>
        <w:t>Huff and Lutz (1974)</w:t>
      </w:r>
      <w:r w:rsidR="00841B52">
        <w:rPr>
          <w:rFonts w:ascii="Times New Roman" w:hAnsi="Times New Roman" w:cs="Times New Roman"/>
          <w:sz w:val="24"/>
          <w:szCs w:val="24"/>
          <w:lang w:val="en-GB"/>
        </w:rPr>
        <w:fldChar w:fldCharType="end"/>
      </w:r>
      <w:r w:rsidR="00160669" w:rsidRPr="00362456">
        <w:rPr>
          <w:rFonts w:ascii="Times New Roman" w:hAnsi="Times New Roman" w:cs="Times New Roman"/>
          <w:sz w:val="24"/>
          <w:szCs w:val="24"/>
          <w:lang w:val="en-GB"/>
        </w:rPr>
        <w:t>)</w:t>
      </w:r>
      <w:r w:rsidR="00D82311">
        <w:rPr>
          <w:rFonts w:ascii="Times New Roman" w:hAnsi="Times New Roman" w:cs="Times New Roman"/>
          <w:sz w:val="24"/>
          <w:szCs w:val="24"/>
          <w:lang w:val="en-GB"/>
        </w:rPr>
        <w:t xml:space="preserve"> studies only rely on </w:t>
      </w:r>
      <w:r w:rsidR="00662975">
        <w:rPr>
          <w:rFonts w:ascii="Times New Roman" w:hAnsi="Times New Roman" w:cs="Times New Roman"/>
          <w:sz w:val="24"/>
          <w:szCs w:val="24"/>
          <w:lang w:val="en-GB"/>
        </w:rPr>
        <w:t>a particular region</w:t>
      </w:r>
      <w:r w:rsidR="00160669">
        <w:rPr>
          <w:rFonts w:ascii="Times New Roman" w:hAnsi="Times New Roman" w:cs="Times New Roman"/>
          <w:sz w:val="24"/>
          <w:szCs w:val="24"/>
          <w:lang w:val="en-GB"/>
        </w:rPr>
        <w:t xml:space="preserve">, </w:t>
      </w:r>
      <w:r w:rsidR="00D82311">
        <w:rPr>
          <w:rFonts w:ascii="Times New Roman" w:hAnsi="Times New Roman" w:cs="Times New Roman"/>
          <w:sz w:val="24"/>
          <w:szCs w:val="24"/>
          <w:lang w:val="en-GB"/>
        </w:rPr>
        <w:t xml:space="preserve">like </w:t>
      </w:r>
      <w:r w:rsidR="00160669">
        <w:rPr>
          <w:rFonts w:ascii="Times New Roman" w:hAnsi="Times New Roman" w:cs="Times New Roman"/>
          <w:sz w:val="24"/>
          <w:szCs w:val="24"/>
          <w:lang w:val="en-GB"/>
        </w:rPr>
        <w:t xml:space="preserve">Central Africa, </w:t>
      </w:r>
      <w:r w:rsidR="00D82311">
        <w:rPr>
          <w:rFonts w:ascii="Times New Roman" w:hAnsi="Times New Roman" w:cs="Times New Roman"/>
          <w:sz w:val="24"/>
          <w:szCs w:val="24"/>
          <w:lang w:val="en-GB"/>
        </w:rPr>
        <w:t xml:space="preserve">and </w:t>
      </w:r>
      <w:r w:rsidR="00EE043E">
        <w:rPr>
          <w:rFonts w:ascii="Times New Roman" w:hAnsi="Times New Roman" w:cs="Times New Roman"/>
          <w:sz w:val="24"/>
          <w:szCs w:val="24"/>
          <w:lang w:val="en-GB"/>
        </w:rPr>
        <w:t>use</w:t>
      </w:r>
      <w:r w:rsidR="00160669">
        <w:rPr>
          <w:rFonts w:ascii="Times New Roman" w:hAnsi="Times New Roman" w:cs="Times New Roman"/>
          <w:sz w:val="24"/>
          <w:szCs w:val="24"/>
          <w:lang w:val="en-GB"/>
        </w:rPr>
        <w:t xml:space="preserve"> </w:t>
      </w:r>
      <w:r w:rsidR="00EE043E">
        <w:rPr>
          <w:rFonts w:ascii="Times New Roman" w:hAnsi="Times New Roman" w:cs="Times New Roman"/>
          <w:sz w:val="24"/>
          <w:szCs w:val="24"/>
          <w:lang w:val="en-GB"/>
        </w:rPr>
        <w:t xml:space="preserve">a </w:t>
      </w:r>
      <w:r w:rsidR="00662975" w:rsidRPr="00362456">
        <w:rPr>
          <w:rFonts w:ascii="Times New Roman" w:hAnsi="Times New Roman" w:cs="Times New Roman"/>
          <w:sz w:val="24"/>
          <w:szCs w:val="24"/>
          <w:lang w:val="en-GB"/>
        </w:rPr>
        <w:t>historical analysis of the regional geography</w:t>
      </w:r>
      <w:r w:rsidR="00D82311">
        <w:rPr>
          <w:rFonts w:ascii="Times New Roman" w:hAnsi="Times New Roman" w:cs="Times New Roman"/>
          <w:sz w:val="24"/>
          <w:szCs w:val="24"/>
          <w:lang w:val="en-GB"/>
        </w:rPr>
        <w:t xml:space="preserve">. </w:t>
      </w:r>
      <w:r w:rsidR="007C60B9">
        <w:rPr>
          <w:rFonts w:ascii="Times New Roman" w:hAnsi="Times New Roman" w:cs="Times New Roman"/>
          <w:sz w:val="24"/>
          <w:szCs w:val="24"/>
          <w:lang w:val="en-GB"/>
        </w:rPr>
        <w:t>This kind of analysis is highly subjective and calls</w:t>
      </w:r>
      <w:r w:rsidR="00D82311">
        <w:rPr>
          <w:rFonts w:ascii="Times New Roman" w:hAnsi="Times New Roman" w:cs="Times New Roman"/>
          <w:sz w:val="24"/>
          <w:szCs w:val="24"/>
          <w:lang w:val="en-GB"/>
        </w:rPr>
        <w:t xml:space="preserve"> for appeal to</w:t>
      </w:r>
      <w:r w:rsidR="00662975">
        <w:rPr>
          <w:rFonts w:ascii="Times New Roman" w:hAnsi="Times New Roman" w:cs="Times New Roman"/>
          <w:sz w:val="24"/>
          <w:szCs w:val="24"/>
          <w:lang w:val="en-GB"/>
        </w:rPr>
        <w:t xml:space="preserve"> </w:t>
      </w:r>
      <w:r w:rsidR="00A723C9">
        <w:rPr>
          <w:rFonts w:ascii="Times New Roman" w:hAnsi="Times New Roman" w:cs="Times New Roman"/>
          <w:sz w:val="24"/>
          <w:szCs w:val="24"/>
          <w:lang w:val="en-GB"/>
        </w:rPr>
        <w:t xml:space="preserve">a </w:t>
      </w:r>
      <w:r w:rsidR="00D82311">
        <w:rPr>
          <w:rFonts w:ascii="Times New Roman" w:hAnsi="Times New Roman" w:cs="Times New Roman"/>
          <w:sz w:val="24"/>
          <w:szCs w:val="24"/>
          <w:lang w:val="en-GB"/>
        </w:rPr>
        <w:t>rich statistical analysis. Furthermore</w:t>
      </w:r>
      <w:r w:rsidR="002F5DF5">
        <w:rPr>
          <w:rFonts w:ascii="Times New Roman" w:hAnsi="Times New Roman" w:cs="Times New Roman"/>
          <w:sz w:val="24"/>
          <w:szCs w:val="24"/>
          <w:lang w:val="en-GB"/>
        </w:rPr>
        <w:t xml:space="preserve">, </w:t>
      </w:r>
      <w:r w:rsidR="00CD7C48">
        <w:rPr>
          <w:rFonts w:ascii="Times New Roman" w:hAnsi="Times New Roman" w:cs="Times New Roman"/>
          <w:sz w:val="24"/>
          <w:szCs w:val="24"/>
          <w:lang w:val="en-GB"/>
        </w:rPr>
        <w:t>Central Africa may have been very</w:t>
      </w:r>
      <w:r w:rsidR="002F5DF5" w:rsidRPr="00362456">
        <w:rPr>
          <w:rFonts w:ascii="Times New Roman" w:hAnsi="Times New Roman" w:cs="Times New Roman"/>
          <w:sz w:val="24"/>
          <w:szCs w:val="24"/>
          <w:lang w:val="en-GB"/>
        </w:rPr>
        <w:t xml:space="preserve"> important </w:t>
      </w:r>
      <w:r w:rsidR="00D82311">
        <w:rPr>
          <w:rFonts w:ascii="Times New Roman" w:hAnsi="Times New Roman" w:cs="Times New Roman"/>
          <w:sz w:val="24"/>
          <w:szCs w:val="24"/>
          <w:lang w:val="en-GB"/>
        </w:rPr>
        <w:t>in 1970s, but</w:t>
      </w:r>
      <w:r w:rsidR="00CD7C48">
        <w:rPr>
          <w:rFonts w:ascii="Times New Roman" w:hAnsi="Times New Roman" w:cs="Times New Roman"/>
          <w:sz w:val="24"/>
          <w:szCs w:val="24"/>
          <w:lang w:val="en-GB"/>
        </w:rPr>
        <w:t xml:space="preserve"> </w:t>
      </w:r>
      <w:r w:rsidR="00A8461A">
        <w:rPr>
          <w:rFonts w:ascii="Times New Roman" w:hAnsi="Times New Roman" w:cs="Times New Roman"/>
          <w:sz w:val="24"/>
          <w:szCs w:val="24"/>
          <w:lang w:val="en-GB"/>
        </w:rPr>
        <w:t xml:space="preserve">lately </w:t>
      </w:r>
      <w:r w:rsidR="002F5DF5">
        <w:rPr>
          <w:rFonts w:ascii="Times New Roman" w:hAnsi="Times New Roman" w:cs="Times New Roman"/>
          <w:sz w:val="24"/>
          <w:szCs w:val="24"/>
          <w:lang w:val="en-GB"/>
        </w:rPr>
        <w:t xml:space="preserve">GPR concerns have </w:t>
      </w:r>
      <w:r w:rsidR="00CD7C48">
        <w:rPr>
          <w:rFonts w:ascii="Times New Roman" w:hAnsi="Times New Roman" w:cs="Times New Roman"/>
          <w:sz w:val="24"/>
          <w:szCs w:val="24"/>
          <w:lang w:val="en-GB"/>
        </w:rPr>
        <w:t xml:space="preserve">become </w:t>
      </w:r>
      <w:r w:rsidR="002F5DF5">
        <w:rPr>
          <w:rFonts w:ascii="Times New Roman" w:hAnsi="Times New Roman" w:cs="Times New Roman"/>
          <w:sz w:val="24"/>
          <w:szCs w:val="24"/>
          <w:lang w:val="en-GB"/>
        </w:rPr>
        <w:t>progressively</w:t>
      </w:r>
      <w:r w:rsidR="002F5DF5" w:rsidRPr="00362456">
        <w:rPr>
          <w:rFonts w:ascii="Times New Roman" w:hAnsi="Times New Roman" w:cs="Times New Roman"/>
          <w:sz w:val="24"/>
          <w:szCs w:val="24"/>
          <w:lang w:val="en-GB"/>
        </w:rPr>
        <w:t xml:space="preserve"> </w:t>
      </w:r>
      <w:r w:rsidR="002F5DF5">
        <w:rPr>
          <w:rFonts w:ascii="Times New Roman" w:hAnsi="Times New Roman" w:cs="Times New Roman"/>
          <w:sz w:val="24"/>
          <w:szCs w:val="24"/>
          <w:lang w:val="en-GB"/>
        </w:rPr>
        <w:t xml:space="preserve">rampant </w:t>
      </w:r>
      <w:r w:rsidR="00CD7C48">
        <w:rPr>
          <w:rFonts w:ascii="Times New Roman" w:hAnsi="Times New Roman" w:cs="Times New Roman"/>
          <w:sz w:val="24"/>
          <w:szCs w:val="24"/>
          <w:lang w:val="en-GB"/>
        </w:rPr>
        <w:t xml:space="preserve">throughout the world </w:t>
      </w:r>
      <w:r w:rsidR="002F5DF5">
        <w:rPr>
          <w:rFonts w:ascii="Times New Roman" w:hAnsi="Times New Roman" w:cs="Times New Roman"/>
          <w:sz w:val="24"/>
          <w:szCs w:val="24"/>
          <w:lang w:val="en-GB"/>
        </w:rPr>
        <w:t xml:space="preserve">and this trend is </w:t>
      </w:r>
      <w:r w:rsidR="00A8461A">
        <w:rPr>
          <w:rFonts w:ascii="Times New Roman" w:hAnsi="Times New Roman" w:cs="Times New Roman"/>
          <w:sz w:val="24"/>
          <w:szCs w:val="24"/>
          <w:lang w:val="en-GB"/>
        </w:rPr>
        <w:t>not likely to subside soon. S</w:t>
      </w:r>
      <w:r w:rsidR="002F5DF5">
        <w:rPr>
          <w:rFonts w:ascii="Times New Roman" w:hAnsi="Times New Roman" w:cs="Times New Roman"/>
          <w:sz w:val="24"/>
          <w:szCs w:val="24"/>
          <w:lang w:val="en-GB"/>
        </w:rPr>
        <w:t>tudying other re</w:t>
      </w:r>
      <w:r w:rsidR="006B45F9">
        <w:rPr>
          <w:rFonts w:ascii="Times New Roman" w:hAnsi="Times New Roman" w:cs="Times New Roman"/>
          <w:sz w:val="24"/>
          <w:szCs w:val="24"/>
          <w:lang w:val="en-GB"/>
        </w:rPr>
        <w:t>gions</w:t>
      </w:r>
      <w:r w:rsidR="00A8461A">
        <w:rPr>
          <w:rFonts w:ascii="Times New Roman" w:hAnsi="Times New Roman" w:cs="Times New Roman"/>
          <w:sz w:val="24"/>
          <w:szCs w:val="24"/>
          <w:lang w:val="en-GB"/>
        </w:rPr>
        <w:t>, therefore,</w:t>
      </w:r>
      <w:r w:rsidR="006B45F9">
        <w:rPr>
          <w:rFonts w:ascii="Times New Roman" w:hAnsi="Times New Roman" w:cs="Times New Roman"/>
          <w:sz w:val="24"/>
          <w:szCs w:val="24"/>
          <w:lang w:val="en-GB"/>
        </w:rPr>
        <w:t xml:space="preserve"> </w:t>
      </w:r>
      <w:r w:rsidR="00A8461A">
        <w:rPr>
          <w:rFonts w:ascii="Times New Roman" w:hAnsi="Times New Roman" w:cs="Times New Roman"/>
          <w:sz w:val="24"/>
          <w:szCs w:val="24"/>
          <w:lang w:val="en-GB"/>
        </w:rPr>
        <w:t>may be more relevant now</w:t>
      </w:r>
      <w:r w:rsidR="002F5DF5" w:rsidRPr="00362456">
        <w:rPr>
          <w:rFonts w:ascii="Times New Roman" w:hAnsi="Times New Roman" w:cs="Times New Roman"/>
          <w:sz w:val="24"/>
          <w:szCs w:val="24"/>
          <w:lang w:val="en-GB"/>
        </w:rPr>
        <w:t>.</w:t>
      </w:r>
      <w:r w:rsidR="000C6A04">
        <w:rPr>
          <w:rFonts w:ascii="Times New Roman" w:hAnsi="Times New Roman" w:cs="Times New Roman"/>
          <w:sz w:val="24"/>
          <w:szCs w:val="24"/>
          <w:lang w:val="en-GB"/>
        </w:rPr>
        <w:t xml:space="preserve"> From the gaps in the literature, a rich statistical analysis of GPR </w:t>
      </w:r>
      <w:r w:rsidR="00524ACE">
        <w:rPr>
          <w:rFonts w:ascii="Times New Roman" w:hAnsi="Times New Roman" w:cs="Times New Roman"/>
          <w:sz w:val="24"/>
          <w:szCs w:val="24"/>
          <w:lang w:val="en-GB"/>
        </w:rPr>
        <w:t>transmission is needed</w:t>
      </w:r>
      <w:r w:rsidR="000C6A04" w:rsidRPr="00383242">
        <w:rPr>
          <w:rFonts w:ascii="Times New Roman" w:hAnsi="Times New Roman" w:cs="Times New Roman"/>
          <w:sz w:val="24"/>
          <w:szCs w:val="24"/>
          <w:lang w:val="en-GB"/>
        </w:rPr>
        <w:t>.</w:t>
      </w:r>
      <w:r w:rsidR="000C6A04">
        <w:rPr>
          <w:rFonts w:ascii="Times New Roman" w:hAnsi="Times New Roman" w:cs="Times New Roman"/>
          <w:sz w:val="24"/>
          <w:szCs w:val="24"/>
          <w:lang w:val="en-GB"/>
        </w:rPr>
        <w:t xml:space="preserve">    </w:t>
      </w:r>
      <w:r w:rsidR="002F5DF5">
        <w:rPr>
          <w:rFonts w:ascii="Times New Roman" w:hAnsi="Times New Roman" w:cs="Times New Roman"/>
          <w:sz w:val="24"/>
          <w:szCs w:val="24"/>
          <w:lang w:val="en-GB"/>
        </w:rPr>
        <w:t xml:space="preserve"> </w:t>
      </w:r>
    </w:p>
    <w:p w14:paraId="370312D9" w14:textId="6E4D3907" w:rsidR="005034A8" w:rsidRDefault="001A7CB2" w:rsidP="00A723C9">
      <w:pPr>
        <w:autoSpaceDE w:val="0"/>
        <w:autoSpaceDN w:val="0"/>
        <w:adjustRightInd w:val="0"/>
        <w:spacing w:line="360" w:lineRule="auto"/>
        <w:ind w:firstLine="680"/>
        <w:jc w:val="both"/>
        <w:rPr>
          <w:rFonts w:ascii="Times New Roman" w:hAnsi="Times New Roman" w:cs="Times New Roman"/>
          <w:sz w:val="24"/>
          <w:szCs w:val="24"/>
          <w:lang w:val="en-GB"/>
        </w:rPr>
      </w:pPr>
      <w:r>
        <w:rPr>
          <w:rFonts w:ascii="Times New Roman" w:hAnsi="Times New Roman" w:cs="Times New Roman"/>
          <w:sz w:val="24"/>
          <w:szCs w:val="24"/>
          <w:lang w:val="en-GB"/>
        </w:rPr>
        <w:t>We estimate</w:t>
      </w:r>
      <w:r w:rsidR="000A175D" w:rsidRPr="000A175D">
        <w:rPr>
          <w:rFonts w:ascii="Times New Roman" w:hAnsi="Times New Roman" w:cs="Times New Roman"/>
          <w:sz w:val="24"/>
          <w:szCs w:val="24"/>
          <w:lang w:val="en-GB"/>
        </w:rPr>
        <w:t xml:space="preserve"> </w:t>
      </w:r>
      <w:r w:rsidR="002357BA">
        <w:rPr>
          <w:rFonts w:ascii="Times New Roman" w:hAnsi="Times New Roman" w:cs="Times New Roman"/>
          <w:sz w:val="24"/>
          <w:szCs w:val="24"/>
          <w:lang w:val="en-GB"/>
        </w:rPr>
        <w:t xml:space="preserve">total and pairwise </w:t>
      </w:r>
      <w:r w:rsidR="00821C6B">
        <w:rPr>
          <w:rFonts w:ascii="Times New Roman" w:hAnsi="Times New Roman" w:cs="Times New Roman"/>
          <w:sz w:val="24"/>
          <w:szCs w:val="24"/>
          <w:lang w:val="en-GB"/>
        </w:rPr>
        <w:t>GPR transmission</w:t>
      </w:r>
      <w:r w:rsidR="002357BA">
        <w:rPr>
          <w:rFonts w:ascii="Times New Roman" w:hAnsi="Times New Roman" w:cs="Times New Roman"/>
          <w:sz w:val="24"/>
          <w:szCs w:val="24"/>
          <w:lang w:val="en-GB"/>
        </w:rPr>
        <w:t>s</w:t>
      </w:r>
      <w:r w:rsidR="00821C6B">
        <w:rPr>
          <w:rFonts w:ascii="Times New Roman" w:hAnsi="Times New Roman" w:cs="Times New Roman"/>
          <w:sz w:val="24"/>
          <w:szCs w:val="24"/>
          <w:lang w:val="en-GB"/>
        </w:rPr>
        <w:t xml:space="preserve"> by</w:t>
      </w:r>
      <w:r w:rsidR="000A175D" w:rsidRPr="000A175D">
        <w:rPr>
          <w:rFonts w:ascii="Times New Roman" w:hAnsi="Times New Roman" w:cs="Times New Roman"/>
          <w:sz w:val="24"/>
          <w:szCs w:val="24"/>
          <w:lang w:val="en-GB"/>
        </w:rPr>
        <w:t xml:space="preserve"> apply</w:t>
      </w:r>
      <w:r w:rsidR="00821C6B">
        <w:rPr>
          <w:rFonts w:ascii="Times New Roman" w:hAnsi="Times New Roman" w:cs="Times New Roman"/>
          <w:sz w:val="24"/>
          <w:szCs w:val="24"/>
          <w:lang w:val="en-GB"/>
        </w:rPr>
        <w:t>ing</w:t>
      </w:r>
      <w:r w:rsidR="007C60B9">
        <w:rPr>
          <w:rFonts w:ascii="Times New Roman" w:hAnsi="Times New Roman" w:cs="Times New Roman"/>
          <w:sz w:val="24"/>
          <w:szCs w:val="24"/>
          <w:lang w:val="en-GB"/>
        </w:rPr>
        <w:t xml:space="preserve"> the spillover model of</w:t>
      </w:r>
      <w:r w:rsidR="000A175D" w:rsidRPr="000A175D">
        <w:rPr>
          <w:rFonts w:ascii="Times New Roman" w:hAnsi="Times New Roman" w:cs="Times New Roman"/>
          <w:sz w:val="24"/>
          <w:szCs w:val="24"/>
          <w:lang w:val="en-GB"/>
        </w:rPr>
        <w:t xml:space="preserve"> </w:t>
      </w:r>
      <w:r w:rsidR="000D32D9">
        <w:rPr>
          <w:rFonts w:ascii="Times New Roman" w:hAnsi="Times New Roman" w:cs="Times New Roman"/>
          <w:sz w:val="24"/>
          <w:szCs w:val="24"/>
          <w:lang w:val="en-GB"/>
        </w:rPr>
        <w:fldChar w:fldCharType="begin"/>
      </w:r>
      <w:r w:rsidR="000D32D9">
        <w:rPr>
          <w:rFonts w:ascii="Times New Roman" w:hAnsi="Times New Roman" w:cs="Times New Roman"/>
          <w:sz w:val="24"/>
          <w:szCs w:val="24"/>
          <w:lang w:val="en-GB"/>
        </w:rPr>
        <w:instrText xml:space="preserve"> ADDIN EN.CITE &lt;EndNote&gt;&lt;Cite AuthorYear="1"&gt;&lt;Author&gt;Diebold&lt;/Author&gt;&lt;Year&gt;2012&lt;/Year&gt;&lt;RecNum&gt;56&lt;/RecNum&gt;&lt;DisplayText&gt;Diebold and Yilmaz (2012)&lt;/DisplayText&gt;&lt;record&gt;&lt;rec-number&gt;56&lt;/rec-number&gt;&lt;foreign-keys&gt;&lt;key app="EN" db-id="xfp90eer7xws2pe5przpd99vwaw59005zfaw" timestamp="1526676997"&gt;56&lt;/key&gt;&lt;/foreign-keys&gt;&lt;ref-type name="Journal Article"&gt;17&lt;/ref-type&gt;&lt;contributors&gt;&lt;authors&gt;&lt;author&gt;Diebold, Francis X&lt;/author&gt;&lt;author&gt;Yilmaz, Kamil&lt;/author&gt;&lt;/authors&gt;&lt;/contributors&gt;&lt;titles&gt;&lt;title&gt;Better to give than to receive: Predictive directional measurement of volatility spillovers&lt;/title&gt;&lt;secondary-title&gt;International Journal of Forecasting&lt;/secondary-title&gt;&lt;/titles&gt;&lt;periodical&gt;&lt;full-title&gt;International Journal of Forecasting&lt;/full-title&gt;&lt;/periodical&gt;&lt;pages&gt;57-66&lt;/pages&gt;&lt;volume&gt;28&lt;/volume&gt;&lt;number&gt;1&lt;/number&gt;&lt;dates&gt;&lt;year&gt;2012&lt;/year&gt;&lt;/dates&gt;&lt;isbn&gt;0169-2070&lt;/isbn&gt;&lt;urls&gt;&lt;/urls&gt;&lt;/record&gt;&lt;/Cite&gt;&lt;/EndNote&gt;</w:instrText>
      </w:r>
      <w:r w:rsidR="000D32D9">
        <w:rPr>
          <w:rFonts w:ascii="Times New Roman" w:hAnsi="Times New Roman" w:cs="Times New Roman"/>
          <w:sz w:val="24"/>
          <w:szCs w:val="24"/>
          <w:lang w:val="en-GB"/>
        </w:rPr>
        <w:fldChar w:fldCharType="separate"/>
      </w:r>
      <w:r w:rsidR="000D32D9">
        <w:rPr>
          <w:rFonts w:ascii="Times New Roman" w:hAnsi="Times New Roman" w:cs="Times New Roman"/>
          <w:noProof/>
          <w:sz w:val="24"/>
          <w:szCs w:val="24"/>
          <w:lang w:val="en-GB"/>
        </w:rPr>
        <w:t>Diebold and Yilmaz (2012)</w:t>
      </w:r>
      <w:r w:rsidR="000D32D9">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on </w:t>
      </w:r>
      <w:r w:rsidR="005034A8">
        <w:rPr>
          <w:rFonts w:ascii="Times New Roman" w:hAnsi="Times New Roman" w:cs="Times New Roman"/>
          <w:sz w:val="24"/>
          <w:szCs w:val="24"/>
          <w:lang w:val="en-GB"/>
        </w:rPr>
        <w:t>GPR series</w:t>
      </w:r>
      <w:r>
        <w:rPr>
          <w:rFonts w:ascii="Times New Roman" w:hAnsi="Times New Roman" w:cs="Times New Roman"/>
          <w:sz w:val="24"/>
          <w:szCs w:val="24"/>
          <w:lang w:val="en-GB"/>
        </w:rPr>
        <w:t xml:space="preserve"> for 19 countries</w:t>
      </w:r>
      <w:r w:rsidR="005034A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A723C9">
        <w:rPr>
          <w:rFonts w:ascii="Times New Roman" w:hAnsi="Times New Roman" w:cs="Times New Roman"/>
          <w:sz w:val="24"/>
          <w:szCs w:val="24"/>
          <w:lang w:val="en-GB"/>
        </w:rPr>
        <w:t xml:space="preserve">This </w:t>
      </w:r>
      <w:r w:rsidR="00A723C9" w:rsidRPr="00A723C9">
        <w:rPr>
          <w:rFonts w:ascii="Times New Roman" w:hAnsi="Times New Roman" w:cs="Times New Roman"/>
          <w:sz w:val="24"/>
          <w:szCs w:val="24"/>
          <w:lang w:val="en-GB"/>
        </w:rPr>
        <w:t xml:space="preserve">method has several advantages over other models that have been applied in the previous studies. First, the measure is simple to compute </w:t>
      </w:r>
      <w:r w:rsidR="00A723C9">
        <w:rPr>
          <w:rFonts w:ascii="Times New Roman" w:hAnsi="Times New Roman" w:cs="Times New Roman"/>
          <w:sz w:val="24"/>
          <w:szCs w:val="24"/>
          <w:lang w:val="en-GB"/>
        </w:rPr>
        <w:t xml:space="preserve">as the </w:t>
      </w:r>
      <w:r w:rsidR="00A723C9" w:rsidRPr="00A723C9">
        <w:rPr>
          <w:rFonts w:ascii="Times New Roman" w:hAnsi="Times New Roman" w:cs="Times New Roman"/>
          <w:sz w:val="24"/>
          <w:szCs w:val="24"/>
          <w:lang w:val="en-GB"/>
        </w:rPr>
        <w:t>results of variance decomposition do not hinge on the sequence of variables. S</w:t>
      </w:r>
      <w:r w:rsidR="00A723C9">
        <w:rPr>
          <w:rFonts w:ascii="Times New Roman" w:hAnsi="Times New Roman" w:cs="Times New Roman"/>
          <w:sz w:val="24"/>
          <w:szCs w:val="24"/>
          <w:lang w:val="en-GB"/>
        </w:rPr>
        <w:t>econd, the measure is tractable.</w:t>
      </w:r>
      <w:r w:rsidR="00A723C9" w:rsidRPr="00A723C9">
        <w:rPr>
          <w:rFonts w:ascii="Times New Roman" w:hAnsi="Times New Roman" w:cs="Times New Roman"/>
          <w:sz w:val="24"/>
          <w:szCs w:val="24"/>
          <w:lang w:val="en-GB"/>
        </w:rPr>
        <w:t xml:space="preserve"> </w:t>
      </w:r>
      <w:r w:rsidR="00A723C9">
        <w:rPr>
          <w:rFonts w:ascii="Times New Roman" w:hAnsi="Times New Roman" w:cs="Times New Roman"/>
          <w:sz w:val="24"/>
          <w:szCs w:val="24"/>
          <w:lang w:val="en-GB"/>
        </w:rPr>
        <w:t>I</w:t>
      </w:r>
      <w:r w:rsidR="00A723C9" w:rsidRPr="00A723C9">
        <w:rPr>
          <w:rFonts w:ascii="Times New Roman" w:hAnsi="Times New Roman" w:cs="Times New Roman"/>
          <w:sz w:val="24"/>
          <w:szCs w:val="24"/>
          <w:lang w:val="en-GB"/>
        </w:rPr>
        <w:t xml:space="preserve">t allows the measurement of the spillovers </w:t>
      </w:r>
      <w:r w:rsidR="00A723C9">
        <w:rPr>
          <w:rFonts w:ascii="Times New Roman" w:hAnsi="Times New Roman" w:cs="Times New Roman"/>
          <w:sz w:val="24"/>
          <w:szCs w:val="24"/>
          <w:lang w:val="en-GB"/>
        </w:rPr>
        <w:t>across multiple</w:t>
      </w:r>
      <w:r w:rsidR="00A723C9" w:rsidRPr="00A723C9">
        <w:rPr>
          <w:rFonts w:ascii="Times New Roman" w:hAnsi="Times New Roman" w:cs="Times New Roman"/>
          <w:sz w:val="24"/>
          <w:szCs w:val="24"/>
          <w:lang w:val="en-GB"/>
        </w:rPr>
        <w:t xml:space="preserve"> </w:t>
      </w:r>
      <w:r w:rsidR="00A723C9">
        <w:rPr>
          <w:rFonts w:ascii="Times New Roman" w:hAnsi="Times New Roman" w:cs="Times New Roman"/>
          <w:sz w:val="24"/>
          <w:szCs w:val="24"/>
          <w:lang w:val="en-GB"/>
        </w:rPr>
        <w:t xml:space="preserve">data series, and therefore the </w:t>
      </w:r>
      <w:r w:rsidR="00A723C9" w:rsidRPr="00A723C9">
        <w:rPr>
          <w:rFonts w:ascii="Times New Roman" w:hAnsi="Times New Roman" w:cs="Times New Roman"/>
          <w:sz w:val="24"/>
          <w:szCs w:val="24"/>
          <w:lang w:val="en-GB"/>
        </w:rPr>
        <w:t xml:space="preserve">measure can be used to study </w:t>
      </w:r>
      <w:r w:rsidR="00A723C9">
        <w:rPr>
          <w:rFonts w:ascii="Times New Roman" w:hAnsi="Times New Roman" w:cs="Times New Roman"/>
          <w:sz w:val="24"/>
          <w:szCs w:val="24"/>
          <w:lang w:val="en-GB"/>
        </w:rPr>
        <w:t>GPR spillovers from one country to multiple countries and vice versa</w:t>
      </w:r>
      <w:r w:rsidR="00A723C9" w:rsidRPr="00A723C9">
        <w:rPr>
          <w:rFonts w:ascii="Times New Roman" w:hAnsi="Times New Roman" w:cs="Times New Roman"/>
          <w:sz w:val="24"/>
          <w:szCs w:val="24"/>
          <w:lang w:val="en-GB"/>
        </w:rPr>
        <w:t>.</w:t>
      </w:r>
      <w:r w:rsidR="00A723C9">
        <w:rPr>
          <w:rFonts w:ascii="Times New Roman" w:hAnsi="Times New Roman" w:cs="Times New Roman"/>
          <w:sz w:val="24"/>
          <w:szCs w:val="24"/>
          <w:lang w:val="en-GB"/>
        </w:rPr>
        <w:t xml:space="preserve"> The model application </w:t>
      </w:r>
      <w:r w:rsidR="00E21B03">
        <w:rPr>
          <w:rFonts w:ascii="Times New Roman" w:hAnsi="Times New Roman" w:cs="Times New Roman"/>
          <w:sz w:val="24"/>
          <w:szCs w:val="24"/>
          <w:lang w:val="en-GB"/>
        </w:rPr>
        <w:t>show</w:t>
      </w:r>
      <w:r w:rsidR="00A723C9">
        <w:rPr>
          <w:rFonts w:ascii="Times New Roman" w:hAnsi="Times New Roman" w:cs="Times New Roman"/>
          <w:sz w:val="24"/>
          <w:szCs w:val="24"/>
          <w:lang w:val="en-GB"/>
        </w:rPr>
        <w:t>s</w:t>
      </w:r>
      <w:r w:rsidR="00E21B03" w:rsidRPr="005034A8">
        <w:rPr>
          <w:rFonts w:ascii="Times New Roman" w:hAnsi="Times New Roman" w:cs="Times New Roman"/>
          <w:sz w:val="24"/>
          <w:szCs w:val="24"/>
          <w:lang w:val="en-GB"/>
        </w:rPr>
        <w:t xml:space="preserve"> </w:t>
      </w:r>
      <w:r w:rsidR="002C4D1B">
        <w:rPr>
          <w:rFonts w:ascii="Times New Roman" w:hAnsi="Times New Roman" w:cs="Times New Roman"/>
          <w:sz w:val="24"/>
          <w:szCs w:val="24"/>
          <w:lang w:val="en-GB"/>
        </w:rPr>
        <w:t>a substantial amount of</w:t>
      </w:r>
      <w:r w:rsidR="00E21B03">
        <w:rPr>
          <w:rFonts w:ascii="Times New Roman" w:hAnsi="Times New Roman" w:cs="Times New Roman"/>
          <w:sz w:val="24"/>
          <w:szCs w:val="24"/>
          <w:lang w:val="en-GB"/>
        </w:rPr>
        <w:t xml:space="preserve"> total</w:t>
      </w:r>
      <w:r w:rsidR="00E21B03" w:rsidRPr="005034A8">
        <w:rPr>
          <w:rFonts w:ascii="Times New Roman" w:hAnsi="Times New Roman" w:cs="Times New Roman"/>
          <w:sz w:val="24"/>
          <w:szCs w:val="24"/>
          <w:lang w:val="en-GB"/>
        </w:rPr>
        <w:t xml:space="preserve"> </w:t>
      </w:r>
      <w:r w:rsidR="002C4D1B">
        <w:rPr>
          <w:rFonts w:ascii="Times New Roman" w:hAnsi="Times New Roman" w:cs="Times New Roman"/>
          <w:sz w:val="24"/>
          <w:szCs w:val="24"/>
          <w:lang w:val="en-GB"/>
        </w:rPr>
        <w:t>and pairwise</w:t>
      </w:r>
      <w:r w:rsidR="00E21B03" w:rsidRPr="005034A8">
        <w:rPr>
          <w:rFonts w:ascii="Times New Roman" w:hAnsi="Times New Roman" w:cs="Times New Roman"/>
          <w:sz w:val="24"/>
          <w:szCs w:val="24"/>
          <w:lang w:val="en-GB"/>
        </w:rPr>
        <w:t xml:space="preserve"> GPR transmiss</w:t>
      </w:r>
      <w:r w:rsidR="00E21B03">
        <w:rPr>
          <w:rFonts w:ascii="Times New Roman" w:hAnsi="Times New Roman" w:cs="Times New Roman"/>
          <w:sz w:val="24"/>
          <w:szCs w:val="24"/>
          <w:lang w:val="en-GB"/>
        </w:rPr>
        <w:t xml:space="preserve">ion across our sample countries. </w:t>
      </w:r>
      <w:r w:rsidR="00E21B03" w:rsidRPr="00CA10CD">
        <w:rPr>
          <w:rFonts w:ascii="Times New Roman" w:hAnsi="Times New Roman" w:cs="Times New Roman"/>
          <w:sz w:val="24"/>
          <w:szCs w:val="24"/>
          <w:lang w:val="en-GB"/>
        </w:rPr>
        <w:t>GPR transmission is, however, more pronounced for some countries and regions than others.</w:t>
      </w:r>
      <w:r w:rsidR="00E21B03">
        <w:rPr>
          <w:rFonts w:ascii="Times New Roman" w:hAnsi="Times New Roman" w:cs="Times New Roman"/>
          <w:sz w:val="24"/>
          <w:szCs w:val="24"/>
          <w:lang w:val="en-GB"/>
        </w:rPr>
        <w:t xml:space="preserve"> </w:t>
      </w:r>
      <w:r w:rsidR="002357BA">
        <w:rPr>
          <w:rFonts w:ascii="Times New Roman" w:hAnsi="Times New Roman" w:cs="Times New Roman"/>
          <w:sz w:val="24"/>
          <w:szCs w:val="24"/>
          <w:lang w:val="en-GB"/>
        </w:rPr>
        <w:t>W</w:t>
      </w:r>
      <w:r>
        <w:rPr>
          <w:rFonts w:ascii="Times New Roman" w:hAnsi="Times New Roman" w:cs="Times New Roman"/>
          <w:sz w:val="24"/>
          <w:szCs w:val="24"/>
          <w:lang w:val="en-GB"/>
        </w:rPr>
        <w:t>e</w:t>
      </w:r>
      <w:r w:rsidR="00DA316F">
        <w:rPr>
          <w:rFonts w:ascii="Times New Roman" w:hAnsi="Times New Roman" w:cs="Times New Roman"/>
          <w:sz w:val="24"/>
          <w:szCs w:val="24"/>
          <w:lang w:val="en-GB"/>
        </w:rPr>
        <w:t xml:space="preserve"> pictorial</w:t>
      </w:r>
      <w:r>
        <w:rPr>
          <w:rFonts w:ascii="Times New Roman" w:hAnsi="Times New Roman" w:cs="Times New Roman"/>
          <w:sz w:val="24"/>
          <w:szCs w:val="24"/>
          <w:lang w:val="en-GB"/>
        </w:rPr>
        <w:t xml:space="preserve">ly describe the </w:t>
      </w:r>
      <w:r w:rsidR="002357BA">
        <w:rPr>
          <w:rFonts w:ascii="Times New Roman" w:hAnsi="Times New Roman" w:cs="Times New Roman"/>
          <w:sz w:val="24"/>
          <w:szCs w:val="24"/>
          <w:lang w:val="en-GB"/>
        </w:rPr>
        <w:t xml:space="preserve">pairwise </w:t>
      </w:r>
      <w:r>
        <w:rPr>
          <w:rFonts w:ascii="Times New Roman" w:hAnsi="Times New Roman" w:cs="Times New Roman"/>
          <w:sz w:val="24"/>
          <w:szCs w:val="24"/>
          <w:lang w:val="en-GB"/>
        </w:rPr>
        <w:t>transmission results using</w:t>
      </w:r>
      <w:r w:rsidR="000A175D" w:rsidRPr="000A175D">
        <w:rPr>
          <w:rFonts w:ascii="Times New Roman" w:hAnsi="Times New Roman" w:cs="Times New Roman"/>
          <w:sz w:val="24"/>
          <w:szCs w:val="24"/>
          <w:lang w:val="en-GB"/>
        </w:rPr>
        <w:t xml:space="preserve"> </w:t>
      </w:r>
      <w:r w:rsidR="00D255B3">
        <w:rPr>
          <w:rFonts w:ascii="Times New Roman" w:hAnsi="Times New Roman" w:cs="Times New Roman"/>
          <w:sz w:val="24"/>
          <w:szCs w:val="24"/>
          <w:lang w:val="en-GB"/>
        </w:rPr>
        <w:t>a spring graph</w:t>
      </w:r>
      <w:r w:rsidR="007C60B9">
        <w:rPr>
          <w:rFonts w:ascii="Times New Roman" w:hAnsi="Times New Roman" w:cs="Times New Roman"/>
          <w:sz w:val="24"/>
          <w:szCs w:val="24"/>
          <w:lang w:val="en-GB"/>
        </w:rPr>
        <w:t xml:space="preserve"> made from Gephi. </w:t>
      </w:r>
      <w:r w:rsidR="007C60B9">
        <w:rPr>
          <w:rFonts w:ascii="Times" w:hAnsi="Times"/>
          <w:color w:val="000000"/>
          <w:sz w:val="26"/>
          <w:szCs w:val="26"/>
          <w:shd w:val="clear" w:color="auto" w:fill="FFFFFF"/>
          <w:lang w:val="en-GB"/>
        </w:rPr>
        <w:t>I</w:t>
      </w:r>
      <w:r w:rsidR="007C60B9">
        <w:rPr>
          <w:rFonts w:ascii="Times" w:hAnsi="Times"/>
          <w:color w:val="000000"/>
          <w:sz w:val="26"/>
          <w:szCs w:val="26"/>
          <w:shd w:val="clear" w:color="auto" w:fill="FFFFFF"/>
        </w:rPr>
        <w:t>t is an open source, highly interactive, and user-friendly software that allows uses to discover and visualize network patterns among data</w:t>
      </w:r>
      <w:r w:rsidR="0088223D">
        <w:rPr>
          <w:rFonts w:ascii="Times New Roman" w:hAnsi="Times New Roman" w:cs="Times New Roman"/>
          <w:sz w:val="24"/>
          <w:szCs w:val="24"/>
          <w:lang w:val="en-GB"/>
        </w:rPr>
        <w:t xml:space="preserve">. </w:t>
      </w:r>
      <w:r w:rsidR="00D255B3">
        <w:rPr>
          <w:rFonts w:ascii="Times New Roman" w:hAnsi="Times New Roman" w:cs="Times New Roman"/>
          <w:sz w:val="24"/>
          <w:szCs w:val="24"/>
          <w:lang w:val="en-GB"/>
        </w:rPr>
        <w:t>From this graph, a</w:t>
      </w:r>
      <w:r>
        <w:rPr>
          <w:rFonts w:ascii="Times New Roman" w:hAnsi="Times New Roman" w:cs="Times New Roman"/>
          <w:sz w:val="24"/>
          <w:szCs w:val="24"/>
          <w:lang w:val="en-GB"/>
        </w:rPr>
        <w:t xml:space="preserve"> clear geographical clustering</w:t>
      </w:r>
      <w:r w:rsidR="002357BA">
        <w:rPr>
          <w:rFonts w:ascii="Times New Roman" w:hAnsi="Times New Roman" w:cs="Times New Roman"/>
          <w:sz w:val="24"/>
          <w:szCs w:val="24"/>
          <w:lang w:val="en-GB"/>
        </w:rPr>
        <w:t xml:space="preserve"> amongst these </w:t>
      </w:r>
      <w:r w:rsidR="00D255B3">
        <w:rPr>
          <w:rFonts w:ascii="Times New Roman" w:hAnsi="Times New Roman" w:cs="Times New Roman"/>
          <w:sz w:val="24"/>
          <w:szCs w:val="24"/>
          <w:lang w:val="en-GB"/>
        </w:rPr>
        <w:t>transmission</w:t>
      </w:r>
      <w:r w:rsidR="002357BA">
        <w:rPr>
          <w:rFonts w:ascii="Times New Roman" w:hAnsi="Times New Roman" w:cs="Times New Roman"/>
          <w:sz w:val="24"/>
          <w:szCs w:val="24"/>
          <w:lang w:val="en-GB"/>
        </w:rPr>
        <w:t>s</w:t>
      </w:r>
      <w:r w:rsidR="00D255B3">
        <w:rPr>
          <w:rFonts w:ascii="Times New Roman" w:hAnsi="Times New Roman" w:cs="Times New Roman"/>
          <w:sz w:val="24"/>
          <w:szCs w:val="24"/>
          <w:lang w:val="en-GB"/>
        </w:rPr>
        <w:t xml:space="preserve"> emerges</w:t>
      </w:r>
      <w:r>
        <w:rPr>
          <w:rFonts w:ascii="Times New Roman" w:hAnsi="Times New Roman" w:cs="Times New Roman"/>
          <w:sz w:val="24"/>
          <w:szCs w:val="24"/>
          <w:lang w:val="en-GB"/>
        </w:rPr>
        <w:t xml:space="preserve"> which </w:t>
      </w:r>
      <w:r w:rsidR="00D255B3">
        <w:rPr>
          <w:rFonts w:ascii="Times New Roman" w:hAnsi="Times New Roman" w:cs="Times New Roman"/>
          <w:sz w:val="24"/>
          <w:szCs w:val="24"/>
          <w:lang w:val="en-GB"/>
        </w:rPr>
        <w:t xml:space="preserve">further leads </w:t>
      </w:r>
      <w:r>
        <w:rPr>
          <w:rFonts w:ascii="Times New Roman" w:hAnsi="Times New Roman" w:cs="Times New Roman"/>
          <w:sz w:val="24"/>
          <w:szCs w:val="24"/>
          <w:lang w:val="en-GB"/>
        </w:rPr>
        <w:t>us</w:t>
      </w:r>
      <w:r w:rsidR="00512D1A">
        <w:rPr>
          <w:rFonts w:ascii="Times New Roman" w:hAnsi="Times New Roman" w:cs="Times New Roman"/>
          <w:sz w:val="24"/>
          <w:szCs w:val="24"/>
          <w:lang w:val="en-GB"/>
        </w:rPr>
        <w:t xml:space="preserve"> to explain</w:t>
      </w:r>
      <w:r w:rsidR="002357BA">
        <w:rPr>
          <w:rFonts w:ascii="Times New Roman" w:hAnsi="Times New Roman" w:cs="Times New Roman"/>
          <w:sz w:val="24"/>
          <w:szCs w:val="24"/>
          <w:lang w:val="en-GB"/>
        </w:rPr>
        <w:t xml:space="preserve"> the</w:t>
      </w:r>
      <w:r w:rsidR="00512D1A">
        <w:rPr>
          <w:rFonts w:ascii="Times New Roman" w:hAnsi="Times New Roman" w:cs="Times New Roman"/>
          <w:sz w:val="24"/>
          <w:szCs w:val="24"/>
          <w:lang w:val="en-GB"/>
        </w:rPr>
        <w:t xml:space="preserve"> </w:t>
      </w:r>
      <w:r w:rsidR="002357BA">
        <w:rPr>
          <w:rFonts w:ascii="Times New Roman" w:hAnsi="Times New Roman" w:cs="Times New Roman"/>
          <w:sz w:val="24"/>
          <w:szCs w:val="24"/>
          <w:lang w:val="en-GB"/>
        </w:rPr>
        <w:t xml:space="preserve">pairwise GPR </w:t>
      </w:r>
      <w:r w:rsidR="00512D1A">
        <w:rPr>
          <w:rFonts w:ascii="Times New Roman" w:hAnsi="Times New Roman" w:cs="Times New Roman"/>
          <w:sz w:val="24"/>
          <w:szCs w:val="24"/>
          <w:lang w:val="en-GB"/>
        </w:rPr>
        <w:t>transmission</w:t>
      </w:r>
      <w:r w:rsidR="002357BA">
        <w:rPr>
          <w:rFonts w:ascii="Times New Roman" w:hAnsi="Times New Roman" w:cs="Times New Roman"/>
          <w:sz w:val="24"/>
          <w:szCs w:val="24"/>
          <w:lang w:val="en-GB"/>
        </w:rPr>
        <w:t>s</w:t>
      </w:r>
      <w:r w:rsidR="00512D1A">
        <w:rPr>
          <w:rFonts w:ascii="Times New Roman" w:hAnsi="Times New Roman" w:cs="Times New Roman"/>
          <w:sz w:val="24"/>
          <w:szCs w:val="24"/>
          <w:lang w:val="en-GB"/>
        </w:rPr>
        <w:t>.</w:t>
      </w:r>
      <w:r w:rsidR="002357BA">
        <w:rPr>
          <w:rFonts w:ascii="Times New Roman" w:hAnsi="Times New Roman" w:cs="Times New Roman"/>
          <w:sz w:val="24"/>
          <w:szCs w:val="24"/>
          <w:lang w:val="en-GB"/>
        </w:rPr>
        <w:t xml:space="preserve"> </w:t>
      </w:r>
      <w:r w:rsidR="00E21B03">
        <w:rPr>
          <w:rFonts w:ascii="Times New Roman" w:hAnsi="Times New Roman" w:cs="Times New Roman"/>
          <w:sz w:val="24"/>
          <w:szCs w:val="24"/>
          <w:lang w:val="en-GB"/>
        </w:rPr>
        <w:t>Motivated by</w:t>
      </w:r>
      <w:r w:rsidR="00E21B03" w:rsidRPr="000A175D">
        <w:rPr>
          <w:rFonts w:ascii="Times New Roman" w:hAnsi="Times New Roman" w:cs="Times New Roman"/>
          <w:sz w:val="24"/>
          <w:szCs w:val="24"/>
          <w:lang w:val="en-GB"/>
        </w:rPr>
        <w:t xml:space="preserve"> </w:t>
      </w:r>
      <w:r w:rsidR="00E21B03">
        <w:rPr>
          <w:rFonts w:ascii="Times New Roman" w:hAnsi="Times New Roman" w:cs="Times New Roman"/>
          <w:sz w:val="24"/>
          <w:szCs w:val="24"/>
          <w:lang w:val="en-GB"/>
        </w:rPr>
        <w:t xml:space="preserve">a </w:t>
      </w:r>
      <w:r w:rsidR="00E21B03" w:rsidRPr="000A175D">
        <w:rPr>
          <w:rFonts w:ascii="Times New Roman" w:hAnsi="Times New Roman" w:cs="Times New Roman"/>
          <w:sz w:val="24"/>
          <w:szCs w:val="24"/>
          <w:lang w:val="en-GB"/>
        </w:rPr>
        <w:t xml:space="preserve">gravity model </w:t>
      </w:r>
      <w:r w:rsidR="00E21B03" w:rsidRPr="000A175D">
        <w:rPr>
          <w:rFonts w:ascii="Times New Roman" w:hAnsi="Times New Roman" w:cs="Times New Roman"/>
          <w:sz w:val="24"/>
          <w:szCs w:val="24"/>
          <w:lang w:val="en-GB"/>
        </w:rPr>
        <w:lastRenderedPageBreak/>
        <w:t>framework</w:t>
      </w:r>
      <w:r w:rsidR="00E21B03">
        <w:rPr>
          <w:rFonts w:ascii="Times New Roman" w:hAnsi="Times New Roman" w:cs="Times New Roman"/>
          <w:sz w:val="24"/>
          <w:szCs w:val="24"/>
          <w:lang w:val="en-GB"/>
        </w:rPr>
        <w:t>, w</w:t>
      </w:r>
      <w:r w:rsidR="002357BA">
        <w:rPr>
          <w:rFonts w:ascii="Times New Roman" w:hAnsi="Times New Roman" w:cs="Times New Roman"/>
          <w:sz w:val="24"/>
          <w:szCs w:val="24"/>
          <w:lang w:val="en-GB"/>
        </w:rPr>
        <w:t>e subject the</w:t>
      </w:r>
      <w:r w:rsidR="00EE043E">
        <w:rPr>
          <w:rFonts w:ascii="Times New Roman" w:hAnsi="Times New Roman" w:cs="Times New Roman"/>
          <w:sz w:val="24"/>
          <w:szCs w:val="24"/>
          <w:lang w:val="en-GB"/>
        </w:rPr>
        <w:t>se</w:t>
      </w:r>
      <w:r w:rsidR="002357BA">
        <w:rPr>
          <w:rFonts w:ascii="Times New Roman" w:hAnsi="Times New Roman" w:cs="Times New Roman"/>
          <w:sz w:val="24"/>
          <w:szCs w:val="24"/>
          <w:lang w:val="en-GB"/>
        </w:rPr>
        <w:t xml:space="preserve"> pairwise GPR transmission</w:t>
      </w:r>
      <w:r w:rsidR="00E21B03">
        <w:rPr>
          <w:rFonts w:ascii="Times New Roman" w:hAnsi="Times New Roman" w:cs="Times New Roman"/>
          <w:sz w:val="24"/>
          <w:szCs w:val="24"/>
          <w:lang w:val="en-GB"/>
        </w:rPr>
        <w:t>s</w:t>
      </w:r>
      <w:r w:rsidR="002357BA">
        <w:rPr>
          <w:rFonts w:ascii="Times New Roman" w:hAnsi="Times New Roman" w:cs="Times New Roman"/>
          <w:sz w:val="24"/>
          <w:szCs w:val="24"/>
          <w:lang w:val="en-GB"/>
        </w:rPr>
        <w:t xml:space="preserve"> to a cross-sectional regression</w:t>
      </w:r>
      <w:r w:rsidR="00E21B03">
        <w:rPr>
          <w:rFonts w:ascii="Times New Roman" w:hAnsi="Times New Roman" w:cs="Times New Roman"/>
          <w:sz w:val="24"/>
          <w:szCs w:val="24"/>
          <w:lang w:val="en-GB"/>
        </w:rPr>
        <w:t>. We find that</w:t>
      </w:r>
      <w:r w:rsidR="00560773" w:rsidRPr="005034A8">
        <w:rPr>
          <w:rFonts w:ascii="Times New Roman" w:hAnsi="Times New Roman" w:cs="Times New Roman"/>
          <w:sz w:val="24"/>
          <w:szCs w:val="24"/>
          <w:lang w:val="en-GB"/>
        </w:rPr>
        <w:t xml:space="preserve"> </w:t>
      </w:r>
      <w:r w:rsidR="00E21B03">
        <w:rPr>
          <w:rFonts w:ascii="Times New Roman" w:hAnsi="Times New Roman" w:cs="Times New Roman"/>
          <w:sz w:val="24"/>
          <w:szCs w:val="24"/>
          <w:lang w:val="en-GB"/>
        </w:rPr>
        <w:t xml:space="preserve">certain </w:t>
      </w:r>
      <w:r w:rsidR="00560773" w:rsidRPr="005034A8">
        <w:rPr>
          <w:rFonts w:ascii="Times New Roman" w:hAnsi="Times New Roman" w:cs="Times New Roman"/>
          <w:sz w:val="24"/>
          <w:szCs w:val="24"/>
          <w:lang w:val="en-GB"/>
        </w:rPr>
        <w:t>bilateral factors such as bilateral trade, border sharing, and common distance play an important role in transmitting GPR shocks fr</w:t>
      </w:r>
      <w:r w:rsidR="00E21B03">
        <w:rPr>
          <w:rFonts w:ascii="Times New Roman" w:hAnsi="Times New Roman" w:cs="Times New Roman"/>
          <w:sz w:val="24"/>
          <w:szCs w:val="24"/>
          <w:lang w:val="en-GB"/>
        </w:rPr>
        <w:t>om a country to another. W</w:t>
      </w:r>
      <w:r w:rsidR="00560773" w:rsidRPr="005034A8">
        <w:rPr>
          <w:rFonts w:ascii="Times New Roman" w:hAnsi="Times New Roman" w:cs="Times New Roman"/>
          <w:sz w:val="24"/>
          <w:szCs w:val="24"/>
          <w:lang w:val="en-GB"/>
        </w:rPr>
        <w:t>hile increase</w:t>
      </w:r>
      <w:r w:rsidR="007B2DBF" w:rsidRPr="005034A8">
        <w:rPr>
          <w:rFonts w:ascii="Times New Roman" w:hAnsi="Times New Roman" w:cs="Times New Roman"/>
          <w:sz w:val="24"/>
          <w:szCs w:val="24"/>
          <w:lang w:val="en-GB"/>
        </w:rPr>
        <w:t>s</w:t>
      </w:r>
      <w:r w:rsidR="00560773" w:rsidRPr="005034A8">
        <w:rPr>
          <w:rFonts w:ascii="Times New Roman" w:hAnsi="Times New Roman" w:cs="Times New Roman"/>
          <w:sz w:val="24"/>
          <w:szCs w:val="24"/>
          <w:lang w:val="en-GB"/>
        </w:rPr>
        <w:t xml:space="preserve"> in debt burden, geographical s</w:t>
      </w:r>
      <w:r w:rsidR="00E21B03">
        <w:rPr>
          <w:rFonts w:ascii="Times New Roman" w:hAnsi="Times New Roman" w:cs="Times New Roman"/>
          <w:sz w:val="24"/>
          <w:szCs w:val="24"/>
          <w:lang w:val="en-GB"/>
        </w:rPr>
        <w:t>ize, and fiscal imbalance</w:t>
      </w:r>
      <w:r w:rsidR="00560773" w:rsidRPr="005034A8">
        <w:rPr>
          <w:rFonts w:ascii="Times New Roman" w:hAnsi="Times New Roman" w:cs="Times New Roman"/>
          <w:sz w:val="24"/>
          <w:szCs w:val="24"/>
          <w:lang w:val="en-GB"/>
        </w:rPr>
        <w:t xml:space="preserve"> </w:t>
      </w:r>
      <w:r w:rsidR="00941A64">
        <w:rPr>
          <w:rFonts w:ascii="Times New Roman" w:hAnsi="Times New Roman" w:cs="Times New Roman"/>
          <w:sz w:val="24"/>
          <w:szCs w:val="24"/>
          <w:lang w:val="en-GB"/>
        </w:rPr>
        <w:t>makes a country</w:t>
      </w:r>
      <w:r w:rsidR="00560773" w:rsidRPr="005034A8">
        <w:rPr>
          <w:rFonts w:ascii="Times New Roman" w:hAnsi="Times New Roman" w:cs="Times New Roman"/>
          <w:sz w:val="24"/>
          <w:szCs w:val="24"/>
          <w:lang w:val="en-GB"/>
        </w:rPr>
        <w:t xml:space="preserve"> transmit more GPR shocks, a</w:t>
      </w:r>
      <w:r w:rsidR="007F7E96">
        <w:rPr>
          <w:rFonts w:ascii="Times New Roman" w:hAnsi="Times New Roman" w:cs="Times New Roman"/>
          <w:sz w:val="24"/>
          <w:szCs w:val="24"/>
          <w:lang w:val="en-GB"/>
        </w:rPr>
        <w:t>n increase</w:t>
      </w:r>
      <w:r w:rsidR="00560773" w:rsidRPr="005034A8">
        <w:rPr>
          <w:rFonts w:ascii="Times New Roman" w:hAnsi="Times New Roman" w:cs="Times New Roman"/>
          <w:sz w:val="24"/>
          <w:szCs w:val="24"/>
          <w:lang w:val="en-GB"/>
        </w:rPr>
        <w:t xml:space="preserve"> in the first two factors also </w:t>
      </w:r>
      <w:r w:rsidR="007F7E96">
        <w:rPr>
          <w:rFonts w:ascii="Times New Roman" w:hAnsi="Times New Roman" w:cs="Times New Roman"/>
          <w:sz w:val="24"/>
          <w:szCs w:val="24"/>
          <w:lang w:val="en-GB"/>
        </w:rPr>
        <w:t>broadens</w:t>
      </w:r>
      <w:r w:rsidR="00560773" w:rsidRPr="005034A8">
        <w:rPr>
          <w:rFonts w:ascii="Times New Roman" w:hAnsi="Times New Roman" w:cs="Times New Roman"/>
          <w:sz w:val="24"/>
          <w:szCs w:val="24"/>
          <w:lang w:val="en-GB"/>
        </w:rPr>
        <w:t xml:space="preserve"> a country’s exposure to those shocks</w:t>
      </w:r>
      <w:r w:rsidR="00E21B03">
        <w:rPr>
          <w:rFonts w:ascii="Times New Roman" w:hAnsi="Times New Roman" w:cs="Times New Roman"/>
          <w:sz w:val="24"/>
          <w:szCs w:val="24"/>
          <w:lang w:val="en-GB"/>
        </w:rPr>
        <w:t>.</w:t>
      </w:r>
      <w:r w:rsidR="00560773" w:rsidRPr="005034A8">
        <w:rPr>
          <w:rFonts w:ascii="Times New Roman" w:hAnsi="Times New Roman" w:cs="Times New Roman"/>
          <w:sz w:val="24"/>
          <w:szCs w:val="24"/>
          <w:lang w:val="en-GB"/>
        </w:rPr>
        <w:t xml:space="preserve"> </w:t>
      </w:r>
      <w:r w:rsidR="00E21B03">
        <w:rPr>
          <w:rFonts w:ascii="Times New Roman" w:hAnsi="Times New Roman" w:cs="Times New Roman"/>
          <w:sz w:val="24"/>
          <w:szCs w:val="24"/>
          <w:lang w:val="en-GB"/>
        </w:rPr>
        <w:t>A</w:t>
      </w:r>
      <w:r w:rsidR="000B4811" w:rsidRPr="005034A8">
        <w:rPr>
          <w:rFonts w:ascii="Times New Roman" w:hAnsi="Times New Roman" w:cs="Times New Roman"/>
          <w:sz w:val="24"/>
          <w:szCs w:val="24"/>
          <w:lang w:val="en-GB"/>
        </w:rPr>
        <w:t xml:space="preserve"> </w:t>
      </w:r>
      <w:r w:rsidR="00941A64">
        <w:rPr>
          <w:rFonts w:ascii="Times New Roman" w:hAnsi="Times New Roman" w:cs="Times New Roman"/>
          <w:sz w:val="24"/>
          <w:szCs w:val="24"/>
          <w:lang w:val="en-GB"/>
        </w:rPr>
        <w:t>larger economic size</w:t>
      </w:r>
      <w:r w:rsidR="007B60BB">
        <w:rPr>
          <w:rFonts w:ascii="Times New Roman" w:hAnsi="Times New Roman" w:cs="Times New Roman"/>
          <w:sz w:val="24"/>
          <w:szCs w:val="24"/>
          <w:lang w:val="en-GB"/>
        </w:rPr>
        <w:t>, however,</w:t>
      </w:r>
      <w:r w:rsidR="00941A64">
        <w:rPr>
          <w:rFonts w:ascii="Times New Roman" w:hAnsi="Times New Roman" w:cs="Times New Roman"/>
          <w:sz w:val="24"/>
          <w:szCs w:val="24"/>
          <w:lang w:val="en-GB"/>
        </w:rPr>
        <w:t xml:space="preserve"> boosts</w:t>
      </w:r>
      <w:r w:rsidR="00560773" w:rsidRPr="005034A8">
        <w:rPr>
          <w:rFonts w:ascii="Times New Roman" w:hAnsi="Times New Roman" w:cs="Times New Roman"/>
          <w:sz w:val="24"/>
          <w:szCs w:val="24"/>
          <w:lang w:val="en-GB"/>
        </w:rPr>
        <w:t xml:space="preserve"> a country’s res</w:t>
      </w:r>
      <w:r w:rsidR="007B2DBF" w:rsidRPr="005034A8">
        <w:rPr>
          <w:rFonts w:ascii="Times New Roman" w:hAnsi="Times New Roman" w:cs="Times New Roman"/>
          <w:sz w:val="24"/>
          <w:szCs w:val="24"/>
          <w:lang w:val="en-GB"/>
        </w:rPr>
        <w:t>ilien</w:t>
      </w:r>
      <w:r w:rsidR="007B60BB">
        <w:rPr>
          <w:rFonts w:ascii="Times New Roman" w:hAnsi="Times New Roman" w:cs="Times New Roman"/>
          <w:sz w:val="24"/>
          <w:szCs w:val="24"/>
          <w:lang w:val="en-GB"/>
        </w:rPr>
        <w:t>ce against such shocks</w:t>
      </w:r>
      <w:r w:rsidR="0057356E" w:rsidRPr="005034A8">
        <w:rPr>
          <w:rFonts w:ascii="Times New Roman" w:hAnsi="Times New Roman" w:cs="Times New Roman"/>
          <w:sz w:val="24"/>
          <w:szCs w:val="24"/>
          <w:lang w:val="en-GB"/>
        </w:rPr>
        <w:t>.</w:t>
      </w:r>
      <w:r w:rsidR="00821C6B" w:rsidRPr="005034A8">
        <w:rPr>
          <w:rFonts w:ascii="Times New Roman" w:hAnsi="Times New Roman" w:cs="Times New Roman"/>
          <w:sz w:val="24"/>
          <w:szCs w:val="24"/>
          <w:lang w:val="en-GB"/>
        </w:rPr>
        <w:t xml:space="preserve"> </w:t>
      </w:r>
    </w:p>
    <w:p w14:paraId="1C4169A9" w14:textId="670E102F" w:rsidR="00796A04" w:rsidRPr="005034A8" w:rsidRDefault="003F1FD3" w:rsidP="005034A8">
      <w:pPr>
        <w:autoSpaceDE w:val="0"/>
        <w:autoSpaceDN w:val="0"/>
        <w:adjustRightInd w:val="0"/>
        <w:spacing w:line="360" w:lineRule="auto"/>
        <w:ind w:firstLine="680"/>
        <w:jc w:val="both"/>
        <w:rPr>
          <w:rFonts w:ascii="Times New Roman" w:hAnsi="Times New Roman" w:cs="Times New Roman"/>
          <w:sz w:val="24"/>
          <w:szCs w:val="24"/>
          <w:lang w:val="en-GB"/>
        </w:rPr>
      </w:pPr>
      <w:r>
        <w:rPr>
          <w:rFonts w:ascii="Times New Roman" w:hAnsi="Times New Roman" w:cs="Times New Roman"/>
          <w:sz w:val="24"/>
          <w:szCs w:val="24"/>
          <w:lang w:val="en-GB"/>
        </w:rPr>
        <w:t>This study</w:t>
      </w:r>
      <w:r w:rsidR="007B2DBF" w:rsidRPr="005034A8">
        <w:rPr>
          <w:rFonts w:ascii="Times New Roman" w:hAnsi="Times New Roman" w:cs="Times New Roman"/>
          <w:sz w:val="24"/>
          <w:szCs w:val="24"/>
          <w:lang w:val="en-GB"/>
        </w:rPr>
        <w:t xml:space="preserve"> </w:t>
      </w:r>
      <w:r w:rsidR="001A7CB2">
        <w:rPr>
          <w:rFonts w:ascii="Times New Roman" w:hAnsi="Times New Roman" w:cs="Times New Roman"/>
          <w:sz w:val="24"/>
          <w:szCs w:val="24"/>
          <w:lang w:val="en-GB"/>
        </w:rPr>
        <w:t>offers</w:t>
      </w:r>
      <w:r>
        <w:rPr>
          <w:rFonts w:ascii="Times New Roman" w:hAnsi="Times New Roman" w:cs="Times New Roman"/>
          <w:sz w:val="24"/>
          <w:szCs w:val="24"/>
          <w:lang w:val="en-GB"/>
        </w:rPr>
        <w:t xml:space="preserve"> following contributions to the literature</w:t>
      </w:r>
      <w:r w:rsidR="004E0572" w:rsidRPr="005034A8">
        <w:rPr>
          <w:rFonts w:ascii="Times New Roman" w:hAnsi="Times New Roman" w:cs="Times New Roman"/>
          <w:sz w:val="24"/>
          <w:szCs w:val="24"/>
          <w:lang w:val="en-GB"/>
        </w:rPr>
        <w:t>.</w:t>
      </w:r>
      <w:r w:rsidR="005F5472">
        <w:rPr>
          <w:rFonts w:ascii="Times New Roman" w:hAnsi="Times New Roman" w:cs="Times New Roman"/>
          <w:sz w:val="24"/>
          <w:szCs w:val="24"/>
          <w:lang w:val="en-GB"/>
        </w:rPr>
        <w:t xml:space="preserve"> </w:t>
      </w:r>
      <w:r w:rsidR="00B71032">
        <w:rPr>
          <w:rFonts w:ascii="Times New Roman" w:hAnsi="Times New Roman" w:cs="Times New Roman"/>
          <w:sz w:val="24"/>
          <w:szCs w:val="24"/>
          <w:lang w:val="en-GB"/>
        </w:rPr>
        <w:t>First, we propose a</w:t>
      </w:r>
      <w:r w:rsidR="00CC444E">
        <w:rPr>
          <w:rFonts w:ascii="Times New Roman" w:hAnsi="Times New Roman" w:cs="Times New Roman"/>
          <w:sz w:val="24"/>
          <w:szCs w:val="24"/>
          <w:lang w:val="en-GB"/>
        </w:rPr>
        <w:t xml:space="preserve">nother </w:t>
      </w:r>
      <w:r w:rsidR="00B71032">
        <w:rPr>
          <w:rFonts w:ascii="Times New Roman" w:hAnsi="Times New Roman" w:cs="Times New Roman"/>
          <w:sz w:val="24"/>
          <w:szCs w:val="24"/>
          <w:lang w:val="en-GB"/>
        </w:rPr>
        <w:t xml:space="preserve">perspective </w:t>
      </w:r>
      <w:r w:rsidR="00CC444E">
        <w:rPr>
          <w:rFonts w:ascii="Times New Roman" w:hAnsi="Times New Roman" w:cs="Times New Roman"/>
          <w:sz w:val="24"/>
          <w:szCs w:val="24"/>
          <w:lang w:val="en-GB"/>
        </w:rPr>
        <w:t>by studying the transmission of GPR</w:t>
      </w:r>
      <w:r w:rsidR="00DE2EBE">
        <w:rPr>
          <w:rFonts w:ascii="Times New Roman" w:hAnsi="Times New Roman" w:cs="Times New Roman"/>
          <w:sz w:val="24"/>
          <w:szCs w:val="24"/>
          <w:lang w:val="en-GB"/>
        </w:rPr>
        <w:t xml:space="preserve"> in the form</w:t>
      </w:r>
      <w:r w:rsidR="00B71032">
        <w:rPr>
          <w:rFonts w:ascii="Times New Roman" w:hAnsi="Times New Roman" w:cs="Times New Roman"/>
          <w:sz w:val="24"/>
          <w:szCs w:val="24"/>
          <w:lang w:val="en-GB"/>
        </w:rPr>
        <w:t xml:space="preserve"> of information flows</w:t>
      </w:r>
      <w:r w:rsidR="00DE2EBE">
        <w:rPr>
          <w:rFonts w:ascii="Times New Roman" w:hAnsi="Times New Roman" w:cs="Times New Roman"/>
          <w:sz w:val="24"/>
          <w:szCs w:val="24"/>
          <w:lang w:val="en-GB"/>
        </w:rPr>
        <w:t xml:space="preserve"> associated with geopolitical conflicts</w:t>
      </w:r>
      <w:r w:rsidR="00B71032">
        <w:rPr>
          <w:rFonts w:ascii="Times New Roman" w:hAnsi="Times New Roman" w:cs="Times New Roman"/>
          <w:sz w:val="24"/>
          <w:szCs w:val="24"/>
          <w:lang w:val="en-GB"/>
        </w:rPr>
        <w:t xml:space="preserve">, in contrast to </w:t>
      </w:r>
      <w:r w:rsidR="00CC4075" w:rsidRPr="005034A8">
        <w:rPr>
          <w:rFonts w:ascii="Times New Roman" w:hAnsi="Times New Roman" w:cs="Times New Roman"/>
          <w:sz w:val="24"/>
          <w:szCs w:val="24"/>
          <w:lang w:val="en-GB"/>
        </w:rPr>
        <w:t>the</w:t>
      </w:r>
      <w:r w:rsidR="00130924">
        <w:rPr>
          <w:rFonts w:ascii="Times New Roman" w:hAnsi="Times New Roman" w:cs="Times New Roman"/>
          <w:sz w:val="24"/>
          <w:szCs w:val="24"/>
          <w:lang w:val="en-GB"/>
        </w:rPr>
        <w:t xml:space="preserve"> </w:t>
      </w:r>
      <w:r w:rsidR="00BC7399" w:rsidRPr="005034A8">
        <w:rPr>
          <w:rFonts w:ascii="Times New Roman" w:hAnsi="Times New Roman" w:cs="Times New Roman"/>
          <w:sz w:val="24"/>
          <w:szCs w:val="24"/>
          <w:lang w:val="en-GB"/>
        </w:rPr>
        <w:t xml:space="preserve">studies </w:t>
      </w:r>
      <w:r w:rsidR="007601D4" w:rsidRPr="005034A8">
        <w:rPr>
          <w:rFonts w:ascii="Times New Roman" w:hAnsi="Times New Roman" w:cs="Times New Roman"/>
          <w:sz w:val="24"/>
          <w:szCs w:val="24"/>
          <w:lang w:val="en-GB"/>
        </w:rPr>
        <w:t>that</w:t>
      </w:r>
      <w:r w:rsidR="00BC7399" w:rsidRPr="005034A8">
        <w:rPr>
          <w:rFonts w:ascii="Times New Roman" w:hAnsi="Times New Roman" w:cs="Times New Roman"/>
          <w:sz w:val="24"/>
          <w:szCs w:val="24"/>
          <w:lang w:val="en-GB"/>
        </w:rPr>
        <w:t xml:space="preserve"> </w:t>
      </w:r>
      <w:r w:rsidR="00BB5ED3">
        <w:rPr>
          <w:rFonts w:ascii="Times New Roman" w:hAnsi="Times New Roman" w:cs="Times New Roman"/>
          <w:sz w:val="24"/>
          <w:szCs w:val="24"/>
          <w:lang w:val="en-GB"/>
        </w:rPr>
        <w:t xml:space="preserve">only </w:t>
      </w:r>
      <w:r w:rsidR="00D93C80">
        <w:rPr>
          <w:rFonts w:ascii="Times New Roman" w:hAnsi="Times New Roman" w:cs="Times New Roman"/>
          <w:sz w:val="24"/>
          <w:szCs w:val="24"/>
          <w:lang w:val="en-GB"/>
        </w:rPr>
        <w:t>consider</w:t>
      </w:r>
      <w:r w:rsidR="00130924">
        <w:rPr>
          <w:rFonts w:ascii="Times New Roman" w:hAnsi="Times New Roman" w:cs="Times New Roman"/>
          <w:sz w:val="24"/>
          <w:szCs w:val="24"/>
          <w:lang w:val="en-GB"/>
        </w:rPr>
        <w:t xml:space="preserve"> the role that</w:t>
      </w:r>
      <w:r w:rsidR="00CC444E">
        <w:rPr>
          <w:rFonts w:ascii="Times New Roman" w:hAnsi="Times New Roman" w:cs="Times New Roman"/>
          <w:sz w:val="24"/>
          <w:szCs w:val="24"/>
          <w:lang w:val="en-GB"/>
        </w:rPr>
        <w:t xml:space="preserve"> information flow</w:t>
      </w:r>
      <w:r w:rsidR="00130924">
        <w:rPr>
          <w:rFonts w:ascii="Times New Roman" w:hAnsi="Times New Roman" w:cs="Times New Roman"/>
          <w:sz w:val="24"/>
          <w:szCs w:val="24"/>
          <w:lang w:val="en-GB"/>
        </w:rPr>
        <w:t>s play</w:t>
      </w:r>
      <w:r w:rsidR="00CC444E">
        <w:rPr>
          <w:rFonts w:ascii="Times New Roman" w:hAnsi="Times New Roman" w:cs="Times New Roman"/>
          <w:sz w:val="24"/>
          <w:szCs w:val="24"/>
          <w:lang w:val="en-GB"/>
        </w:rPr>
        <w:t xml:space="preserve"> in spreading </w:t>
      </w:r>
      <w:r w:rsidR="00130924">
        <w:rPr>
          <w:rFonts w:ascii="Times New Roman" w:hAnsi="Times New Roman" w:cs="Times New Roman"/>
          <w:sz w:val="24"/>
          <w:szCs w:val="24"/>
          <w:lang w:val="en-GB"/>
        </w:rPr>
        <w:t>a</w:t>
      </w:r>
      <w:r w:rsidR="00CC444E">
        <w:rPr>
          <w:rFonts w:ascii="Times New Roman" w:hAnsi="Times New Roman" w:cs="Times New Roman"/>
          <w:sz w:val="24"/>
          <w:szCs w:val="24"/>
          <w:lang w:val="en-GB"/>
        </w:rPr>
        <w:t xml:space="preserve"> </w:t>
      </w:r>
      <w:r w:rsidR="00EE043E">
        <w:rPr>
          <w:rFonts w:ascii="Times New Roman" w:hAnsi="Times New Roman" w:cs="Times New Roman"/>
          <w:sz w:val="24"/>
          <w:szCs w:val="24"/>
          <w:lang w:val="en-GB"/>
        </w:rPr>
        <w:t xml:space="preserve">physical </w:t>
      </w:r>
      <w:r w:rsidR="00CC444E">
        <w:rPr>
          <w:rFonts w:ascii="Times New Roman" w:hAnsi="Times New Roman" w:cs="Times New Roman"/>
          <w:sz w:val="24"/>
          <w:szCs w:val="24"/>
          <w:lang w:val="en-GB"/>
        </w:rPr>
        <w:t xml:space="preserve">conflict </w:t>
      </w:r>
      <w:r w:rsidR="00EE389B">
        <w:rPr>
          <w:rFonts w:ascii="Times New Roman" w:hAnsi="Times New Roman" w:cs="Times New Roman"/>
          <w:sz w:val="24"/>
          <w:szCs w:val="24"/>
          <w:lang w:val="en-GB"/>
        </w:rPr>
        <w:fldChar w:fldCharType="begin">
          <w:fldData xml:space="preserve">PEVuZE5vdGU+PENpdGU+PEF1dGhvcj5IaWxsPC9BdXRob3I+PFllYXI+MTk4NjwvWWVhcj48UmVj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</w:fldData>
        </w:fldChar>
      </w:r>
      <w:r w:rsidR="00EE389B" w:rsidRPr="00207CAE">
        <w:rPr>
          <w:rFonts w:ascii="Times New Roman" w:hAnsi="Times New Roman" w:cs="Times New Roman"/>
          <w:sz w:val="24"/>
          <w:szCs w:val="24"/>
          <w:lang w:val="en-GB"/>
        </w:rPr>
        <w:instrText xml:space="preserve"> ADDIN EN.CITE </w:instrText>
      </w:r>
      <w:r w:rsidR="00EE389B" w:rsidRPr="00207CAE">
        <w:rPr>
          <w:rFonts w:ascii="Times New Roman" w:hAnsi="Times New Roman" w:cs="Times New Roman"/>
          <w:sz w:val="24"/>
          <w:szCs w:val="24"/>
          <w:lang w:val="en-GB"/>
        </w:rPr>
        <w:fldChar w:fldCharType="begin">
          <w:fldData xml:space="preserve">PEVuZE5vdGU+PENpdGU+PEF1dGhvcj5IaWxsPC9BdXRob3I+PFllYXI+MTk4NjwvWWVhcj48UmVj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</w:fldData>
        </w:fldChar>
      </w:r>
      <w:r w:rsidR="00EE389B" w:rsidRPr="00207CAE">
        <w:rPr>
          <w:rFonts w:ascii="Times New Roman" w:hAnsi="Times New Roman" w:cs="Times New Roman"/>
          <w:sz w:val="24"/>
          <w:szCs w:val="24"/>
          <w:lang w:val="en-GB"/>
        </w:rPr>
        <w:instrText xml:space="preserve"> ADDIN EN.CITE.DATA </w:instrText>
      </w:r>
      <w:r w:rsidR="00EE389B" w:rsidRPr="00207CAE">
        <w:rPr>
          <w:rFonts w:ascii="Times New Roman" w:hAnsi="Times New Roman" w:cs="Times New Roman"/>
          <w:sz w:val="24"/>
          <w:szCs w:val="24"/>
          <w:lang w:val="en-GB"/>
        </w:rPr>
      </w:r>
      <w:r w:rsidR="00EE389B" w:rsidRPr="00207CAE">
        <w:rPr>
          <w:rFonts w:ascii="Times New Roman" w:hAnsi="Times New Roman" w:cs="Times New Roman"/>
          <w:sz w:val="24"/>
          <w:szCs w:val="24"/>
          <w:lang w:val="en-GB"/>
        </w:rPr>
        <w:fldChar w:fldCharType="end"/>
      </w:r>
      <w:r w:rsidR="00EE389B">
        <w:rPr>
          <w:rFonts w:ascii="Times New Roman" w:hAnsi="Times New Roman" w:cs="Times New Roman"/>
          <w:sz w:val="24"/>
          <w:szCs w:val="24"/>
          <w:lang w:val="en-GB"/>
        </w:rPr>
      </w:r>
      <w:r w:rsidR="00EE389B">
        <w:rPr>
          <w:rFonts w:ascii="Times New Roman" w:hAnsi="Times New Roman" w:cs="Times New Roman"/>
          <w:sz w:val="24"/>
          <w:szCs w:val="24"/>
          <w:lang w:val="en-GB"/>
        </w:rPr>
        <w:fldChar w:fldCharType="separate"/>
      </w:r>
      <w:r w:rsidR="00EE389B">
        <w:rPr>
          <w:rFonts w:ascii="Times New Roman" w:hAnsi="Times New Roman" w:cs="Times New Roman"/>
          <w:noProof/>
          <w:sz w:val="24"/>
          <w:szCs w:val="24"/>
          <w:lang w:val="en-GB"/>
        </w:rPr>
        <w:t>(Beiser, 2013; Hill &amp; Rothchild, 1986; Weidmann, 2015)</w:t>
      </w:r>
      <w:r w:rsidR="00EE389B">
        <w:rPr>
          <w:rFonts w:ascii="Times New Roman" w:hAnsi="Times New Roman" w:cs="Times New Roman"/>
          <w:sz w:val="24"/>
          <w:szCs w:val="24"/>
          <w:lang w:val="en-GB"/>
        </w:rPr>
        <w:fldChar w:fldCharType="end"/>
      </w:r>
      <w:r w:rsidR="00CC444E">
        <w:rPr>
          <w:rFonts w:ascii="Times New Roman" w:hAnsi="Times New Roman" w:cs="Times New Roman"/>
          <w:sz w:val="24"/>
          <w:szCs w:val="24"/>
          <w:lang w:val="en-GB"/>
        </w:rPr>
        <w:t>.</w:t>
      </w:r>
      <w:r w:rsidR="00DE2EBE">
        <w:rPr>
          <w:rFonts w:ascii="Times New Roman" w:hAnsi="Times New Roman" w:cs="Times New Roman"/>
          <w:sz w:val="24"/>
          <w:szCs w:val="24"/>
          <w:lang w:val="en-GB"/>
        </w:rPr>
        <w:t xml:space="preserve"> We </w:t>
      </w:r>
      <w:r w:rsidR="0069591D">
        <w:rPr>
          <w:rFonts w:ascii="Times New Roman" w:hAnsi="Times New Roman" w:cs="Times New Roman"/>
          <w:sz w:val="24"/>
          <w:szCs w:val="24"/>
          <w:lang w:val="en-GB"/>
        </w:rPr>
        <w:t>specific</w:t>
      </w:r>
      <w:r w:rsidR="00E7786E">
        <w:rPr>
          <w:rFonts w:ascii="Times New Roman" w:hAnsi="Times New Roman" w:cs="Times New Roman"/>
          <w:sz w:val="24"/>
          <w:szCs w:val="24"/>
          <w:lang w:val="en-GB"/>
        </w:rPr>
        <w:t>ally</w:t>
      </w:r>
      <w:r w:rsidR="0069591D">
        <w:rPr>
          <w:rFonts w:ascii="Times New Roman" w:hAnsi="Times New Roman" w:cs="Times New Roman"/>
          <w:sz w:val="24"/>
          <w:szCs w:val="24"/>
          <w:lang w:val="en-GB"/>
        </w:rPr>
        <w:t xml:space="preserve"> </w:t>
      </w:r>
      <w:r w:rsidR="00E7786E">
        <w:rPr>
          <w:rFonts w:ascii="Times New Roman" w:hAnsi="Times New Roman" w:cs="Times New Roman"/>
          <w:sz w:val="24"/>
          <w:szCs w:val="24"/>
          <w:lang w:val="en-GB"/>
        </w:rPr>
        <w:t xml:space="preserve">view </w:t>
      </w:r>
      <w:r w:rsidR="0069591D">
        <w:rPr>
          <w:rFonts w:ascii="Times New Roman" w:hAnsi="Times New Roman" w:cs="Times New Roman"/>
          <w:sz w:val="24"/>
          <w:szCs w:val="24"/>
          <w:lang w:val="en-GB"/>
        </w:rPr>
        <w:t xml:space="preserve">this </w:t>
      </w:r>
      <w:r w:rsidR="00DE2EBE">
        <w:rPr>
          <w:rFonts w:ascii="Times New Roman" w:hAnsi="Times New Roman" w:cs="Times New Roman"/>
          <w:sz w:val="24"/>
          <w:szCs w:val="24"/>
          <w:lang w:val="en-GB"/>
        </w:rPr>
        <w:t>information content</w:t>
      </w:r>
      <w:r w:rsidR="00E7786E">
        <w:rPr>
          <w:rFonts w:ascii="Times New Roman" w:hAnsi="Times New Roman" w:cs="Times New Roman"/>
          <w:sz w:val="24"/>
          <w:szCs w:val="24"/>
          <w:lang w:val="en-GB"/>
        </w:rPr>
        <w:t xml:space="preserve"> to carry</w:t>
      </w:r>
      <w:r w:rsidR="0069591D">
        <w:rPr>
          <w:rFonts w:ascii="Times New Roman" w:hAnsi="Times New Roman" w:cs="Times New Roman"/>
          <w:sz w:val="24"/>
          <w:szCs w:val="24"/>
          <w:lang w:val="en-GB"/>
        </w:rPr>
        <w:t xml:space="preserve"> GPR </w:t>
      </w:r>
      <w:r w:rsidR="00E7786E">
        <w:rPr>
          <w:rFonts w:ascii="Times New Roman" w:hAnsi="Times New Roman" w:cs="Times New Roman"/>
          <w:sz w:val="24"/>
          <w:szCs w:val="24"/>
          <w:lang w:val="en-GB"/>
        </w:rPr>
        <w:t xml:space="preserve">across borders. </w:t>
      </w:r>
      <w:r w:rsidR="005F5472">
        <w:rPr>
          <w:rFonts w:ascii="Times New Roman" w:hAnsi="Times New Roman" w:cs="Times New Roman"/>
          <w:sz w:val="24"/>
          <w:szCs w:val="24"/>
          <w:lang w:val="en-GB"/>
        </w:rPr>
        <w:t xml:space="preserve">Second, </w:t>
      </w:r>
      <w:r w:rsidR="00C2521C">
        <w:rPr>
          <w:rFonts w:ascii="Times New Roman" w:hAnsi="Times New Roman" w:cs="Times New Roman"/>
          <w:sz w:val="24"/>
          <w:szCs w:val="24"/>
          <w:lang w:val="en-GB"/>
        </w:rPr>
        <w:t>although we</w:t>
      </w:r>
      <w:r w:rsidR="00F641F7">
        <w:rPr>
          <w:rFonts w:ascii="Times New Roman" w:hAnsi="Times New Roman" w:cs="Times New Roman"/>
          <w:sz w:val="24"/>
          <w:szCs w:val="24"/>
          <w:lang w:val="en-GB"/>
        </w:rPr>
        <w:t xml:space="preserve"> are</w:t>
      </w:r>
      <w:r w:rsidR="00C2521C">
        <w:rPr>
          <w:rFonts w:ascii="Times New Roman" w:hAnsi="Times New Roman" w:cs="Times New Roman"/>
          <w:sz w:val="24"/>
          <w:szCs w:val="24"/>
          <w:lang w:val="en-GB"/>
        </w:rPr>
        <w:t xml:space="preserve"> </w:t>
      </w:r>
      <w:r w:rsidR="00E071DE">
        <w:rPr>
          <w:rFonts w:ascii="Times New Roman" w:hAnsi="Times New Roman" w:cs="Times New Roman"/>
          <w:sz w:val="24"/>
          <w:szCs w:val="24"/>
          <w:lang w:val="en-GB"/>
        </w:rPr>
        <w:t>primarily interested in</w:t>
      </w:r>
      <w:r w:rsidR="00C2521C">
        <w:rPr>
          <w:rFonts w:ascii="Times New Roman" w:hAnsi="Times New Roman" w:cs="Times New Roman"/>
          <w:sz w:val="24"/>
          <w:szCs w:val="24"/>
          <w:lang w:val="en-GB"/>
        </w:rPr>
        <w:t xml:space="preserve"> </w:t>
      </w:r>
      <w:r w:rsidR="00DC43D0">
        <w:rPr>
          <w:rFonts w:ascii="Times New Roman" w:hAnsi="Times New Roman" w:cs="Times New Roman"/>
          <w:sz w:val="24"/>
          <w:szCs w:val="24"/>
          <w:lang w:val="en-GB"/>
        </w:rPr>
        <w:t xml:space="preserve">the </w:t>
      </w:r>
      <w:r w:rsidR="00C2521C">
        <w:rPr>
          <w:rFonts w:ascii="Times New Roman" w:hAnsi="Times New Roman" w:cs="Times New Roman"/>
          <w:sz w:val="24"/>
          <w:szCs w:val="24"/>
          <w:lang w:val="en-GB"/>
        </w:rPr>
        <w:t xml:space="preserve">factors that set the direction of GPR transmission, one </w:t>
      </w:r>
      <w:r w:rsidR="005F5472">
        <w:rPr>
          <w:rFonts w:ascii="Times New Roman" w:hAnsi="Times New Roman" w:cs="Times New Roman"/>
          <w:sz w:val="24"/>
          <w:szCs w:val="24"/>
          <w:lang w:val="en-GB"/>
        </w:rPr>
        <w:t xml:space="preserve">may </w:t>
      </w:r>
      <w:r w:rsidR="00C2521C">
        <w:rPr>
          <w:rFonts w:ascii="Times New Roman" w:hAnsi="Times New Roman" w:cs="Times New Roman"/>
          <w:sz w:val="24"/>
          <w:szCs w:val="24"/>
          <w:lang w:val="en-GB"/>
        </w:rPr>
        <w:t>predict</w:t>
      </w:r>
      <w:r w:rsidR="00DC43D0">
        <w:rPr>
          <w:rFonts w:ascii="Times New Roman" w:hAnsi="Times New Roman" w:cs="Times New Roman"/>
          <w:sz w:val="24"/>
          <w:szCs w:val="24"/>
          <w:lang w:val="en-GB"/>
        </w:rPr>
        <w:t xml:space="preserve"> the course of a</w:t>
      </w:r>
      <w:r w:rsidR="00C2521C">
        <w:rPr>
          <w:rFonts w:ascii="Times New Roman" w:hAnsi="Times New Roman" w:cs="Times New Roman"/>
          <w:sz w:val="24"/>
          <w:szCs w:val="24"/>
          <w:lang w:val="en-GB"/>
        </w:rPr>
        <w:t xml:space="preserve"> country’s </w:t>
      </w:r>
      <w:r w:rsidR="00DC43D0">
        <w:rPr>
          <w:rFonts w:ascii="Times New Roman" w:hAnsi="Times New Roman" w:cs="Times New Roman"/>
          <w:sz w:val="24"/>
          <w:szCs w:val="24"/>
          <w:lang w:val="en-GB"/>
        </w:rPr>
        <w:t>GPR</w:t>
      </w:r>
      <w:r w:rsidR="00DE2EBE">
        <w:rPr>
          <w:rFonts w:ascii="Times New Roman" w:hAnsi="Times New Roman" w:cs="Times New Roman"/>
          <w:sz w:val="24"/>
          <w:szCs w:val="24"/>
          <w:lang w:val="en-GB"/>
        </w:rPr>
        <w:t xml:space="preserve"> towards another country</w:t>
      </w:r>
      <w:r w:rsidR="0069591D">
        <w:rPr>
          <w:rFonts w:ascii="Times New Roman" w:hAnsi="Times New Roman" w:cs="Times New Roman"/>
          <w:sz w:val="24"/>
          <w:szCs w:val="24"/>
          <w:lang w:val="en-GB"/>
        </w:rPr>
        <w:t xml:space="preserve"> using this approach. We</w:t>
      </w:r>
      <w:r w:rsidR="00C2521C">
        <w:rPr>
          <w:rFonts w:ascii="Times New Roman" w:hAnsi="Times New Roman" w:cs="Times New Roman"/>
          <w:sz w:val="24"/>
          <w:szCs w:val="24"/>
          <w:lang w:val="en-GB"/>
        </w:rPr>
        <w:t xml:space="preserve"> caution, however, that </w:t>
      </w:r>
      <w:r w:rsidR="004D7E85">
        <w:rPr>
          <w:rFonts w:ascii="Times New Roman" w:hAnsi="Times New Roman" w:cs="Times New Roman"/>
          <w:sz w:val="24"/>
          <w:szCs w:val="24"/>
          <w:lang w:val="en-GB"/>
        </w:rPr>
        <w:t>this</w:t>
      </w:r>
      <w:r w:rsidR="00C257FF">
        <w:rPr>
          <w:rFonts w:ascii="Times New Roman" w:hAnsi="Times New Roman" w:cs="Times New Roman"/>
          <w:sz w:val="24"/>
          <w:szCs w:val="24"/>
          <w:lang w:val="en-GB"/>
        </w:rPr>
        <w:t xml:space="preserve"> approach may</w:t>
      </w:r>
      <w:r w:rsidR="00CC5A65">
        <w:rPr>
          <w:rFonts w:ascii="Times New Roman" w:hAnsi="Times New Roman" w:cs="Times New Roman"/>
          <w:sz w:val="24"/>
          <w:szCs w:val="24"/>
          <w:lang w:val="en-GB"/>
        </w:rPr>
        <w:t xml:space="preserve"> not</w:t>
      </w:r>
      <w:r w:rsidR="00F641F7">
        <w:rPr>
          <w:rFonts w:ascii="Times New Roman" w:hAnsi="Times New Roman" w:cs="Times New Roman"/>
          <w:sz w:val="24"/>
          <w:szCs w:val="24"/>
          <w:lang w:val="en-GB"/>
        </w:rPr>
        <w:t xml:space="preserve"> </w:t>
      </w:r>
      <w:r w:rsidR="00C2521C">
        <w:rPr>
          <w:rFonts w:ascii="Times New Roman" w:hAnsi="Times New Roman" w:cs="Times New Roman"/>
          <w:sz w:val="24"/>
          <w:szCs w:val="24"/>
          <w:lang w:val="en-GB"/>
        </w:rPr>
        <w:t>predict</w:t>
      </w:r>
      <w:r w:rsidR="005F5472">
        <w:rPr>
          <w:rFonts w:ascii="Times New Roman" w:hAnsi="Times New Roman" w:cs="Times New Roman"/>
          <w:sz w:val="24"/>
          <w:szCs w:val="24"/>
          <w:lang w:val="en-GB"/>
        </w:rPr>
        <w:t xml:space="preserve"> specific geopolitical conflict</w:t>
      </w:r>
      <w:r w:rsidR="00C2521C">
        <w:rPr>
          <w:rFonts w:ascii="Times New Roman" w:hAnsi="Times New Roman" w:cs="Times New Roman"/>
          <w:sz w:val="24"/>
          <w:szCs w:val="24"/>
          <w:lang w:val="en-GB"/>
        </w:rPr>
        <w:t>s</w:t>
      </w:r>
      <w:r w:rsidR="00CC5A65">
        <w:rPr>
          <w:rFonts w:ascii="Times New Roman" w:hAnsi="Times New Roman" w:cs="Times New Roman"/>
          <w:sz w:val="24"/>
          <w:szCs w:val="24"/>
          <w:lang w:val="en-GB"/>
        </w:rPr>
        <w:t>, as opposed to</w:t>
      </w:r>
      <w:r w:rsidR="00606888">
        <w:rPr>
          <w:rFonts w:ascii="Times New Roman" w:hAnsi="Times New Roman" w:cs="Times New Roman"/>
          <w:sz w:val="24"/>
          <w:szCs w:val="24"/>
          <w:lang w:val="en-GB"/>
        </w:rPr>
        <w:t xml:space="preserve"> </w:t>
      </w:r>
      <w:r w:rsidR="005F5472">
        <w:rPr>
          <w:rFonts w:ascii="Times New Roman" w:hAnsi="Times New Roman" w:cs="Times New Roman"/>
          <w:sz w:val="24"/>
          <w:szCs w:val="24"/>
          <w:lang w:val="en-GB"/>
        </w:rPr>
        <w:t>the existing</w:t>
      </w:r>
      <w:r w:rsidR="00C2521C">
        <w:rPr>
          <w:rFonts w:ascii="Times New Roman" w:hAnsi="Times New Roman" w:cs="Times New Roman"/>
          <w:sz w:val="24"/>
          <w:szCs w:val="24"/>
          <w:lang w:val="en-GB"/>
        </w:rPr>
        <w:t xml:space="preserve"> studies that offer</w:t>
      </w:r>
      <w:r w:rsidR="005F5472">
        <w:rPr>
          <w:rFonts w:ascii="Times New Roman" w:hAnsi="Times New Roman" w:cs="Times New Roman"/>
          <w:sz w:val="24"/>
          <w:szCs w:val="24"/>
          <w:lang w:val="en-GB"/>
        </w:rPr>
        <w:t xml:space="preserve"> dichotomous or probabilistic predictions </w:t>
      </w:r>
      <w:r w:rsidR="00E7786E">
        <w:rPr>
          <w:rFonts w:ascii="Times New Roman" w:hAnsi="Times New Roman" w:cs="Times New Roman"/>
          <w:sz w:val="24"/>
          <w:szCs w:val="24"/>
          <w:lang w:val="en-GB"/>
        </w:rPr>
        <w:t xml:space="preserve">on </w:t>
      </w:r>
      <w:r w:rsidR="00606888">
        <w:rPr>
          <w:rFonts w:ascii="Times New Roman" w:hAnsi="Times New Roman" w:cs="Times New Roman"/>
          <w:sz w:val="24"/>
          <w:szCs w:val="24"/>
          <w:lang w:val="en-GB"/>
        </w:rPr>
        <w:t>such</w:t>
      </w:r>
      <w:r w:rsidR="0011293C">
        <w:rPr>
          <w:rFonts w:ascii="Times New Roman" w:hAnsi="Times New Roman" w:cs="Times New Roman"/>
          <w:sz w:val="24"/>
          <w:szCs w:val="24"/>
          <w:lang w:val="en-GB"/>
        </w:rPr>
        <w:t xml:space="preserve"> </w:t>
      </w:r>
      <w:r w:rsidR="005F5472">
        <w:rPr>
          <w:rFonts w:ascii="Times New Roman" w:hAnsi="Times New Roman" w:cs="Times New Roman"/>
          <w:sz w:val="24"/>
          <w:szCs w:val="24"/>
          <w:lang w:val="en-GB"/>
        </w:rPr>
        <w:t>co</w:t>
      </w:r>
      <w:r w:rsidR="00DE2EBE">
        <w:rPr>
          <w:rFonts w:ascii="Times New Roman" w:hAnsi="Times New Roman" w:cs="Times New Roman"/>
          <w:sz w:val="24"/>
          <w:szCs w:val="24"/>
          <w:lang w:val="en-GB"/>
        </w:rPr>
        <w:t>nflict</w:t>
      </w:r>
      <w:r w:rsidR="0011293C">
        <w:rPr>
          <w:rFonts w:ascii="Times New Roman" w:hAnsi="Times New Roman" w:cs="Times New Roman"/>
          <w:sz w:val="24"/>
          <w:szCs w:val="24"/>
          <w:lang w:val="en-GB"/>
        </w:rPr>
        <w:t>s</w:t>
      </w:r>
      <w:r w:rsidR="00DE2EBE">
        <w:rPr>
          <w:rFonts w:ascii="Times New Roman" w:hAnsi="Times New Roman" w:cs="Times New Roman"/>
          <w:sz w:val="24"/>
          <w:szCs w:val="24"/>
          <w:lang w:val="en-GB"/>
        </w:rPr>
        <w:t xml:space="preserve"> or</w:t>
      </w:r>
      <w:r w:rsidR="005F5472">
        <w:rPr>
          <w:rFonts w:ascii="Times New Roman" w:hAnsi="Times New Roman" w:cs="Times New Roman"/>
          <w:sz w:val="24"/>
          <w:szCs w:val="24"/>
          <w:lang w:val="en-GB"/>
        </w:rPr>
        <w:t xml:space="preserve"> aim</w:t>
      </w:r>
      <w:r w:rsidR="00E7786E">
        <w:rPr>
          <w:rFonts w:ascii="Times New Roman" w:hAnsi="Times New Roman" w:cs="Times New Roman"/>
          <w:sz w:val="24"/>
          <w:szCs w:val="24"/>
          <w:lang w:val="en-GB"/>
        </w:rPr>
        <w:t xml:space="preserve"> to drive</w:t>
      </w:r>
      <w:r w:rsidR="005F5472">
        <w:rPr>
          <w:rFonts w:ascii="Times New Roman" w:hAnsi="Times New Roman" w:cs="Times New Roman"/>
          <w:sz w:val="24"/>
          <w:szCs w:val="24"/>
          <w:lang w:val="en-GB"/>
        </w:rPr>
        <w:t xml:space="preserve"> </w:t>
      </w:r>
      <w:r w:rsidR="00D93C80">
        <w:rPr>
          <w:rFonts w:ascii="Times New Roman" w:hAnsi="Times New Roman" w:cs="Times New Roman"/>
          <w:sz w:val="24"/>
          <w:szCs w:val="24"/>
          <w:lang w:val="en-GB"/>
        </w:rPr>
        <w:t>conditions</w:t>
      </w:r>
      <w:r w:rsidR="0011293C">
        <w:rPr>
          <w:rFonts w:ascii="Times New Roman" w:hAnsi="Times New Roman" w:cs="Times New Roman"/>
          <w:sz w:val="24"/>
          <w:szCs w:val="24"/>
          <w:lang w:val="en-GB"/>
        </w:rPr>
        <w:t xml:space="preserve"> most conducive to such conflicts</w:t>
      </w:r>
      <w:r w:rsidR="00BC7399" w:rsidRPr="005034A8">
        <w:rPr>
          <w:rFonts w:ascii="Times New Roman" w:hAnsi="Times New Roman" w:cs="Times New Roman"/>
          <w:sz w:val="24"/>
          <w:szCs w:val="24"/>
          <w:lang w:val="en-GB"/>
        </w:rPr>
        <w:t xml:space="preserve"> </w:t>
      </w:r>
      <w:r w:rsidR="00EE19AF">
        <w:rPr>
          <w:rFonts w:ascii="Times New Roman" w:hAnsi="Times New Roman" w:cs="Times New Roman"/>
          <w:sz w:val="24"/>
          <w:szCs w:val="24"/>
          <w:lang w:val="en-GB"/>
        </w:rPr>
        <w:fldChar w:fldCharType="begin">
          <w:fldData xml:space="preserve">PEVuZE5vdGU+PENpdGU+PEF1dGhvcj5IdXRoPC9BdXRob3I+PFllYXI+MjAwOTwvWWVhcj48UmVj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</w:fldData>
        </w:fldChar>
      </w:r>
      <w:r w:rsidR="00EE19AF">
        <w:rPr>
          <w:rFonts w:ascii="Times New Roman" w:hAnsi="Times New Roman" w:cs="Times New Roman"/>
          <w:sz w:val="24"/>
          <w:szCs w:val="24"/>
          <w:lang w:val="en-GB"/>
        </w:rPr>
        <w:instrText xml:space="preserve"> ADDIN EN.CITE </w:instrText>
      </w:r>
      <w:r w:rsidR="00EE19AF">
        <w:rPr>
          <w:rFonts w:ascii="Times New Roman" w:hAnsi="Times New Roman" w:cs="Times New Roman"/>
          <w:sz w:val="24"/>
          <w:szCs w:val="24"/>
          <w:lang w:val="en-GB"/>
        </w:rPr>
        <w:fldChar w:fldCharType="begin">
          <w:fldData xml:space="preserve">PEVuZE5vdGU+PENpdGU+PEF1dGhvcj5IdXRoPC9BdXRob3I+PFllYXI+MjAwOTwvWWVhcj48UmVj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</w:fldData>
        </w:fldChar>
      </w:r>
      <w:r w:rsidR="00EE19AF">
        <w:rPr>
          <w:rFonts w:ascii="Times New Roman" w:hAnsi="Times New Roman" w:cs="Times New Roman"/>
          <w:sz w:val="24"/>
          <w:szCs w:val="24"/>
          <w:lang w:val="en-GB"/>
        </w:rPr>
        <w:instrText xml:space="preserve"> ADDIN EN.CITE.DATA </w:instrText>
      </w:r>
      <w:r w:rsidR="00EE19AF">
        <w:rPr>
          <w:rFonts w:ascii="Times New Roman" w:hAnsi="Times New Roman" w:cs="Times New Roman"/>
          <w:sz w:val="24"/>
          <w:szCs w:val="24"/>
          <w:lang w:val="en-GB"/>
        </w:rPr>
      </w:r>
      <w:r w:rsidR="00EE19AF">
        <w:rPr>
          <w:rFonts w:ascii="Times New Roman" w:hAnsi="Times New Roman" w:cs="Times New Roman"/>
          <w:sz w:val="24"/>
          <w:szCs w:val="24"/>
          <w:lang w:val="en-GB"/>
        </w:rPr>
        <w:fldChar w:fldCharType="end"/>
      </w:r>
      <w:r w:rsidR="00EE19AF">
        <w:rPr>
          <w:rFonts w:ascii="Times New Roman" w:hAnsi="Times New Roman" w:cs="Times New Roman"/>
          <w:sz w:val="24"/>
          <w:szCs w:val="24"/>
          <w:lang w:val="en-GB"/>
        </w:rPr>
      </w:r>
      <w:r w:rsidR="00EE19AF">
        <w:rPr>
          <w:rFonts w:ascii="Times New Roman" w:hAnsi="Times New Roman" w:cs="Times New Roman"/>
          <w:sz w:val="24"/>
          <w:szCs w:val="24"/>
          <w:lang w:val="en-GB"/>
        </w:rPr>
        <w:fldChar w:fldCharType="separate"/>
      </w:r>
      <w:r w:rsidR="00EE19AF">
        <w:rPr>
          <w:rFonts w:ascii="Times New Roman" w:hAnsi="Times New Roman" w:cs="Times New Roman"/>
          <w:noProof/>
          <w:sz w:val="24"/>
          <w:szCs w:val="24"/>
          <w:lang w:val="en-GB"/>
        </w:rPr>
        <w:t>(Fearon &amp; Laitin, 2003; Glaser, 2000; Huth, 2009; Powell, 2004)</w:t>
      </w:r>
      <w:r w:rsidR="00EE19AF">
        <w:rPr>
          <w:rFonts w:ascii="Times New Roman" w:hAnsi="Times New Roman" w:cs="Times New Roman"/>
          <w:sz w:val="24"/>
          <w:szCs w:val="24"/>
          <w:lang w:val="en-GB"/>
        </w:rPr>
        <w:fldChar w:fldCharType="end"/>
      </w:r>
      <w:r w:rsidR="00B71032">
        <w:rPr>
          <w:rFonts w:ascii="Times New Roman" w:hAnsi="Times New Roman" w:cs="Times New Roman"/>
          <w:sz w:val="24"/>
          <w:szCs w:val="24"/>
          <w:lang w:val="en-GB"/>
        </w:rPr>
        <w:t>.</w:t>
      </w:r>
      <w:r w:rsidR="00F641F7">
        <w:rPr>
          <w:rFonts w:ascii="Times New Roman" w:hAnsi="Times New Roman" w:cs="Times New Roman"/>
          <w:sz w:val="24"/>
          <w:szCs w:val="24"/>
          <w:lang w:val="en-GB"/>
        </w:rPr>
        <w:t xml:space="preserve"> Third</w:t>
      </w:r>
      <w:r w:rsidR="00334D91">
        <w:rPr>
          <w:rFonts w:ascii="Times New Roman" w:hAnsi="Times New Roman" w:cs="Times New Roman"/>
          <w:sz w:val="24"/>
          <w:szCs w:val="24"/>
          <w:lang w:val="en-GB"/>
        </w:rPr>
        <w:t>, instead of</w:t>
      </w:r>
      <w:r w:rsidR="00095D92">
        <w:rPr>
          <w:rFonts w:ascii="Times New Roman" w:hAnsi="Times New Roman" w:cs="Times New Roman"/>
          <w:sz w:val="24"/>
          <w:szCs w:val="24"/>
          <w:lang w:val="en-GB"/>
        </w:rPr>
        <w:t xml:space="preserve"> appealing</w:t>
      </w:r>
      <w:r w:rsidR="00334D91">
        <w:rPr>
          <w:rFonts w:ascii="Times New Roman" w:hAnsi="Times New Roman" w:cs="Times New Roman"/>
          <w:sz w:val="24"/>
          <w:szCs w:val="24"/>
          <w:lang w:val="en-GB"/>
        </w:rPr>
        <w:t xml:space="preserve"> to a</w:t>
      </w:r>
      <w:r w:rsidR="00095D92">
        <w:rPr>
          <w:rFonts w:ascii="Times New Roman" w:hAnsi="Times New Roman" w:cs="Times New Roman"/>
          <w:sz w:val="24"/>
          <w:szCs w:val="24"/>
          <w:lang w:val="en-GB"/>
        </w:rPr>
        <w:t xml:space="preserve"> latent variable</w:t>
      </w:r>
      <w:r w:rsidR="00334D91">
        <w:rPr>
          <w:rFonts w:ascii="Times New Roman" w:hAnsi="Times New Roman" w:cs="Times New Roman"/>
          <w:sz w:val="24"/>
          <w:szCs w:val="24"/>
          <w:lang w:val="en-GB"/>
        </w:rPr>
        <w:t xml:space="preserve"> </w:t>
      </w:r>
      <w:r w:rsidR="00926965">
        <w:rPr>
          <w:rFonts w:ascii="Times New Roman" w:hAnsi="Times New Roman" w:cs="Times New Roman"/>
          <w:sz w:val="24"/>
          <w:szCs w:val="24"/>
          <w:lang w:val="en-GB"/>
        </w:rPr>
        <w:t xml:space="preserve">such as cross country events </w:t>
      </w:r>
      <w:r w:rsidR="00334D91">
        <w:rPr>
          <w:rFonts w:ascii="Times New Roman" w:hAnsi="Times New Roman" w:cs="Times New Roman"/>
          <w:sz w:val="24"/>
          <w:szCs w:val="24"/>
          <w:lang w:val="en-GB"/>
        </w:rPr>
        <w:t>denoting information transmission,</w:t>
      </w:r>
      <w:r w:rsidR="00095D92">
        <w:rPr>
          <w:rFonts w:ascii="Times New Roman" w:hAnsi="Times New Roman" w:cs="Times New Roman"/>
          <w:sz w:val="24"/>
          <w:szCs w:val="24"/>
          <w:lang w:val="en-GB"/>
        </w:rPr>
        <w:t xml:space="preserve"> we observe actual information flows by involving the </w:t>
      </w:r>
      <w:r w:rsidR="00926965">
        <w:rPr>
          <w:rFonts w:ascii="Times New Roman" w:hAnsi="Times New Roman" w:cs="Times New Roman"/>
          <w:sz w:val="24"/>
          <w:szCs w:val="24"/>
          <w:lang w:val="en-GB"/>
        </w:rPr>
        <w:t xml:space="preserve">news based </w:t>
      </w:r>
      <w:r w:rsidR="008745C9">
        <w:rPr>
          <w:rFonts w:ascii="Times New Roman" w:hAnsi="Times New Roman" w:cs="Times New Roman"/>
          <w:sz w:val="24"/>
          <w:szCs w:val="24"/>
          <w:lang w:val="en-GB"/>
        </w:rPr>
        <w:t xml:space="preserve">GPR indexes of </w:t>
      </w:r>
      <w:r w:rsidR="00692994">
        <w:rPr>
          <w:rFonts w:ascii="Times New Roman" w:hAnsi="Times New Roman" w:cs="Times New Roman"/>
          <w:sz w:val="24"/>
          <w:szCs w:val="24"/>
          <w:lang w:val="en-GB"/>
        </w:rPr>
        <w:fldChar w:fldCharType="begin"/>
      </w:r>
      <w:r w:rsidR="00692994">
        <w:rPr>
          <w:rFonts w:ascii="Times New Roman" w:hAnsi="Times New Roman" w:cs="Times New Roman"/>
          <w:sz w:val="24"/>
          <w:szCs w:val="24"/>
          <w:lang w:val="en-GB"/>
        </w:rPr>
        <w:instrText xml:space="preserve"> ADDIN EN.CITE &lt;EndNote&gt;&lt;Cite AuthorYear="1"&gt;&lt;Author&gt;Caldara&lt;/Author&gt;&lt;Year&gt;2018&lt;/Year&gt;&lt;RecNum&gt;55&lt;/RecNum&gt;&lt;DisplayText&gt;Caldara and Iacoviello (2018)&lt;/DisplayText&gt;&lt;record&gt;&lt;rec-number&gt;55&lt;/rec-number&gt;&lt;foreign-keys&gt;&lt;key app="EN" db-id="xfp90eer7xws2pe5przpd99vwaw59005zfaw" timestamp="1526676651"&gt;55&lt;/key&gt;&lt;/foreign-keys&gt;&lt;ref-type name="Unpublished Work"&gt;34&lt;/ref-type&gt;&lt;contributors&gt;&lt;authors&gt;&lt;author&gt;Caldara, Dario&lt;/author&gt;&lt;author&gt;Iacoviello, Matteo&lt;/author&gt;&lt;/authors&gt;&lt;/contributors&gt;&lt;titles&gt;&lt;title&gt;Measuring geopolitical risk&lt;/title&gt;&lt;secondary-title&gt;Federal Reserve Board&lt;/secondary-title&gt;&lt;/titles&gt;&lt;dates&gt;&lt;year&gt;2018&lt;/year&gt;&lt;/dates&gt;&lt;work-type&gt;International Finance Discussion Paper&lt;/work-type&gt;&lt;urls&gt;&lt;related-urls&gt;&lt;url&gt;https://papers.ssrn.com/sol3/papers.cfm?abstract_id=3117773&lt;/url&gt;&lt;/related-urls&gt;&lt;/urls&gt;&lt;remote-database-name&gt;SSRN&lt;/remote-database-name&gt;&lt;/record&gt;&lt;/Cite&gt;&lt;/EndNote&gt;</w:instrText>
      </w:r>
      <w:r w:rsidR="00692994">
        <w:rPr>
          <w:rFonts w:ascii="Times New Roman" w:hAnsi="Times New Roman" w:cs="Times New Roman"/>
          <w:sz w:val="24"/>
          <w:szCs w:val="24"/>
          <w:lang w:val="en-GB"/>
        </w:rPr>
        <w:fldChar w:fldCharType="separate"/>
      </w:r>
      <w:r w:rsidR="00692994">
        <w:rPr>
          <w:rFonts w:ascii="Times New Roman" w:hAnsi="Times New Roman" w:cs="Times New Roman"/>
          <w:noProof/>
          <w:sz w:val="24"/>
          <w:szCs w:val="24"/>
          <w:lang w:val="en-GB"/>
        </w:rPr>
        <w:t>Caldara and Iacoviello (2018)</w:t>
      </w:r>
      <w:r w:rsidR="00692994">
        <w:rPr>
          <w:rFonts w:ascii="Times New Roman" w:hAnsi="Times New Roman" w:cs="Times New Roman"/>
          <w:sz w:val="24"/>
          <w:szCs w:val="24"/>
          <w:lang w:val="en-GB"/>
        </w:rPr>
        <w:fldChar w:fldCharType="end"/>
      </w:r>
      <w:r w:rsidR="00CC5A65">
        <w:rPr>
          <w:rFonts w:ascii="Times New Roman" w:hAnsi="Times New Roman" w:cs="Times New Roman"/>
          <w:sz w:val="24"/>
          <w:szCs w:val="24"/>
          <w:lang w:val="en-GB"/>
        </w:rPr>
        <w:t>. By</w:t>
      </w:r>
      <w:r w:rsidR="00CC5A65" w:rsidRPr="00762F9D">
        <w:rPr>
          <w:rFonts w:ascii="Times New Roman" w:hAnsi="Times New Roman" w:cs="Times New Roman"/>
          <w:sz w:val="24"/>
          <w:szCs w:val="24"/>
          <w:lang w:val="en-GB"/>
        </w:rPr>
        <w:t xml:space="preserve"> overcoming the data imperfections found in</w:t>
      </w:r>
      <w:r w:rsidR="00CC5A65">
        <w:rPr>
          <w:rFonts w:ascii="Times New Roman" w:hAnsi="Times New Roman" w:cs="Times New Roman"/>
          <w:sz w:val="24"/>
          <w:szCs w:val="24"/>
          <w:lang w:val="en-GB"/>
        </w:rPr>
        <w:t xml:space="preserve"> </w:t>
      </w:r>
      <w:r w:rsidR="00CC5A65">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 AuthorYear="1"&gt;&lt;Author&gt;Chadefaux&lt;/Author&gt;&lt;Year&gt;2014&lt;/Year&gt;&lt;RecNum&gt;123&lt;/RecNum&gt;&lt;DisplayText&gt;Chadefaux (2014)&lt;/DisplayText&gt;&lt;record&gt;&lt;rec-number&gt;123&lt;/rec-number&gt;&lt;foreign-keys&gt;&lt;key app="EN" db-id="50psr5z5ftw2d5ef2r3xpz06txx0xwvr0fzv" timestamp="1526422506"&gt;123&lt;/key&gt;&lt;key app="ENWeb" db-id=""&gt;0&lt;/key&gt;&lt;/foreign-keys&gt;&lt;ref-type name="Journal Article"&gt;17&lt;/ref-type&gt;&lt;contributors&gt;&lt;authors&gt;&lt;author&gt;Chadefaux, Thomas&lt;/author&gt;&lt;/authors&gt;&lt;/contributors&gt;&lt;titles&gt;&lt;title&gt;Early warning signals for war in the news&lt;/title&gt;&lt;secondary-title&gt;Journal of Peace Research&lt;/secondary-title&gt;&lt;/titles&gt;&lt;periodical&gt;&lt;full-title&gt;Journal of Peace Research&lt;/full-title&gt;&lt;/periodical&gt;&lt;pages&gt;5-18&lt;/pages&gt;&lt;volume&gt;51&lt;/volume&gt;&lt;number&gt;1&lt;/number&gt;&lt;dates&gt;&lt;year&gt;2014&lt;/year&gt;&lt;/dates&gt;&lt;isbn&gt;0022-3433&amp;#xD;1460-3578&lt;/isbn&gt;&lt;urls&gt;&lt;/urls&gt;&lt;electronic-resource-num&gt;10.1177/0022343313507302&lt;/electronic-resource-num&gt;&lt;/record&gt;&lt;/Cite&gt;&lt;/EndNote&gt;</w:instrText>
      </w:r>
      <w:r w:rsidR="00CC5A65">
        <w:rPr>
          <w:rFonts w:ascii="Times New Roman" w:hAnsi="Times New Roman" w:cs="Times New Roman"/>
          <w:sz w:val="24"/>
          <w:szCs w:val="24"/>
          <w:lang w:val="en-GB"/>
        </w:rPr>
        <w:fldChar w:fldCharType="separate"/>
      </w:r>
      <w:r w:rsidR="00CC5A65">
        <w:rPr>
          <w:rFonts w:ascii="Times New Roman" w:hAnsi="Times New Roman" w:cs="Times New Roman"/>
          <w:noProof/>
          <w:sz w:val="24"/>
          <w:szCs w:val="24"/>
          <w:lang w:val="en-GB"/>
        </w:rPr>
        <w:t>Chadefaux (2014)</w:t>
      </w:r>
      <w:r w:rsidR="00CC5A65">
        <w:rPr>
          <w:rFonts w:ascii="Times New Roman" w:hAnsi="Times New Roman" w:cs="Times New Roman"/>
          <w:sz w:val="24"/>
          <w:szCs w:val="24"/>
          <w:lang w:val="en-GB"/>
        </w:rPr>
        <w:fldChar w:fldCharType="end"/>
      </w:r>
      <w:r w:rsidR="00CC5A65">
        <w:rPr>
          <w:rFonts w:ascii="Times New Roman" w:hAnsi="Times New Roman" w:cs="Times New Roman"/>
          <w:sz w:val="24"/>
          <w:szCs w:val="24"/>
          <w:lang w:val="en-GB"/>
        </w:rPr>
        <w:t>, t</w:t>
      </w:r>
      <w:r w:rsidR="00334D91" w:rsidRPr="00762F9D">
        <w:rPr>
          <w:rFonts w:ascii="Times New Roman" w:hAnsi="Times New Roman" w:cs="Times New Roman"/>
          <w:sz w:val="24"/>
          <w:szCs w:val="24"/>
          <w:lang w:val="en-GB"/>
        </w:rPr>
        <w:t>hese indexes improve the reliability o</w:t>
      </w:r>
      <w:r w:rsidR="00CC5A65">
        <w:rPr>
          <w:rFonts w:ascii="Times New Roman" w:hAnsi="Times New Roman" w:cs="Times New Roman"/>
          <w:sz w:val="24"/>
          <w:szCs w:val="24"/>
          <w:lang w:val="en-GB"/>
        </w:rPr>
        <w:t>f GPR transmission.</w:t>
      </w:r>
      <w:r w:rsidR="003C770C">
        <w:rPr>
          <w:rFonts w:ascii="Times New Roman" w:hAnsi="Times New Roman" w:cs="Times New Roman"/>
          <w:sz w:val="24"/>
          <w:szCs w:val="24"/>
          <w:lang w:val="en-GB"/>
        </w:rPr>
        <w:t xml:space="preserve"> </w:t>
      </w:r>
      <w:r w:rsidR="002932D0">
        <w:rPr>
          <w:rFonts w:ascii="Times New Roman" w:hAnsi="Times New Roman" w:cs="Times New Roman"/>
          <w:sz w:val="24"/>
          <w:szCs w:val="24"/>
          <w:lang w:val="en-GB"/>
        </w:rPr>
        <w:t>Moreover, i</w:t>
      </w:r>
      <w:r w:rsidR="00C257FF">
        <w:rPr>
          <w:rFonts w:ascii="Times New Roman" w:hAnsi="Times New Roman" w:cs="Times New Roman"/>
          <w:sz w:val="24"/>
          <w:szCs w:val="24"/>
          <w:lang w:val="en-GB"/>
        </w:rPr>
        <w:t>n contrast to the</w:t>
      </w:r>
      <w:r w:rsidR="001C7C5C">
        <w:rPr>
          <w:rFonts w:ascii="Times New Roman" w:hAnsi="Times New Roman" w:cs="Times New Roman"/>
          <w:sz w:val="24"/>
          <w:szCs w:val="24"/>
          <w:lang w:val="en-GB"/>
        </w:rPr>
        <w:t xml:space="preserve"> preceding study</w:t>
      </w:r>
      <w:r w:rsidR="00C257FF">
        <w:rPr>
          <w:rFonts w:ascii="Times New Roman" w:hAnsi="Times New Roman" w:cs="Times New Roman"/>
          <w:sz w:val="24"/>
          <w:szCs w:val="24"/>
          <w:lang w:val="en-GB"/>
        </w:rPr>
        <w:t>,</w:t>
      </w:r>
      <w:r w:rsidR="001C7C5C">
        <w:rPr>
          <w:rFonts w:ascii="Times New Roman" w:hAnsi="Times New Roman" w:cs="Times New Roman"/>
          <w:sz w:val="24"/>
          <w:szCs w:val="24"/>
          <w:lang w:val="en-GB"/>
        </w:rPr>
        <w:t xml:space="preserve"> </w:t>
      </w:r>
      <w:r w:rsidR="00C257FF">
        <w:rPr>
          <w:rFonts w:ascii="Times New Roman" w:hAnsi="Times New Roman" w:cs="Times New Roman"/>
          <w:sz w:val="24"/>
          <w:szCs w:val="24"/>
          <w:lang w:val="en-GB"/>
        </w:rPr>
        <w:t xml:space="preserve">which </w:t>
      </w:r>
      <w:r w:rsidR="001C7C5C">
        <w:rPr>
          <w:rFonts w:ascii="Times New Roman" w:hAnsi="Times New Roman" w:cs="Times New Roman"/>
          <w:sz w:val="24"/>
          <w:szCs w:val="24"/>
          <w:lang w:val="en-GB"/>
        </w:rPr>
        <w:t xml:space="preserve">intended to </w:t>
      </w:r>
      <w:r w:rsidR="001C7C5C" w:rsidRPr="00762F9D">
        <w:rPr>
          <w:rFonts w:ascii="Times New Roman" w:hAnsi="Times New Roman" w:cs="Times New Roman"/>
          <w:sz w:val="24"/>
          <w:szCs w:val="24"/>
          <w:lang w:val="en-GB"/>
        </w:rPr>
        <w:t>predict war based on</w:t>
      </w:r>
      <w:r w:rsidR="001C7C5C">
        <w:rPr>
          <w:rFonts w:ascii="Times New Roman" w:hAnsi="Times New Roman" w:cs="Times New Roman"/>
          <w:sz w:val="24"/>
          <w:szCs w:val="24"/>
          <w:lang w:val="en-GB"/>
        </w:rPr>
        <w:t xml:space="preserve"> a measure of</w:t>
      </w:r>
      <w:r w:rsidR="001C7C5C" w:rsidRPr="00762F9D">
        <w:rPr>
          <w:rFonts w:ascii="Times New Roman" w:hAnsi="Times New Roman" w:cs="Times New Roman"/>
          <w:sz w:val="24"/>
          <w:szCs w:val="24"/>
          <w:lang w:val="en-GB"/>
        </w:rPr>
        <w:t xml:space="preserve"> geopolitical tensions</w:t>
      </w:r>
      <w:r w:rsidR="00C257FF">
        <w:rPr>
          <w:rFonts w:ascii="Times New Roman" w:hAnsi="Times New Roman" w:cs="Times New Roman"/>
          <w:sz w:val="24"/>
          <w:szCs w:val="24"/>
          <w:lang w:val="en-GB"/>
        </w:rPr>
        <w:t>, w</w:t>
      </w:r>
      <w:r w:rsidR="003C770C">
        <w:rPr>
          <w:rFonts w:ascii="Times New Roman" w:hAnsi="Times New Roman" w:cs="Times New Roman"/>
          <w:sz w:val="24"/>
          <w:szCs w:val="24"/>
          <w:lang w:val="en-GB"/>
        </w:rPr>
        <w:t xml:space="preserve">e </w:t>
      </w:r>
      <w:r w:rsidR="003F1718" w:rsidRPr="00762F9D">
        <w:rPr>
          <w:rFonts w:ascii="Times New Roman" w:hAnsi="Times New Roman" w:cs="Times New Roman"/>
          <w:sz w:val="24"/>
          <w:szCs w:val="24"/>
          <w:lang w:val="en-GB"/>
        </w:rPr>
        <w:t xml:space="preserve">identify certain bilateral linkages and country specific factors that may </w:t>
      </w:r>
      <w:r w:rsidR="00334D91" w:rsidRPr="00762F9D">
        <w:rPr>
          <w:rFonts w:ascii="Times New Roman" w:hAnsi="Times New Roman" w:cs="Times New Roman"/>
          <w:sz w:val="24"/>
          <w:szCs w:val="24"/>
          <w:lang w:val="en-GB"/>
        </w:rPr>
        <w:t xml:space="preserve">explain </w:t>
      </w:r>
      <w:r w:rsidR="003F1718" w:rsidRPr="00762F9D">
        <w:rPr>
          <w:rFonts w:ascii="Times New Roman" w:hAnsi="Times New Roman" w:cs="Times New Roman"/>
          <w:sz w:val="24"/>
          <w:szCs w:val="24"/>
          <w:lang w:val="en-GB"/>
        </w:rPr>
        <w:t>GPR transmission</w:t>
      </w:r>
      <w:r w:rsidR="00A35BB4" w:rsidRPr="00762F9D">
        <w:rPr>
          <w:rFonts w:ascii="Times New Roman" w:hAnsi="Times New Roman" w:cs="Times New Roman"/>
          <w:sz w:val="24"/>
          <w:szCs w:val="24"/>
          <w:lang w:val="en-GB"/>
        </w:rPr>
        <w:t>.</w:t>
      </w:r>
      <w:r w:rsidR="00A35BB4">
        <w:rPr>
          <w:rFonts w:ascii="Times New Roman" w:hAnsi="Times New Roman" w:cs="Times New Roman"/>
          <w:sz w:val="24"/>
          <w:szCs w:val="24"/>
          <w:lang w:val="en-GB"/>
        </w:rPr>
        <w:t xml:space="preserve"> </w:t>
      </w:r>
      <w:r w:rsidR="00334D91">
        <w:rPr>
          <w:rFonts w:ascii="Times New Roman" w:hAnsi="Times New Roman" w:cs="Times New Roman"/>
          <w:sz w:val="24"/>
          <w:szCs w:val="24"/>
          <w:lang w:val="en-GB"/>
        </w:rPr>
        <w:t>Fourth, w</w:t>
      </w:r>
      <w:r w:rsidR="00926965">
        <w:rPr>
          <w:rFonts w:ascii="Times New Roman" w:hAnsi="Times New Roman" w:cs="Times New Roman"/>
          <w:sz w:val="24"/>
          <w:szCs w:val="24"/>
          <w:lang w:val="en-GB"/>
        </w:rPr>
        <w:t>e</w:t>
      </w:r>
      <w:r w:rsidR="003F1718">
        <w:rPr>
          <w:rFonts w:ascii="Times New Roman" w:hAnsi="Times New Roman" w:cs="Times New Roman"/>
          <w:sz w:val="24"/>
          <w:szCs w:val="24"/>
          <w:lang w:val="en-GB"/>
        </w:rPr>
        <w:t xml:space="preserve"> build upon</w:t>
      </w:r>
      <w:r w:rsidR="00167187" w:rsidRPr="005034A8">
        <w:rPr>
          <w:rFonts w:ascii="Times New Roman" w:hAnsi="Times New Roman" w:cs="Times New Roman"/>
          <w:sz w:val="24"/>
          <w:szCs w:val="24"/>
          <w:lang w:val="en-GB"/>
        </w:rPr>
        <w:t xml:space="preserve"> </w:t>
      </w:r>
      <w:r w:rsidR="005C0746">
        <w:rPr>
          <w:rFonts w:ascii="Times New Roman" w:hAnsi="Times New Roman" w:cs="Times New Roman"/>
          <w:sz w:val="24"/>
          <w:szCs w:val="24"/>
          <w:lang w:val="en-GB"/>
        </w:rPr>
        <w:fldChar w:fldCharType="begin"/>
      </w:r>
      <w:r w:rsidR="005C0746">
        <w:rPr>
          <w:rFonts w:ascii="Times New Roman" w:hAnsi="Times New Roman" w:cs="Times New Roman"/>
          <w:sz w:val="24"/>
          <w:szCs w:val="24"/>
          <w:lang w:val="en-GB"/>
        </w:rPr>
        <w:instrText xml:space="preserve"> ADDIN EN.CITE &lt;EndNote&gt;&lt;Cite AuthorYear="1"&gt;&lt;Author&gt;Huff&lt;/Author&gt;&lt;Year&gt;1974&lt;/Year&gt;&lt;RecNum&gt;81&lt;/RecNum&gt;&lt;DisplayText&gt;Huff and Lutz (1974)&lt;/DisplayText&gt;&lt;record&gt;&lt;rec-number&gt;81&lt;/rec-number&gt;&lt;foreign-keys&gt;&lt;key app="EN" db-id="xfp90eer7xws2pe5przpd99vwaw59005zfaw" timestamp="1526845314"&gt;81&lt;/key&gt;&lt;/foreign-keys&gt;&lt;ref-type name="Journal Article"&gt;17&lt;/ref-type&gt;&lt;contributors&gt;&lt;authors&gt;&lt;author&gt;Huff, David L&lt;/author&gt;&lt;author&gt;Lutz, James M&lt;/author&gt;&lt;/authors&gt;&lt;/contributors&gt;&lt;titles&gt;&lt;title&gt;The contagion of political unrest in independent Black Africa&lt;/title&gt;&lt;secondary-title&gt;Economic Geography&lt;/secondary-title&gt;&lt;/titles&gt;&lt;periodical&gt;&lt;full-title&gt;Economic Geography&lt;/full-title&gt;&lt;/periodical&gt;&lt;pages&gt;352-367&lt;/pages&gt;&lt;volume&gt;50&lt;/volume&gt;&lt;number&gt;4&lt;/number&gt;&lt;dates&gt;&lt;year&gt;1974&lt;/year&gt;&lt;/dates&gt;&lt;isbn&gt;0013-0095&lt;/isbn&gt;&lt;urls&gt;&lt;/urls&gt;&lt;/record&gt;&lt;/Cite&gt;&lt;/EndNote&gt;</w:instrText>
      </w:r>
      <w:r w:rsidR="005C0746">
        <w:rPr>
          <w:rFonts w:ascii="Times New Roman" w:hAnsi="Times New Roman" w:cs="Times New Roman"/>
          <w:sz w:val="24"/>
          <w:szCs w:val="24"/>
          <w:lang w:val="en-GB"/>
        </w:rPr>
        <w:fldChar w:fldCharType="separate"/>
      </w:r>
      <w:r w:rsidR="005C0746">
        <w:rPr>
          <w:rFonts w:ascii="Times New Roman" w:hAnsi="Times New Roman" w:cs="Times New Roman"/>
          <w:noProof/>
          <w:sz w:val="24"/>
          <w:szCs w:val="24"/>
          <w:lang w:val="en-GB"/>
        </w:rPr>
        <w:t>Huff and Lutz (1974)</w:t>
      </w:r>
      <w:r w:rsidR="005C0746">
        <w:rPr>
          <w:rFonts w:ascii="Times New Roman" w:hAnsi="Times New Roman" w:cs="Times New Roman"/>
          <w:sz w:val="24"/>
          <w:szCs w:val="24"/>
          <w:lang w:val="en-GB"/>
        </w:rPr>
        <w:fldChar w:fldCharType="end"/>
      </w:r>
      <w:r w:rsidR="003F1718">
        <w:rPr>
          <w:rFonts w:ascii="Times New Roman" w:hAnsi="Times New Roman" w:cs="Times New Roman"/>
          <w:sz w:val="24"/>
          <w:szCs w:val="24"/>
          <w:lang w:val="en-GB"/>
        </w:rPr>
        <w:t xml:space="preserve"> by applying</w:t>
      </w:r>
      <w:r w:rsidR="00E360B0" w:rsidRPr="005034A8">
        <w:rPr>
          <w:rFonts w:ascii="Times New Roman" w:hAnsi="Times New Roman" w:cs="Times New Roman"/>
          <w:sz w:val="24"/>
          <w:szCs w:val="24"/>
          <w:lang w:val="en-GB"/>
        </w:rPr>
        <w:t xml:space="preserve"> a robust</w:t>
      </w:r>
      <w:r w:rsidR="003F1718">
        <w:rPr>
          <w:rFonts w:ascii="Times New Roman" w:hAnsi="Times New Roman" w:cs="Times New Roman"/>
          <w:sz w:val="24"/>
          <w:szCs w:val="24"/>
          <w:lang w:val="en-GB"/>
        </w:rPr>
        <w:t xml:space="preserve"> statistical analysis to a</w:t>
      </w:r>
      <w:r w:rsidR="00E360B0" w:rsidRPr="005034A8">
        <w:rPr>
          <w:rFonts w:ascii="Times New Roman" w:hAnsi="Times New Roman" w:cs="Times New Roman"/>
          <w:sz w:val="24"/>
          <w:szCs w:val="24"/>
          <w:lang w:val="en-GB"/>
        </w:rPr>
        <w:t xml:space="preserve"> sample</w:t>
      </w:r>
      <w:r w:rsidR="003F1718">
        <w:rPr>
          <w:rFonts w:ascii="Times New Roman" w:hAnsi="Times New Roman" w:cs="Times New Roman"/>
          <w:sz w:val="24"/>
          <w:szCs w:val="24"/>
          <w:lang w:val="en-GB"/>
        </w:rPr>
        <w:t xml:space="preserve"> of 19 countries other than Central Africa. </w:t>
      </w:r>
      <w:r w:rsidR="00334D91">
        <w:rPr>
          <w:rFonts w:ascii="Times New Roman" w:hAnsi="Times New Roman" w:cs="Times New Roman"/>
          <w:sz w:val="24"/>
          <w:szCs w:val="24"/>
          <w:lang w:val="en-GB"/>
        </w:rPr>
        <w:t xml:space="preserve">Finally, </w:t>
      </w:r>
      <w:r w:rsidR="00D768E2" w:rsidRPr="005034A8">
        <w:rPr>
          <w:rFonts w:ascii="Times New Roman" w:hAnsi="Times New Roman" w:cs="Times New Roman"/>
          <w:sz w:val="24"/>
          <w:szCs w:val="24"/>
          <w:lang w:val="en-GB"/>
        </w:rPr>
        <w:t>we suggest</w:t>
      </w:r>
      <w:r w:rsidR="0091684A" w:rsidRPr="005034A8">
        <w:rPr>
          <w:rFonts w:ascii="Times New Roman" w:hAnsi="Times New Roman" w:cs="Times New Roman"/>
          <w:sz w:val="24"/>
          <w:szCs w:val="24"/>
          <w:lang w:val="en-GB"/>
        </w:rPr>
        <w:t xml:space="preserve"> a new</w:t>
      </w:r>
      <w:r w:rsidR="003F1718">
        <w:rPr>
          <w:rFonts w:ascii="Times New Roman" w:hAnsi="Times New Roman" w:cs="Times New Roman"/>
          <w:sz w:val="24"/>
          <w:szCs w:val="24"/>
          <w:lang w:val="en-GB"/>
        </w:rPr>
        <w:t xml:space="preserve"> type</w:t>
      </w:r>
      <w:r w:rsidR="00662ADA" w:rsidRPr="005034A8">
        <w:rPr>
          <w:rFonts w:ascii="Times New Roman" w:hAnsi="Times New Roman" w:cs="Times New Roman"/>
          <w:sz w:val="24"/>
          <w:szCs w:val="24"/>
          <w:lang w:val="en-GB"/>
        </w:rPr>
        <w:t xml:space="preserve"> </w:t>
      </w:r>
      <w:r w:rsidR="00BC7399" w:rsidRPr="005034A8">
        <w:rPr>
          <w:rFonts w:ascii="Times New Roman" w:hAnsi="Times New Roman" w:cs="Times New Roman"/>
          <w:sz w:val="24"/>
          <w:szCs w:val="24"/>
          <w:lang w:val="en-GB"/>
        </w:rPr>
        <w:t>o</w:t>
      </w:r>
      <w:r w:rsidR="00A35BB4">
        <w:rPr>
          <w:rFonts w:ascii="Times New Roman" w:hAnsi="Times New Roman" w:cs="Times New Roman"/>
          <w:sz w:val="24"/>
          <w:szCs w:val="24"/>
          <w:lang w:val="en-GB"/>
        </w:rPr>
        <w:t>f inf</w:t>
      </w:r>
      <w:r w:rsidR="003F1718">
        <w:rPr>
          <w:rFonts w:ascii="Times New Roman" w:hAnsi="Times New Roman" w:cs="Times New Roman"/>
          <w:sz w:val="24"/>
          <w:szCs w:val="24"/>
          <w:lang w:val="en-GB"/>
        </w:rPr>
        <w:t>ormational spillovers in the form of</w:t>
      </w:r>
      <w:r w:rsidR="00BC7399" w:rsidRPr="005034A8">
        <w:rPr>
          <w:rFonts w:ascii="Times New Roman" w:hAnsi="Times New Roman" w:cs="Times New Roman"/>
          <w:sz w:val="24"/>
          <w:szCs w:val="24"/>
          <w:lang w:val="en-GB"/>
        </w:rPr>
        <w:t xml:space="preserve"> GPR transmission</w:t>
      </w:r>
      <w:r w:rsidR="003F1718">
        <w:rPr>
          <w:rFonts w:ascii="Times New Roman" w:hAnsi="Times New Roman" w:cs="Times New Roman"/>
          <w:sz w:val="24"/>
          <w:szCs w:val="24"/>
          <w:lang w:val="en-GB"/>
        </w:rPr>
        <w:t xml:space="preserve">, </w:t>
      </w:r>
      <w:r w:rsidR="00F641F7">
        <w:rPr>
          <w:rFonts w:ascii="Times New Roman" w:hAnsi="Times New Roman" w:cs="Times New Roman"/>
          <w:sz w:val="24"/>
          <w:szCs w:val="24"/>
          <w:lang w:val="en-GB"/>
        </w:rPr>
        <w:t>apart</w:t>
      </w:r>
      <w:r w:rsidR="003F1718" w:rsidRPr="005034A8">
        <w:rPr>
          <w:rFonts w:ascii="Times New Roman" w:hAnsi="Times New Roman" w:cs="Times New Roman"/>
          <w:sz w:val="24"/>
          <w:szCs w:val="24"/>
          <w:lang w:val="en-GB"/>
        </w:rPr>
        <w:t xml:space="preserve"> </w:t>
      </w:r>
      <w:r w:rsidR="00F641F7">
        <w:rPr>
          <w:rFonts w:ascii="Times New Roman" w:hAnsi="Times New Roman" w:cs="Times New Roman"/>
          <w:sz w:val="24"/>
          <w:szCs w:val="24"/>
          <w:lang w:val="en-GB"/>
        </w:rPr>
        <w:t xml:space="preserve">from the </w:t>
      </w:r>
      <w:r w:rsidR="003F1718" w:rsidRPr="005034A8">
        <w:rPr>
          <w:rFonts w:ascii="Times New Roman" w:hAnsi="Times New Roman" w:cs="Times New Roman"/>
          <w:sz w:val="24"/>
          <w:szCs w:val="24"/>
          <w:lang w:val="en-GB"/>
        </w:rPr>
        <w:t xml:space="preserve">ones </w:t>
      </w:r>
      <w:r w:rsidR="00F641F7">
        <w:rPr>
          <w:rFonts w:ascii="Times New Roman" w:hAnsi="Times New Roman" w:cs="Times New Roman"/>
          <w:sz w:val="24"/>
          <w:szCs w:val="24"/>
          <w:lang w:val="en-GB"/>
        </w:rPr>
        <w:t xml:space="preserve">already introduced </w:t>
      </w:r>
      <w:r w:rsidR="005C0746">
        <w:rPr>
          <w:rFonts w:ascii="Times New Roman" w:hAnsi="Times New Roman" w:cs="Times New Roman"/>
          <w:sz w:val="24"/>
          <w:szCs w:val="24"/>
          <w:lang w:val="en-GB"/>
        </w:rPr>
        <w:fldChar w:fldCharType="begin">
          <w:fldData xml:space="preserve">PEVuZE5vdGU+PENpdGU+PEF1dGhvcj5GaWRybXVjPC9BdXRob3I+PFllYXI+MjAxMzwvWWVhcj48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</w:fldData>
        </w:fldChar>
      </w:r>
      <w:r w:rsidR="00025AB3">
        <w:rPr>
          <w:rFonts w:ascii="Times New Roman" w:hAnsi="Times New Roman" w:cs="Times New Roman"/>
          <w:sz w:val="24"/>
          <w:szCs w:val="24"/>
          <w:lang w:val="en-GB"/>
        </w:rPr>
        <w:instrText xml:space="preserve"> ADDIN EN.CITE </w:instrText>
      </w:r>
      <w:r w:rsidR="00025AB3">
        <w:rPr>
          <w:rFonts w:ascii="Times New Roman" w:hAnsi="Times New Roman" w:cs="Times New Roman"/>
          <w:sz w:val="24"/>
          <w:szCs w:val="24"/>
          <w:lang w:val="en-GB"/>
        </w:rPr>
        <w:fldChar w:fldCharType="begin">
          <w:fldData xml:space="preserve">PEVuZE5vdGU+PENpdGU+PEF1dGhvcj5GaWRybXVjPC9BdXRob3I+PFllYXI+MjAxMzwvWWVhcj48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</w:fldData>
        </w:fldChar>
      </w:r>
      <w:r w:rsidR="00025AB3">
        <w:rPr>
          <w:rFonts w:ascii="Times New Roman" w:hAnsi="Times New Roman" w:cs="Times New Roman"/>
          <w:sz w:val="24"/>
          <w:szCs w:val="24"/>
          <w:lang w:val="en-GB"/>
        </w:rPr>
        <w:instrText xml:space="preserve"> ADDIN EN.CITE.DATA </w:instrText>
      </w:r>
      <w:r w:rsidR="00025AB3">
        <w:rPr>
          <w:rFonts w:ascii="Times New Roman" w:hAnsi="Times New Roman" w:cs="Times New Roman"/>
          <w:sz w:val="24"/>
          <w:szCs w:val="24"/>
          <w:lang w:val="en-GB"/>
        </w:rPr>
      </w:r>
      <w:r w:rsidR="00025AB3">
        <w:rPr>
          <w:rFonts w:ascii="Times New Roman" w:hAnsi="Times New Roman" w:cs="Times New Roman"/>
          <w:sz w:val="24"/>
          <w:szCs w:val="24"/>
          <w:lang w:val="en-GB"/>
        </w:rPr>
        <w:fldChar w:fldCharType="end"/>
      </w:r>
      <w:r w:rsidR="005C0746">
        <w:rPr>
          <w:rFonts w:ascii="Times New Roman" w:hAnsi="Times New Roman" w:cs="Times New Roman"/>
          <w:sz w:val="24"/>
          <w:szCs w:val="24"/>
          <w:lang w:val="en-GB"/>
        </w:rPr>
      </w:r>
      <w:r w:rsidR="005C0746">
        <w:rPr>
          <w:rFonts w:ascii="Times New Roman" w:hAnsi="Times New Roman" w:cs="Times New Roman"/>
          <w:sz w:val="24"/>
          <w:szCs w:val="24"/>
          <w:lang w:val="en-GB"/>
        </w:rPr>
        <w:fldChar w:fldCharType="separate"/>
      </w:r>
      <w:r w:rsidR="005C0746">
        <w:rPr>
          <w:rFonts w:ascii="Times New Roman" w:hAnsi="Times New Roman" w:cs="Times New Roman"/>
          <w:noProof/>
          <w:sz w:val="24"/>
          <w:szCs w:val="24"/>
          <w:lang w:val="en-GB"/>
        </w:rPr>
        <w:t>(Balli et al., 2015; Balli et al., 2017; Fidrmuc &amp; Karaja, 2013)</w:t>
      </w:r>
      <w:r w:rsidR="005C0746">
        <w:rPr>
          <w:rFonts w:ascii="Times New Roman" w:hAnsi="Times New Roman" w:cs="Times New Roman"/>
          <w:sz w:val="24"/>
          <w:szCs w:val="24"/>
          <w:lang w:val="en-GB"/>
        </w:rPr>
        <w:fldChar w:fldCharType="end"/>
      </w:r>
      <w:r w:rsidR="005C0746">
        <w:rPr>
          <w:rFonts w:ascii="Times New Roman" w:hAnsi="Times New Roman" w:cs="Times New Roman"/>
          <w:sz w:val="24"/>
          <w:szCs w:val="24"/>
          <w:lang w:val="en-GB"/>
        </w:rPr>
        <w:t>.</w:t>
      </w:r>
      <w:r w:rsidR="00FB6722" w:rsidRPr="005034A8">
        <w:rPr>
          <w:rFonts w:ascii="Times New Roman" w:hAnsi="Times New Roman" w:cs="Times New Roman"/>
          <w:sz w:val="24"/>
          <w:szCs w:val="24"/>
          <w:lang w:val="en-GB"/>
        </w:rPr>
        <w:t xml:space="preserve"> </w:t>
      </w:r>
    </w:p>
    <w:p w14:paraId="29B3E718" w14:textId="5786E294" w:rsidR="00AF183A" w:rsidRDefault="00A74AE3" w:rsidP="00AF183A">
      <w:pPr>
        <w:autoSpaceDE w:val="0"/>
        <w:autoSpaceDN w:val="0"/>
        <w:adjustRightInd w:val="0"/>
        <w:spacing w:line="360" w:lineRule="auto"/>
        <w:ind w:firstLine="680"/>
        <w:jc w:val="both"/>
        <w:rPr>
          <w:rFonts w:ascii="Times New Roman" w:hAnsi="Times New Roman" w:cs="Times New Roman"/>
          <w:sz w:val="24"/>
          <w:szCs w:val="24"/>
          <w:lang w:val="en-GB"/>
        </w:rPr>
      </w:pPr>
      <w:r w:rsidRPr="00A74AE3">
        <w:rPr>
          <w:rFonts w:ascii="Times New Roman" w:hAnsi="Times New Roman" w:cs="Times New Roman"/>
          <w:sz w:val="24"/>
          <w:szCs w:val="24"/>
          <w:lang w:val="en-GB"/>
        </w:rPr>
        <w:t>This study includ</w:t>
      </w:r>
      <w:r w:rsidR="00AF183A">
        <w:rPr>
          <w:rFonts w:ascii="Times New Roman" w:hAnsi="Times New Roman" w:cs="Times New Roman"/>
          <w:sz w:val="24"/>
          <w:szCs w:val="24"/>
          <w:lang w:val="en-GB"/>
        </w:rPr>
        <w:t>es following sections.</w:t>
      </w:r>
      <w:r w:rsidR="00323D40">
        <w:rPr>
          <w:rFonts w:ascii="Times New Roman" w:hAnsi="Times New Roman" w:cs="Times New Roman"/>
          <w:sz w:val="24"/>
          <w:szCs w:val="24"/>
          <w:lang w:val="en-GB"/>
        </w:rPr>
        <w:t xml:space="preserve"> </w:t>
      </w:r>
      <w:r w:rsidR="00AF183A">
        <w:rPr>
          <w:rFonts w:ascii="Times New Roman" w:hAnsi="Times New Roman" w:cs="Times New Roman"/>
          <w:sz w:val="24"/>
          <w:szCs w:val="24"/>
          <w:lang w:val="en-GB"/>
        </w:rPr>
        <w:t>Section-2</w:t>
      </w:r>
      <w:r w:rsidRPr="00A74AE3">
        <w:rPr>
          <w:rFonts w:ascii="Times New Roman" w:hAnsi="Times New Roman" w:cs="Times New Roman"/>
          <w:sz w:val="24"/>
          <w:szCs w:val="24"/>
          <w:lang w:val="en-GB"/>
        </w:rPr>
        <w:t xml:space="preserve"> lays out the methodologica</w:t>
      </w:r>
      <w:r w:rsidR="005334C4">
        <w:rPr>
          <w:rFonts w:ascii="Times New Roman" w:hAnsi="Times New Roman" w:cs="Times New Roman"/>
          <w:sz w:val="24"/>
          <w:szCs w:val="24"/>
          <w:lang w:val="en-GB"/>
        </w:rPr>
        <w:t xml:space="preserve">l details and </w:t>
      </w:r>
      <w:r w:rsidR="00AF183A">
        <w:rPr>
          <w:rFonts w:ascii="Times New Roman" w:hAnsi="Times New Roman" w:cs="Times New Roman"/>
          <w:sz w:val="24"/>
          <w:szCs w:val="24"/>
          <w:lang w:val="en-GB"/>
        </w:rPr>
        <w:t>dataset. Section-3</w:t>
      </w:r>
      <w:r w:rsidRPr="00A74AE3">
        <w:rPr>
          <w:rFonts w:ascii="Times New Roman" w:hAnsi="Times New Roman" w:cs="Times New Roman"/>
          <w:sz w:val="24"/>
          <w:szCs w:val="24"/>
          <w:lang w:val="en-GB"/>
        </w:rPr>
        <w:t xml:space="preserve"> reports empirical fi</w:t>
      </w:r>
      <w:r w:rsidR="005334C4">
        <w:rPr>
          <w:rFonts w:ascii="Times New Roman" w:hAnsi="Times New Roman" w:cs="Times New Roman"/>
          <w:sz w:val="24"/>
          <w:szCs w:val="24"/>
          <w:lang w:val="en-GB"/>
        </w:rPr>
        <w:t>ndings and discussion. Section-5</w:t>
      </w:r>
      <w:r w:rsidRPr="00A74AE3">
        <w:rPr>
          <w:rFonts w:ascii="Times New Roman" w:hAnsi="Times New Roman" w:cs="Times New Roman"/>
          <w:sz w:val="24"/>
          <w:szCs w:val="24"/>
          <w:lang w:val="en-GB"/>
        </w:rPr>
        <w:t xml:space="preserve"> concludes.</w:t>
      </w:r>
    </w:p>
    <w:p w14:paraId="6CAF1A2F" w14:textId="08F8C712" w:rsidR="00912F31" w:rsidRDefault="00912F31" w:rsidP="00AF183A">
      <w:pPr>
        <w:autoSpaceDE w:val="0"/>
        <w:autoSpaceDN w:val="0"/>
        <w:adjustRightInd w:val="0"/>
        <w:spacing w:line="360" w:lineRule="auto"/>
        <w:ind w:firstLine="680"/>
        <w:jc w:val="both"/>
        <w:rPr>
          <w:rFonts w:ascii="Times New Roman" w:hAnsi="Times New Roman" w:cs="Times New Roman"/>
          <w:sz w:val="24"/>
          <w:szCs w:val="24"/>
          <w:lang w:val="en-GB"/>
        </w:rPr>
      </w:pPr>
    </w:p>
    <w:p w14:paraId="4AF9A241" w14:textId="77777777" w:rsidR="00912F31" w:rsidRDefault="00912F31" w:rsidP="00AF183A">
      <w:pPr>
        <w:autoSpaceDE w:val="0"/>
        <w:autoSpaceDN w:val="0"/>
        <w:adjustRightInd w:val="0"/>
        <w:spacing w:line="360" w:lineRule="auto"/>
        <w:ind w:firstLine="680"/>
        <w:jc w:val="both"/>
        <w:rPr>
          <w:rFonts w:ascii="Times New Roman" w:hAnsi="Times New Roman" w:cs="Times New Roman"/>
          <w:sz w:val="24"/>
          <w:szCs w:val="24"/>
          <w:lang w:val="en-GB"/>
        </w:rPr>
      </w:pPr>
    </w:p>
    <w:p w14:paraId="1071DC5C" w14:textId="52645FAC" w:rsidR="00957E04" w:rsidRPr="002D45F8" w:rsidRDefault="00A74AE3" w:rsidP="005C3CE4">
      <w:pPr>
        <w:pStyle w:val="1Introduction"/>
        <w:numPr>
          <w:ilvl w:val="0"/>
          <w:numId w:val="2"/>
        </w:numPr>
        <w:ind w:left="360" w:hanging="270"/>
      </w:pPr>
      <w:r w:rsidRPr="005C3CE4">
        <w:lastRenderedPageBreak/>
        <w:t xml:space="preserve">      </w:t>
      </w:r>
      <w:r w:rsidR="00957E04">
        <w:t>D</w:t>
      </w:r>
      <w:r w:rsidR="00957E04" w:rsidRPr="002D45F8">
        <w:t>ata</w:t>
      </w:r>
      <w:r w:rsidR="00957E04">
        <w:t xml:space="preserve"> and methodology</w:t>
      </w:r>
    </w:p>
    <w:p w14:paraId="6E8EB59B" w14:textId="4347F204" w:rsidR="003C13C7" w:rsidRPr="00ED727B" w:rsidRDefault="003C13C7" w:rsidP="003C13C7">
      <w:pPr>
        <w:pStyle w:val="31section"/>
        <w:ind w:left="360"/>
        <w:rPr>
          <w:rFonts w:eastAsiaTheme="minorEastAsia"/>
        </w:rPr>
      </w:pPr>
      <w:r>
        <w:t>2</w:t>
      </w:r>
      <w:r w:rsidRPr="00ED727B">
        <w:t>.</w:t>
      </w:r>
      <w:r>
        <w:t>1</w:t>
      </w:r>
      <w:r w:rsidRPr="00ED727B">
        <w:t xml:space="preserve">. </w:t>
      </w:r>
      <w:r>
        <w:t xml:space="preserve">Dataset </w:t>
      </w:r>
    </w:p>
    <w:p w14:paraId="223BEAFD" w14:textId="77FDC28D" w:rsidR="007601D4" w:rsidRDefault="00E0778C" w:rsidP="00957E04">
      <w:pPr>
        <w:pStyle w:val="maintext"/>
      </w:pPr>
      <w:r>
        <w:t>As mentioned above, w</w:t>
      </w:r>
      <w:r w:rsidR="00957E04">
        <w:t xml:space="preserve">e use monthly </w:t>
      </w:r>
      <w:r w:rsidR="002E0B05">
        <w:t>series</w:t>
      </w:r>
      <w:r w:rsidR="00957E04">
        <w:t xml:space="preserve"> o</w:t>
      </w:r>
      <w:r w:rsidR="00D671F8">
        <w:t xml:space="preserve">f newly constructed </w:t>
      </w:r>
      <w:r w:rsidR="00130704">
        <w:t>GPR</w:t>
      </w:r>
      <w:r>
        <w:t xml:space="preserve"> indexes </w:t>
      </w:r>
      <w:r w:rsidR="00F91589">
        <w:fldChar w:fldCharType="begin"/>
      </w:r>
      <w:r w:rsidR="00F91589">
        <w:instrText xml:space="preserve"> ADDIN EN.CITE &lt;EndNote&gt;&lt;Cite&gt;&lt;Author&gt;Caldara&lt;/Author&gt;&lt;Year&gt;2018&lt;/Year&gt;&lt;RecNum&gt;55&lt;/RecNum&gt;&lt;DisplayText&gt;(Caldara &amp;amp; Iacoviello, 2018)&lt;/DisplayText&gt;&lt;record&gt;&lt;rec-number&gt;55&lt;/rec-number&gt;&lt;foreign-keys&gt;&lt;key app="EN" db-id="xfp90eer7xws2pe5przpd99vwaw59005zfaw" timestamp="1526676651"&gt;55&lt;/key&gt;&lt;/foreign-keys&gt;&lt;ref-type name="Unpublished Work"&gt;34&lt;/ref-type&gt;&lt;contributors&gt;&lt;authors&gt;&lt;author&gt;Caldara, Dario&lt;/author&gt;&lt;author&gt;Iacoviello, Matteo&lt;/author&gt;&lt;/authors&gt;&lt;/contributors&gt;&lt;titles&gt;&lt;title&gt;Measuring geopolitical risk&lt;/title&gt;&lt;secondary-title&gt;Federal Reserve Board&lt;/secondary-title&gt;&lt;/titles&gt;&lt;dates&gt;&lt;year&gt;2018&lt;/year&gt;&lt;/dates&gt;&lt;work-type&gt;International Finance Discussion Paper&lt;/work-type&gt;&lt;urls&gt;&lt;related-urls&gt;&lt;url&gt;https://papers.ssrn.com/sol3/papers.cfm?abstract_id=3117773&lt;/url&gt;&lt;/related-urls&gt;&lt;/urls&gt;&lt;remote-database-name&gt;SSRN&lt;/remote-database-name&gt;&lt;/record&gt;&lt;/Cite&gt;&lt;/EndNote&gt;</w:instrText>
      </w:r>
      <w:r w:rsidR="00F91589">
        <w:fldChar w:fldCharType="separate"/>
      </w:r>
      <w:r w:rsidR="00F91589">
        <w:rPr>
          <w:noProof/>
        </w:rPr>
        <w:t>(Caldara &amp; Iacoviello, 2018)</w:t>
      </w:r>
      <w:r w:rsidR="00F91589">
        <w:fldChar w:fldCharType="end"/>
      </w:r>
      <w:r w:rsidR="00957E04">
        <w:t xml:space="preserve"> for 19 </w:t>
      </w:r>
      <w:r w:rsidR="00EC6049">
        <w:t>countries. This data are</w:t>
      </w:r>
      <w:r w:rsidR="00130704">
        <w:t xml:space="preserve"> </w:t>
      </w:r>
      <w:r w:rsidR="00EC6049">
        <w:t>downloaded</w:t>
      </w:r>
      <w:r w:rsidR="00130704">
        <w:t xml:space="preserve"> from</w:t>
      </w:r>
      <w:r w:rsidR="00957E04">
        <w:t xml:space="preserve"> economic policy uncertainty website</w:t>
      </w:r>
      <w:r w:rsidR="00957E04">
        <w:rPr>
          <w:rStyle w:val="FootnoteReference"/>
        </w:rPr>
        <w:footnoteReference w:id="5"/>
      </w:r>
      <w:r w:rsidR="00957E04">
        <w:t xml:space="preserve"> over a period fr</w:t>
      </w:r>
      <w:r w:rsidR="00130704">
        <w:t>om January 1985 to December 2016</w:t>
      </w:r>
      <w:r w:rsidR="00E63778">
        <w:t xml:space="preserve">. </w:t>
      </w:r>
      <w:r w:rsidR="0062608F">
        <w:t>Based on availability of</w:t>
      </w:r>
      <w:r w:rsidR="001647AB">
        <w:t xml:space="preserve"> </w:t>
      </w:r>
      <w:r w:rsidR="0062608F">
        <w:t xml:space="preserve">the </w:t>
      </w:r>
      <w:r w:rsidR="00F460BB">
        <w:t>data, our sample countries include</w:t>
      </w:r>
      <w:r w:rsidR="00957E04">
        <w:t xml:space="preserve"> </w:t>
      </w:r>
      <w:r w:rsidR="00E63778">
        <w:t xml:space="preserve">Argentina, </w:t>
      </w:r>
      <w:r w:rsidR="00E63778" w:rsidRPr="002D56DA">
        <w:t>Brazil</w:t>
      </w:r>
      <w:r w:rsidR="00E63778">
        <w:t>,</w:t>
      </w:r>
      <w:r w:rsidR="00E63778" w:rsidRPr="002D56DA">
        <w:t xml:space="preserve"> China</w:t>
      </w:r>
      <w:r w:rsidR="00E63778">
        <w:t xml:space="preserve">, Colombia, </w:t>
      </w:r>
      <w:r w:rsidR="00E63778" w:rsidRPr="002D56DA">
        <w:t>India</w:t>
      </w:r>
      <w:r w:rsidR="00E63778">
        <w:t>,</w:t>
      </w:r>
      <w:r w:rsidR="00E63778" w:rsidRPr="002D56DA">
        <w:t xml:space="preserve"> Indonesia</w:t>
      </w:r>
      <w:r w:rsidR="00E63778">
        <w:t xml:space="preserve">, </w:t>
      </w:r>
      <w:r w:rsidR="00F142FD">
        <w:t>Israel, Korea, Malaysia,</w:t>
      </w:r>
      <w:r w:rsidR="00F142FD" w:rsidRPr="002D56DA">
        <w:t xml:space="preserve"> Mexico</w:t>
      </w:r>
      <w:r w:rsidR="00F142FD">
        <w:t>,</w:t>
      </w:r>
      <w:r w:rsidR="00F460BB">
        <w:t xml:space="preserve"> </w:t>
      </w:r>
      <w:r w:rsidR="00F460BB" w:rsidRPr="002D56DA">
        <w:t>Philippines</w:t>
      </w:r>
      <w:r w:rsidR="00F460BB">
        <w:t>,</w:t>
      </w:r>
      <w:r w:rsidR="00F142FD">
        <w:t xml:space="preserve"> Russia, </w:t>
      </w:r>
      <w:r w:rsidR="00F460BB">
        <w:t xml:space="preserve">Saudi </w:t>
      </w:r>
      <w:r w:rsidR="00F460BB" w:rsidRPr="002D56DA">
        <w:t>Arabia</w:t>
      </w:r>
      <w:r w:rsidR="00F460BB">
        <w:t xml:space="preserve">, South Africa, Thailand, </w:t>
      </w:r>
      <w:r w:rsidR="00957E04" w:rsidRPr="002D56DA">
        <w:t>Turkey</w:t>
      </w:r>
      <w:r w:rsidR="00F460BB">
        <w:t>,</w:t>
      </w:r>
      <w:r w:rsidR="00957E04">
        <w:t xml:space="preserve"> </w:t>
      </w:r>
      <w:r w:rsidR="00F460BB">
        <w:t xml:space="preserve">Ukraine, United States, and </w:t>
      </w:r>
      <w:r w:rsidR="00957E04" w:rsidRPr="002D56DA">
        <w:t>Venezuela</w:t>
      </w:r>
      <w:r w:rsidR="000B404E">
        <w:t>.</w:t>
      </w:r>
      <w:r w:rsidR="002E0B05">
        <w:t xml:space="preserve"> </w:t>
      </w:r>
      <w:r w:rsidR="006536E7">
        <w:t>D</w:t>
      </w:r>
      <w:r w:rsidR="004E7F93">
        <w:t xml:space="preserve">ata on </w:t>
      </w:r>
      <w:r w:rsidR="001647AB">
        <w:t>certain</w:t>
      </w:r>
      <w:r w:rsidR="002F45A9">
        <w:t xml:space="preserve"> bilateral and country specific factors</w:t>
      </w:r>
      <w:r w:rsidR="004E7F93">
        <w:t>,</w:t>
      </w:r>
      <w:r w:rsidR="002E0B05">
        <w:t xml:space="preserve"> </w:t>
      </w:r>
      <w:r w:rsidR="0062608F">
        <w:t>which we consider</w:t>
      </w:r>
      <w:r w:rsidR="002E0B05">
        <w:t xml:space="preserve"> </w:t>
      </w:r>
      <w:r w:rsidR="0062608F">
        <w:t>as potential</w:t>
      </w:r>
      <w:r w:rsidR="004E7F93">
        <w:t xml:space="preserve"> determinants of </w:t>
      </w:r>
      <w:r w:rsidR="002E0B05">
        <w:t>pairwise GPR transmission</w:t>
      </w:r>
      <w:r w:rsidR="00EA5A47">
        <w:t>, are</w:t>
      </w:r>
      <w:r w:rsidR="004E7F93">
        <w:t xml:space="preserve"> </w:t>
      </w:r>
      <w:r w:rsidR="000C31E1">
        <w:t xml:space="preserve">also </w:t>
      </w:r>
      <w:r w:rsidR="004E7F93">
        <w:t>collected over the same period</w:t>
      </w:r>
      <w:r w:rsidR="002F45A9">
        <w:t xml:space="preserve">. </w:t>
      </w:r>
      <w:r w:rsidR="001647AB">
        <w:t>The b</w:t>
      </w:r>
      <w:r w:rsidR="00957E04">
        <w:t>ilateral factors</w:t>
      </w:r>
      <w:r w:rsidR="002F45A9">
        <w:t xml:space="preserve"> include</w:t>
      </w:r>
      <w:r w:rsidR="00957E04">
        <w:t xml:space="preserve"> bilateral trade, colonial ties, contiguity, common language, and geographical distance</w:t>
      </w:r>
      <w:r w:rsidR="001647AB">
        <w:t xml:space="preserve"> between two countries</w:t>
      </w:r>
      <w:r w:rsidR="00944B8A">
        <w:t xml:space="preserve">. </w:t>
      </w:r>
      <w:r w:rsidR="001647AB">
        <w:t>The c</w:t>
      </w:r>
      <w:r w:rsidR="00F460BB">
        <w:t>o</w:t>
      </w:r>
      <w:r w:rsidR="00957E04">
        <w:t xml:space="preserve">untry-specific </w:t>
      </w:r>
      <w:r w:rsidR="00F460BB">
        <w:t>factors</w:t>
      </w:r>
      <w:r w:rsidR="00D71C5D">
        <w:t xml:space="preserve"> are</w:t>
      </w:r>
      <w:r w:rsidR="00DF25F2">
        <w:t xml:space="preserve"> </w:t>
      </w:r>
      <w:r w:rsidR="00957E04">
        <w:t>foreign debt, budget deficit, stock market capitalization, and geographical area of each country</w:t>
      </w:r>
      <w:r w:rsidR="002F45A9">
        <w:t>.</w:t>
      </w:r>
      <w:r w:rsidR="00944B8A">
        <w:t xml:space="preserve"> </w:t>
      </w:r>
      <w:r w:rsidR="0062608F">
        <w:t xml:space="preserve">The </w:t>
      </w:r>
      <w:r w:rsidR="00944B8A" w:rsidRPr="00D84A44">
        <w:t>Appendix</w:t>
      </w:r>
      <w:r w:rsidR="006536E7">
        <w:t xml:space="preserve"> provided</w:t>
      </w:r>
      <w:r w:rsidR="00944B8A">
        <w:t xml:space="preserve"> at the end</w:t>
      </w:r>
      <w:r w:rsidR="005864F8">
        <w:t xml:space="preserve"> </w:t>
      </w:r>
      <w:r w:rsidR="00EB5FC5">
        <w:t>describes</w:t>
      </w:r>
      <w:r w:rsidR="002F45A9">
        <w:t xml:space="preserve"> those</w:t>
      </w:r>
      <w:r w:rsidR="00957E04">
        <w:t xml:space="preserve"> variables</w:t>
      </w:r>
      <w:r w:rsidR="002E0E15">
        <w:t xml:space="preserve"> along with</w:t>
      </w:r>
      <w:r w:rsidR="002F45A9">
        <w:t xml:space="preserve"> their data sources</w:t>
      </w:r>
      <w:r w:rsidR="00957E04">
        <w:t>.</w:t>
      </w:r>
    </w:p>
    <w:p w14:paraId="6FB2BCAE" w14:textId="0D3B4ECB" w:rsidR="007601D4" w:rsidRDefault="00385097" w:rsidP="00B5454F">
      <w:pPr>
        <w:autoSpaceDE w:val="0"/>
        <w:autoSpaceDN w:val="0"/>
        <w:adjustRightInd w:val="0"/>
        <w:spacing w:line="360" w:lineRule="auto"/>
        <w:ind w:firstLine="680"/>
        <w:jc w:val="both"/>
        <w:rPr>
          <w:rFonts w:ascii="Times New Roman" w:hAnsi="Times New Roman" w:cs="Times New Roman"/>
          <w:sz w:val="24"/>
          <w:szCs w:val="24"/>
          <w:lang w:val="en-GB"/>
        </w:rPr>
      </w:pPr>
      <w:r w:rsidRPr="00385097">
        <w:rPr>
          <w:rFonts w:ascii="Times New Roman" w:hAnsi="Times New Roman" w:cs="Times New Roman"/>
          <w:sz w:val="24"/>
          <w:szCs w:val="24"/>
          <w:lang w:val="en-GB"/>
        </w:rPr>
        <w:t xml:space="preserve"> </w:t>
      </w:r>
      <w:r w:rsidR="00AF183A">
        <w:rPr>
          <w:rFonts w:ascii="Times New Roman" w:hAnsi="Times New Roman" w:cs="Times New Roman"/>
          <w:sz w:val="24"/>
          <w:szCs w:val="24"/>
          <w:lang w:val="en-GB"/>
        </w:rPr>
        <w:t>Existing</w:t>
      </w:r>
      <w:r w:rsidR="0062608F">
        <w:rPr>
          <w:rFonts w:ascii="Times New Roman" w:hAnsi="Times New Roman" w:cs="Times New Roman"/>
          <w:sz w:val="24"/>
          <w:szCs w:val="24"/>
          <w:lang w:val="en-GB"/>
        </w:rPr>
        <w:t xml:space="preserve"> GPR </w:t>
      </w:r>
      <w:r w:rsidR="00AF183A">
        <w:rPr>
          <w:rFonts w:ascii="Times New Roman" w:hAnsi="Times New Roman" w:cs="Times New Roman"/>
          <w:sz w:val="24"/>
          <w:szCs w:val="24"/>
          <w:lang w:val="en-GB"/>
        </w:rPr>
        <w:t>proxies lack certain features that a GPR indicator should</w:t>
      </w:r>
      <w:r w:rsidR="005E0D01">
        <w:rPr>
          <w:rFonts w:ascii="Times New Roman" w:hAnsi="Times New Roman" w:cs="Times New Roman"/>
          <w:sz w:val="24"/>
          <w:szCs w:val="24"/>
          <w:lang w:val="en-GB"/>
        </w:rPr>
        <w:t xml:space="preserve"> have in order to be used in the measurement of </w:t>
      </w:r>
      <w:r w:rsidR="00AF183A">
        <w:rPr>
          <w:rFonts w:ascii="Times New Roman" w:hAnsi="Times New Roman" w:cs="Times New Roman"/>
          <w:sz w:val="24"/>
          <w:szCs w:val="24"/>
          <w:lang w:val="en-GB"/>
        </w:rPr>
        <w:t>GPR tr</w:t>
      </w:r>
      <w:r w:rsidR="005E0D01">
        <w:rPr>
          <w:rFonts w:ascii="Times New Roman" w:hAnsi="Times New Roman" w:cs="Times New Roman"/>
          <w:sz w:val="24"/>
          <w:szCs w:val="24"/>
          <w:lang w:val="en-GB"/>
        </w:rPr>
        <w:t xml:space="preserve">ansmission. </w:t>
      </w:r>
      <w:r w:rsidR="0062608F">
        <w:rPr>
          <w:rFonts w:ascii="Times New Roman" w:hAnsi="Times New Roman" w:cs="Times New Roman"/>
          <w:sz w:val="24"/>
          <w:szCs w:val="24"/>
          <w:lang w:val="en-GB"/>
        </w:rPr>
        <w:t>These f</w:t>
      </w:r>
      <w:r w:rsidR="004D577D">
        <w:rPr>
          <w:rFonts w:ascii="Times New Roman" w:hAnsi="Times New Roman" w:cs="Times New Roman"/>
          <w:sz w:val="24"/>
          <w:szCs w:val="24"/>
          <w:lang w:val="en-GB"/>
        </w:rPr>
        <w:t xml:space="preserve">eatures broaden the scope of </w:t>
      </w:r>
      <w:r w:rsidR="007C008E">
        <w:rPr>
          <w:rFonts w:ascii="Times New Roman" w:hAnsi="Times New Roman" w:cs="Times New Roman"/>
          <w:sz w:val="24"/>
          <w:szCs w:val="24"/>
          <w:lang w:val="en-GB"/>
        </w:rPr>
        <w:t>GPR</w:t>
      </w:r>
      <w:r w:rsidR="00D54598">
        <w:rPr>
          <w:rFonts w:ascii="Times New Roman" w:hAnsi="Times New Roman" w:cs="Times New Roman"/>
          <w:sz w:val="24"/>
          <w:szCs w:val="24"/>
          <w:lang w:val="en-GB"/>
        </w:rPr>
        <w:t xml:space="preserve"> </w:t>
      </w:r>
      <w:r w:rsidR="007C008E">
        <w:rPr>
          <w:rFonts w:ascii="Times New Roman" w:hAnsi="Times New Roman" w:cs="Times New Roman"/>
          <w:sz w:val="24"/>
          <w:szCs w:val="24"/>
          <w:lang w:val="en-GB"/>
        </w:rPr>
        <w:t>trans</w:t>
      </w:r>
      <w:r w:rsidR="00E4751F">
        <w:rPr>
          <w:rFonts w:ascii="Times New Roman" w:hAnsi="Times New Roman" w:cs="Times New Roman"/>
          <w:sz w:val="24"/>
          <w:szCs w:val="24"/>
          <w:lang w:val="en-GB"/>
        </w:rPr>
        <w:t xml:space="preserve">mission by enabling us </w:t>
      </w:r>
      <w:r w:rsidR="001B4A77">
        <w:rPr>
          <w:rFonts w:ascii="Times New Roman" w:hAnsi="Times New Roman" w:cs="Times New Roman"/>
          <w:sz w:val="24"/>
          <w:szCs w:val="24"/>
          <w:lang w:val="en-GB"/>
        </w:rPr>
        <w:t>to capture</w:t>
      </w:r>
      <w:r w:rsidR="005E0D01">
        <w:rPr>
          <w:rFonts w:ascii="Times New Roman" w:hAnsi="Times New Roman" w:cs="Times New Roman"/>
          <w:sz w:val="24"/>
          <w:szCs w:val="24"/>
          <w:lang w:val="en-GB"/>
        </w:rPr>
        <w:t xml:space="preserve"> geographically wide, historically long, and sufficiently frequent interactions among multiple country GPRs.</w:t>
      </w:r>
      <w:r w:rsidR="001B4A77">
        <w:rPr>
          <w:rFonts w:ascii="Times New Roman" w:hAnsi="Times New Roman" w:cs="Times New Roman"/>
          <w:sz w:val="24"/>
          <w:szCs w:val="24"/>
          <w:lang w:val="en-GB"/>
        </w:rPr>
        <w:t xml:space="preserve"> </w:t>
      </w:r>
      <w:r w:rsidR="005E0D01">
        <w:rPr>
          <w:rFonts w:ascii="Times New Roman" w:hAnsi="Times New Roman" w:cs="Times New Roman"/>
          <w:sz w:val="24"/>
          <w:szCs w:val="24"/>
          <w:lang w:val="en-GB"/>
        </w:rPr>
        <w:t xml:space="preserve"> In general, </w:t>
      </w:r>
      <w:r w:rsidR="007B499E">
        <w:rPr>
          <w:rFonts w:ascii="Times New Roman" w:hAnsi="Times New Roman" w:cs="Times New Roman"/>
          <w:sz w:val="24"/>
          <w:szCs w:val="24"/>
          <w:lang w:val="en-GB"/>
        </w:rPr>
        <w:t>other i</w:t>
      </w:r>
      <w:r w:rsidR="00E84CC3">
        <w:rPr>
          <w:rFonts w:ascii="Times New Roman" w:hAnsi="Times New Roman" w:cs="Times New Roman"/>
          <w:sz w:val="24"/>
          <w:szCs w:val="24"/>
          <w:lang w:val="en-GB"/>
        </w:rPr>
        <w:t>ndicators</w:t>
      </w:r>
      <w:r w:rsidR="003F1650">
        <w:rPr>
          <w:rFonts w:ascii="Times New Roman" w:hAnsi="Times New Roman" w:cs="Times New Roman"/>
          <w:sz w:val="24"/>
          <w:szCs w:val="24"/>
          <w:lang w:val="en-GB"/>
        </w:rPr>
        <w:t xml:space="preserve"> </w:t>
      </w:r>
      <w:r w:rsidR="00B5454F">
        <w:rPr>
          <w:rFonts w:ascii="Times New Roman" w:hAnsi="Times New Roman" w:cs="Times New Roman"/>
          <w:sz w:val="24"/>
          <w:szCs w:val="24"/>
          <w:lang w:val="en-GB"/>
        </w:rPr>
        <w:t xml:space="preserve">that </w:t>
      </w:r>
      <w:r w:rsidR="00E84CC3">
        <w:rPr>
          <w:rFonts w:ascii="Times New Roman" w:hAnsi="Times New Roman" w:cs="Times New Roman"/>
          <w:sz w:val="24"/>
          <w:szCs w:val="24"/>
          <w:lang w:val="en-GB"/>
        </w:rPr>
        <w:t>may serve</w:t>
      </w:r>
      <w:r w:rsidR="00B5454F">
        <w:rPr>
          <w:rFonts w:ascii="Times New Roman" w:hAnsi="Times New Roman" w:cs="Times New Roman"/>
          <w:sz w:val="24"/>
          <w:szCs w:val="24"/>
          <w:lang w:val="en-GB"/>
        </w:rPr>
        <w:t xml:space="preserve"> as</w:t>
      </w:r>
      <w:r w:rsidR="00681277">
        <w:rPr>
          <w:rFonts w:ascii="Times New Roman" w:hAnsi="Times New Roman" w:cs="Times New Roman"/>
          <w:sz w:val="24"/>
          <w:szCs w:val="24"/>
          <w:lang w:val="en-GB"/>
        </w:rPr>
        <w:t xml:space="preserve"> a</w:t>
      </w:r>
      <w:r w:rsidR="003F1650">
        <w:rPr>
          <w:rFonts w:ascii="Times New Roman" w:hAnsi="Times New Roman" w:cs="Times New Roman"/>
          <w:sz w:val="24"/>
          <w:szCs w:val="24"/>
          <w:lang w:val="en-GB"/>
        </w:rPr>
        <w:t xml:space="preserve"> proxy</w:t>
      </w:r>
      <w:r w:rsidR="007B499E">
        <w:rPr>
          <w:rFonts w:ascii="Times New Roman" w:hAnsi="Times New Roman" w:cs="Times New Roman"/>
          <w:sz w:val="24"/>
          <w:szCs w:val="24"/>
          <w:lang w:val="en-GB"/>
        </w:rPr>
        <w:t xml:space="preserve"> for GPR</w:t>
      </w:r>
      <w:r w:rsidR="00E84CC3">
        <w:rPr>
          <w:rFonts w:ascii="Times New Roman" w:hAnsi="Times New Roman" w:cs="Times New Roman"/>
          <w:sz w:val="24"/>
          <w:szCs w:val="24"/>
          <w:lang w:val="en-GB"/>
        </w:rPr>
        <w:t xml:space="preserve"> </w:t>
      </w:r>
      <w:r w:rsidR="00EE043E">
        <w:rPr>
          <w:rFonts w:ascii="Times New Roman" w:hAnsi="Times New Roman" w:cs="Times New Roman"/>
          <w:sz w:val="24"/>
          <w:szCs w:val="24"/>
          <w:lang w:val="en-GB"/>
        </w:rPr>
        <w:t xml:space="preserve">provide </w:t>
      </w:r>
      <w:r w:rsidR="00F4161E">
        <w:rPr>
          <w:rFonts w:ascii="Times New Roman" w:hAnsi="Times New Roman" w:cs="Times New Roman"/>
          <w:sz w:val="24"/>
          <w:szCs w:val="24"/>
          <w:lang w:val="en-GB"/>
        </w:rPr>
        <w:t xml:space="preserve">a limited scale of </w:t>
      </w:r>
      <w:r w:rsidR="00E84CC3">
        <w:rPr>
          <w:rFonts w:ascii="Times New Roman" w:hAnsi="Times New Roman" w:cs="Times New Roman"/>
          <w:sz w:val="24"/>
          <w:szCs w:val="24"/>
          <w:lang w:val="en-GB"/>
        </w:rPr>
        <w:t>geographic, historic, conflict coverage.</w:t>
      </w:r>
      <w:r w:rsidR="00E83203">
        <w:rPr>
          <w:rFonts w:ascii="Times New Roman" w:hAnsi="Times New Roman" w:cs="Times New Roman"/>
          <w:sz w:val="24"/>
          <w:szCs w:val="24"/>
          <w:lang w:val="en-GB"/>
        </w:rPr>
        <w:t xml:space="preserve"> Those proxies</w:t>
      </w:r>
      <w:r w:rsidR="00B8160A">
        <w:rPr>
          <w:rFonts w:ascii="Times New Roman" w:hAnsi="Times New Roman" w:cs="Times New Roman"/>
          <w:sz w:val="24"/>
          <w:szCs w:val="24"/>
          <w:lang w:val="en-GB"/>
        </w:rPr>
        <w:t xml:space="preserve"> </w:t>
      </w:r>
      <w:r w:rsidR="007E226B">
        <w:rPr>
          <w:rFonts w:ascii="Times New Roman" w:hAnsi="Times New Roman" w:cs="Times New Roman"/>
          <w:sz w:val="24"/>
          <w:szCs w:val="24"/>
          <w:lang w:val="en-GB"/>
        </w:rPr>
        <w:t>are either</w:t>
      </w:r>
      <w:r w:rsidR="00E83203">
        <w:rPr>
          <w:rFonts w:ascii="Times New Roman" w:hAnsi="Times New Roman" w:cs="Times New Roman"/>
          <w:sz w:val="24"/>
          <w:szCs w:val="24"/>
          <w:lang w:val="en-GB"/>
        </w:rPr>
        <w:t xml:space="preserve"> </w:t>
      </w:r>
      <w:r w:rsidR="00AD2DC4">
        <w:rPr>
          <w:rFonts w:ascii="Times New Roman" w:hAnsi="Times New Roman" w:cs="Times New Roman"/>
          <w:sz w:val="24"/>
          <w:szCs w:val="24"/>
          <w:lang w:val="en-GB"/>
        </w:rPr>
        <w:t>hard to quantify</w:t>
      </w:r>
      <w:r w:rsidR="00E83203">
        <w:rPr>
          <w:rFonts w:ascii="Times New Roman" w:hAnsi="Times New Roman" w:cs="Times New Roman"/>
          <w:sz w:val="24"/>
          <w:szCs w:val="24"/>
          <w:lang w:val="en-GB"/>
        </w:rPr>
        <w:t xml:space="preserve">, </w:t>
      </w:r>
      <w:r w:rsidR="002C4D1B">
        <w:rPr>
          <w:rFonts w:ascii="Times New Roman" w:hAnsi="Times New Roman" w:cs="Times New Roman"/>
          <w:sz w:val="24"/>
          <w:szCs w:val="24"/>
          <w:lang w:val="en-GB"/>
        </w:rPr>
        <w:t xml:space="preserve">or </w:t>
      </w:r>
      <w:r w:rsidR="00E83203">
        <w:rPr>
          <w:rFonts w:ascii="Times New Roman" w:hAnsi="Times New Roman" w:cs="Times New Roman"/>
          <w:sz w:val="24"/>
          <w:szCs w:val="24"/>
          <w:lang w:val="en-GB"/>
        </w:rPr>
        <w:t>rely on</w:t>
      </w:r>
      <w:r w:rsidR="00527F65">
        <w:rPr>
          <w:rFonts w:ascii="Times New Roman" w:hAnsi="Times New Roman" w:cs="Times New Roman"/>
          <w:sz w:val="24"/>
          <w:szCs w:val="24"/>
          <w:lang w:val="en-GB"/>
        </w:rPr>
        <w:t xml:space="preserve"> single wars and</w:t>
      </w:r>
      <w:r w:rsidR="00E83203">
        <w:rPr>
          <w:rFonts w:ascii="Times New Roman" w:hAnsi="Times New Roman" w:cs="Times New Roman"/>
          <w:sz w:val="24"/>
          <w:szCs w:val="24"/>
          <w:lang w:val="en-GB"/>
        </w:rPr>
        <w:t xml:space="preserve"> hindsight, or fail to capture</w:t>
      </w:r>
      <w:r w:rsidR="00863FC5">
        <w:rPr>
          <w:rFonts w:ascii="Times New Roman" w:hAnsi="Times New Roman" w:cs="Times New Roman"/>
          <w:sz w:val="24"/>
          <w:szCs w:val="24"/>
          <w:lang w:val="en-GB"/>
        </w:rPr>
        <w:t xml:space="preserve"> </w:t>
      </w:r>
      <w:r w:rsidR="00AD2DC4">
        <w:rPr>
          <w:rFonts w:ascii="Times New Roman" w:hAnsi="Times New Roman" w:cs="Times New Roman"/>
          <w:sz w:val="24"/>
          <w:szCs w:val="24"/>
          <w:lang w:val="en-GB"/>
        </w:rPr>
        <w:t>equally important instances when peace prevailed</w:t>
      </w:r>
      <w:r w:rsidR="00E83203">
        <w:rPr>
          <w:rFonts w:ascii="Times New Roman" w:hAnsi="Times New Roman" w:cs="Times New Roman"/>
          <w:sz w:val="24"/>
          <w:szCs w:val="24"/>
          <w:lang w:val="en-GB"/>
        </w:rPr>
        <w:t xml:space="preserve"> instead of war </w:t>
      </w:r>
      <w:r w:rsidR="00F91589">
        <w:rPr>
          <w:rFonts w:ascii="Times New Roman" w:hAnsi="Times New Roman" w:cs="Times New Roman"/>
          <w:sz w:val="24"/>
          <w:szCs w:val="24"/>
          <w:lang w:val="en-GB"/>
        </w:rPr>
        <w:fldChar w:fldCharType="begin"/>
      </w:r>
      <w:r w:rsidR="00F91589">
        <w:rPr>
          <w:rFonts w:ascii="Times New Roman" w:hAnsi="Times New Roman" w:cs="Times New Roman"/>
          <w:sz w:val="24"/>
          <w:szCs w:val="24"/>
          <w:lang w:val="en-GB"/>
        </w:rPr>
        <w:instrText xml:space="preserve"> ADDIN EN.CITE &lt;EndNote&gt;&lt;Cite&gt;&lt;Author&gt;Leetaru&lt;/Author&gt;&lt;Year&gt;2011&lt;/Year&gt;&lt;RecNum&gt;86&lt;/RecNum&gt;&lt;DisplayText&gt;(Leetaru, 2011)&lt;/DisplayText&gt;&lt;record&gt;&lt;rec-number&gt;86&lt;/rec-number&gt;&lt;foreign-keys&gt;&lt;key app="EN" db-id="xfp90eer7xws2pe5przpd99vwaw59005zfaw" timestamp="1526845998"&gt;86&lt;/key&gt;&lt;/foreign-keys&gt;&lt;ref-type name="Journal Article"&gt;17&lt;/ref-type&gt;&lt;contributors&gt;&lt;authors&gt;&lt;author&gt;Leetaru, Kalev&lt;/author&gt;&lt;/authors&gt;&lt;/contributors&gt;&lt;titles&gt;&lt;title&gt;Culturomics 2.0: Forecasting large-scale human behavior using global news media tone in time and space&lt;/title&gt;&lt;secondary-title&gt;First Monday&lt;/secondary-title&gt;&lt;/titles&gt;&lt;periodical&gt;&lt;full-title&gt;First Monday&lt;/full-title&gt;&lt;/periodical&gt;&lt;volume&gt;16&lt;/volume&gt;&lt;number&gt;9&lt;/number&gt;&lt;dates&gt;&lt;year&gt;2011&lt;/year&gt;&lt;/dates&gt;&lt;isbn&gt;1396-0466&lt;/isbn&gt;&lt;urls&gt;&lt;/urls&gt;&lt;/record&gt;&lt;/Cite&gt;&lt;/EndNote&gt;</w:instrText>
      </w:r>
      <w:r w:rsidR="00F91589">
        <w:rPr>
          <w:rFonts w:ascii="Times New Roman" w:hAnsi="Times New Roman" w:cs="Times New Roman"/>
          <w:sz w:val="24"/>
          <w:szCs w:val="24"/>
          <w:lang w:val="en-GB"/>
        </w:rPr>
        <w:fldChar w:fldCharType="separate"/>
      </w:r>
      <w:r w:rsidR="00F91589">
        <w:rPr>
          <w:rFonts w:ascii="Times New Roman" w:hAnsi="Times New Roman" w:cs="Times New Roman"/>
          <w:noProof/>
          <w:sz w:val="24"/>
          <w:szCs w:val="24"/>
          <w:lang w:val="en-GB"/>
        </w:rPr>
        <w:t>(Leetaru, 2011)</w:t>
      </w:r>
      <w:r w:rsidR="00F91589">
        <w:rPr>
          <w:rFonts w:ascii="Times New Roman" w:hAnsi="Times New Roman" w:cs="Times New Roman"/>
          <w:sz w:val="24"/>
          <w:szCs w:val="24"/>
          <w:lang w:val="en-GB"/>
        </w:rPr>
        <w:fldChar w:fldCharType="end"/>
      </w:r>
      <w:r w:rsidR="00E83203">
        <w:rPr>
          <w:rFonts w:ascii="Times New Roman" w:hAnsi="Times New Roman" w:cs="Times New Roman"/>
          <w:sz w:val="24"/>
          <w:szCs w:val="24"/>
          <w:lang w:val="en-GB"/>
        </w:rPr>
        <w:t xml:space="preserve">. </w:t>
      </w:r>
      <w:r w:rsidR="005F67F3">
        <w:rPr>
          <w:rFonts w:ascii="Times New Roman" w:hAnsi="Times New Roman" w:cs="Times New Roman"/>
          <w:sz w:val="24"/>
          <w:szCs w:val="24"/>
          <w:lang w:val="en-GB"/>
        </w:rPr>
        <w:t>Some are less frequent</w:t>
      </w:r>
      <w:r w:rsidR="00863FC5" w:rsidRPr="00863FC5">
        <w:rPr>
          <w:rFonts w:ascii="Times New Roman" w:hAnsi="Times New Roman" w:cs="Times New Roman"/>
          <w:sz w:val="24"/>
          <w:szCs w:val="24"/>
          <w:lang w:val="en-GB"/>
        </w:rPr>
        <w:t xml:space="preserve"> </w:t>
      </w:r>
      <w:r w:rsidR="00AF183A">
        <w:rPr>
          <w:rFonts w:ascii="Times New Roman" w:hAnsi="Times New Roman" w:cs="Times New Roman"/>
          <w:sz w:val="24"/>
          <w:szCs w:val="24"/>
          <w:lang w:val="en-GB"/>
        </w:rPr>
        <w:t>and thereby fail to track or</w:t>
      </w:r>
      <w:r w:rsidR="007E226B">
        <w:rPr>
          <w:rFonts w:ascii="Times New Roman" w:hAnsi="Times New Roman" w:cs="Times New Roman"/>
          <w:sz w:val="24"/>
          <w:szCs w:val="24"/>
          <w:lang w:val="en-GB"/>
        </w:rPr>
        <w:t xml:space="preserve"> anticipate mounting</w:t>
      </w:r>
      <w:r w:rsidR="00863FC5" w:rsidRPr="00863FC5">
        <w:rPr>
          <w:rFonts w:ascii="Times New Roman" w:hAnsi="Times New Roman" w:cs="Times New Roman"/>
          <w:sz w:val="24"/>
          <w:szCs w:val="24"/>
          <w:lang w:val="en-GB"/>
        </w:rPr>
        <w:t xml:space="preserve"> tensions and conflict outbreak</w:t>
      </w:r>
      <w:r w:rsidR="007E226B">
        <w:rPr>
          <w:rFonts w:ascii="Times New Roman" w:hAnsi="Times New Roman" w:cs="Times New Roman"/>
          <w:sz w:val="24"/>
          <w:szCs w:val="24"/>
          <w:lang w:val="en-GB"/>
        </w:rPr>
        <w:t>s</w:t>
      </w:r>
      <w:r w:rsidR="00863FC5" w:rsidRPr="00863FC5">
        <w:rPr>
          <w:rFonts w:ascii="Times New Roman" w:hAnsi="Times New Roman" w:cs="Times New Roman"/>
          <w:sz w:val="24"/>
          <w:szCs w:val="24"/>
          <w:lang w:val="en-GB"/>
        </w:rPr>
        <w:t xml:space="preserve"> </w:t>
      </w:r>
      <w:r w:rsidR="001B4A77">
        <w:rPr>
          <w:rFonts w:ascii="Times New Roman" w:hAnsi="Times New Roman" w:cs="Times New Roman"/>
          <w:sz w:val="24"/>
          <w:szCs w:val="24"/>
          <w:lang w:val="en-GB"/>
        </w:rPr>
        <w:t xml:space="preserve">in shorter periods </w:t>
      </w:r>
      <w:r w:rsidR="00207CAE">
        <w:rPr>
          <w:rFonts w:ascii="Times New Roman" w:hAnsi="Times New Roman" w:cs="Times New Roman"/>
          <w:sz w:val="24"/>
          <w:szCs w:val="24"/>
          <w:lang w:val="en-GB"/>
        </w:rPr>
        <w:fldChar w:fldCharType="begin">
          <w:fldData xml:space="preserve">PEVuZE5vdGU+PENpdGU+PEF1dGhvcj5CZWNrPC9BdXRob3I+PFllYXI+MjAwMDwvWWVhcj48UmVj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</w:fldData>
        </w:fldChar>
      </w:r>
      <w:r w:rsidR="00207CAE" w:rsidRPr="000754E7">
        <w:rPr>
          <w:rFonts w:ascii="Times New Roman" w:hAnsi="Times New Roman" w:cs="Times New Roman"/>
          <w:sz w:val="24"/>
          <w:szCs w:val="24"/>
          <w:lang w:val="en-GB"/>
        </w:rPr>
        <w:instrText xml:space="preserve"> ADDIN EN.CITE </w:instrText>
      </w:r>
      <w:r w:rsidR="00207CAE" w:rsidRPr="000754E7">
        <w:rPr>
          <w:rFonts w:ascii="Times New Roman" w:hAnsi="Times New Roman" w:cs="Times New Roman"/>
          <w:sz w:val="24"/>
          <w:szCs w:val="24"/>
          <w:lang w:val="en-GB"/>
        </w:rPr>
        <w:fldChar w:fldCharType="begin">
          <w:fldData xml:space="preserve">PEVuZE5vdGU+PENpdGU+PEF1dGhvcj5CZWNrPC9BdXRob3I+PFllYXI+MjAwMDwvWWVhcj48UmVj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</w:fldData>
        </w:fldChar>
      </w:r>
      <w:r w:rsidR="00207CAE" w:rsidRPr="000754E7">
        <w:rPr>
          <w:rFonts w:ascii="Times New Roman" w:hAnsi="Times New Roman" w:cs="Times New Roman"/>
          <w:sz w:val="24"/>
          <w:szCs w:val="24"/>
          <w:lang w:val="en-GB"/>
        </w:rPr>
        <w:instrText xml:space="preserve"> ADDIN EN.CITE.DATA </w:instrText>
      </w:r>
      <w:r w:rsidR="00207CAE" w:rsidRPr="000754E7">
        <w:rPr>
          <w:rFonts w:ascii="Times New Roman" w:hAnsi="Times New Roman" w:cs="Times New Roman"/>
          <w:sz w:val="24"/>
          <w:szCs w:val="24"/>
          <w:lang w:val="en-GB"/>
        </w:rPr>
      </w:r>
      <w:r w:rsidR="00207CAE" w:rsidRPr="000754E7">
        <w:rPr>
          <w:rFonts w:ascii="Times New Roman" w:hAnsi="Times New Roman" w:cs="Times New Roman"/>
          <w:sz w:val="24"/>
          <w:szCs w:val="24"/>
          <w:lang w:val="en-GB"/>
        </w:rPr>
        <w:fldChar w:fldCharType="end"/>
      </w:r>
      <w:r w:rsidR="00207CAE">
        <w:rPr>
          <w:rFonts w:ascii="Times New Roman" w:hAnsi="Times New Roman" w:cs="Times New Roman"/>
          <w:sz w:val="24"/>
          <w:szCs w:val="24"/>
          <w:lang w:val="en-GB"/>
        </w:rPr>
      </w:r>
      <w:r w:rsidR="00207CAE">
        <w:rPr>
          <w:rFonts w:ascii="Times New Roman" w:hAnsi="Times New Roman" w:cs="Times New Roman"/>
          <w:sz w:val="24"/>
          <w:szCs w:val="24"/>
          <w:lang w:val="en-GB"/>
        </w:rPr>
        <w:fldChar w:fldCharType="separate"/>
      </w:r>
      <w:r w:rsidR="00207CAE">
        <w:rPr>
          <w:rFonts w:ascii="Times New Roman" w:hAnsi="Times New Roman" w:cs="Times New Roman"/>
          <w:noProof/>
          <w:sz w:val="24"/>
          <w:szCs w:val="24"/>
          <w:lang w:val="en-GB"/>
        </w:rPr>
        <w:t>(Beck et al., 2000; Beck, King, &amp; Zeng, 2004; De Marchi, Gelpi, &amp; Grynaviski, 2004; Gleditsch &amp; Ward, 2013)</w:t>
      </w:r>
      <w:r w:rsidR="00207CAE">
        <w:rPr>
          <w:rFonts w:ascii="Times New Roman" w:hAnsi="Times New Roman" w:cs="Times New Roman"/>
          <w:sz w:val="24"/>
          <w:szCs w:val="24"/>
          <w:lang w:val="en-GB"/>
        </w:rPr>
        <w:fldChar w:fldCharType="end"/>
      </w:r>
      <w:r w:rsidR="001B4A77">
        <w:rPr>
          <w:rFonts w:ascii="Times New Roman" w:hAnsi="Times New Roman" w:cs="Times New Roman"/>
          <w:sz w:val="24"/>
          <w:szCs w:val="24"/>
          <w:lang w:val="en-GB"/>
        </w:rPr>
        <w:t>. More importantly, those proxies</w:t>
      </w:r>
      <w:r w:rsidR="007E226B">
        <w:rPr>
          <w:rFonts w:ascii="Times New Roman" w:hAnsi="Times New Roman" w:cs="Times New Roman"/>
          <w:sz w:val="24"/>
          <w:szCs w:val="24"/>
          <w:lang w:val="en-GB"/>
        </w:rPr>
        <w:t xml:space="preserve"> are not </w:t>
      </w:r>
      <w:r w:rsidR="00527F65">
        <w:rPr>
          <w:rFonts w:ascii="Times New Roman" w:hAnsi="Times New Roman" w:cs="Times New Roman"/>
          <w:sz w:val="24"/>
          <w:szCs w:val="24"/>
          <w:lang w:val="en-GB"/>
        </w:rPr>
        <w:t>standardiz</w:t>
      </w:r>
      <w:r w:rsidR="00CC01CF">
        <w:rPr>
          <w:rFonts w:ascii="Times New Roman" w:hAnsi="Times New Roman" w:cs="Times New Roman"/>
          <w:sz w:val="24"/>
          <w:szCs w:val="24"/>
          <w:lang w:val="en-GB"/>
        </w:rPr>
        <w:t>ed and th</w:t>
      </w:r>
      <w:r w:rsidR="00025AB3">
        <w:rPr>
          <w:rFonts w:ascii="Times New Roman" w:hAnsi="Times New Roman" w:cs="Times New Roman"/>
          <w:sz w:val="24"/>
          <w:szCs w:val="24"/>
          <w:lang w:val="en-GB"/>
        </w:rPr>
        <w:t>erefore</w:t>
      </w:r>
      <w:r w:rsidR="00CC01CF">
        <w:rPr>
          <w:rFonts w:ascii="Times New Roman" w:hAnsi="Times New Roman" w:cs="Times New Roman"/>
          <w:sz w:val="24"/>
          <w:szCs w:val="24"/>
          <w:lang w:val="en-GB"/>
        </w:rPr>
        <w:t xml:space="preserve"> not</w:t>
      </w:r>
      <w:r w:rsidR="00527F65">
        <w:rPr>
          <w:rFonts w:ascii="Times New Roman" w:hAnsi="Times New Roman" w:cs="Times New Roman"/>
          <w:sz w:val="24"/>
          <w:szCs w:val="24"/>
          <w:lang w:val="en-GB"/>
        </w:rPr>
        <w:t xml:space="preserve"> comparable</w:t>
      </w:r>
      <w:r w:rsidR="007E226B">
        <w:rPr>
          <w:rFonts w:ascii="Times New Roman" w:hAnsi="Times New Roman" w:cs="Times New Roman"/>
          <w:sz w:val="24"/>
          <w:szCs w:val="24"/>
          <w:lang w:val="en-GB"/>
        </w:rPr>
        <w:t xml:space="preserve"> </w:t>
      </w:r>
      <w:r w:rsidR="005F67F3">
        <w:rPr>
          <w:rFonts w:ascii="Times New Roman" w:hAnsi="Times New Roman" w:cs="Times New Roman"/>
          <w:sz w:val="24"/>
          <w:szCs w:val="24"/>
          <w:lang w:val="en-GB"/>
        </w:rPr>
        <w:t>across countries.</w:t>
      </w:r>
      <w:r w:rsidR="00863FC5" w:rsidRPr="00863FC5">
        <w:rPr>
          <w:rFonts w:ascii="Times New Roman" w:hAnsi="Times New Roman" w:cs="Times New Roman"/>
          <w:sz w:val="24"/>
          <w:szCs w:val="24"/>
          <w:lang w:val="en-GB"/>
        </w:rPr>
        <w:t xml:space="preserve"> </w:t>
      </w:r>
      <w:r w:rsidR="001B4A77">
        <w:rPr>
          <w:rFonts w:ascii="Times New Roman" w:hAnsi="Times New Roman" w:cs="Times New Roman"/>
          <w:sz w:val="24"/>
          <w:szCs w:val="24"/>
          <w:lang w:val="en-GB"/>
        </w:rPr>
        <w:t>Another</w:t>
      </w:r>
      <w:r w:rsidR="00AF183A">
        <w:rPr>
          <w:rFonts w:ascii="Times New Roman" w:hAnsi="Times New Roman" w:cs="Times New Roman"/>
          <w:sz w:val="24"/>
          <w:szCs w:val="24"/>
          <w:lang w:val="en-GB"/>
        </w:rPr>
        <w:t xml:space="preserve"> critical issue with the</w:t>
      </w:r>
      <w:r w:rsidR="00063E77">
        <w:rPr>
          <w:rFonts w:ascii="Times New Roman" w:hAnsi="Times New Roman" w:cs="Times New Roman"/>
          <w:sz w:val="24"/>
          <w:szCs w:val="24"/>
          <w:lang w:val="en-GB"/>
        </w:rPr>
        <w:t xml:space="preserve"> </w:t>
      </w:r>
      <w:r w:rsidR="00063E77" w:rsidRPr="00A74AE3">
        <w:rPr>
          <w:rFonts w:ascii="Times New Roman" w:hAnsi="Times New Roman" w:cs="Times New Roman"/>
          <w:sz w:val="24"/>
          <w:szCs w:val="24"/>
          <w:lang w:val="en-GB"/>
        </w:rPr>
        <w:t>existin</w:t>
      </w:r>
      <w:r w:rsidR="00063E77">
        <w:rPr>
          <w:rFonts w:ascii="Times New Roman" w:hAnsi="Times New Roman" w:cs="Times New Roman"/>
          <w:sz w:val="24"/>
          <w:szCs w:val="24"/>
          <w:lang w:val="en-GB"/>
        </w:rPr>
        <w:t>g GPR proxies (such as</w:t>
      </w:r>
      <w:r w:rsidR="00063E77" w:rsidRPr="00A74AE3">
        <w:rPr>
          <w:rFonts w:ascii="Times New Roman" w:hAnsi="Times New Roman" w:cs="Times New Roman"/>
          <w:sz w:val="24"/>
          <w:szCs w:val="24"/>
          <w:lang w:val="en-GB"/>
        </w:rPr>
        <w:t xml:space="preserve"> political unrest, war, conflic</w:t>
      </w:r>
      <w:r w:rsidR="001B4A77">
        <w:rPr>
          <w:rFonts w:ascii="Times New Roman" w:hAnsi="Times New Roman" w:cs="Times New Roman"/>
          <w:sz w:val="24"/>
          <w:szCs w:val="24"/>
          <w:lang w:val="en-GB"/>
        </w:rPr>
        <w:t>t etc.) is that they reflect</w:t>
      </w:r>
      <w:r w:rsidR="00063E77">
        <w:rPr>
          <w:rFonts w:ascii="Times New Roman" w:hAnsi="Times New Roman" w:cs="Times New Roman"/>
          <w:sz w:val="24"/>
          <w:szCs w:val="24"/>
          <w:lang w:val="en-GB"/>
        </w:rPr>
        <w:t xml:space="preserve"> a rather narrow</w:t>
      </w:r>
      <w:r w:rsidR="00063E77" w:rsidRPr="00A74AE3">
        <w:rPr>
          <w:rFonts w:ascii="Times New Roman" w:hAnsi="Times New Roman" w:cs="Times New Roman"/>
          <w:sz w:val="24"/>
          <w:szCs w:val="24"/>
          <w:lang w:val="en-GB"/>
        </w:rPr>
        <w:t xml:space="preserve"> v</w:t>
      </w:r>
      <w:r w:rsidR="001B4A77">
        <w:rPr>
          <w:rFonts w:ascii="Times New Roman" w:hAnsi="Times New Roman" w:cs="Times New Roman"/>
          <w:sz w:val="24"/>
          <w:szCs w:val="24"/>
          <w:lang w:val="en-GB"/>
        </w:rPr>
        <w:t>iew of GPR.</w:t>
      </w:r>
      <w:r w:rsidR="00063E77">
        <w:rPr>
          <w:rFonts w:ascii="Times New Roman" w:hAnsi="Times New Roman" w:cs="Times New Roman"/>
          <w:sz w:val="24"/>
          <w:szCs w:val="24"/>
          <w:lang w:val="en-GB"/>
        </w:rPr>
        <w:t xml:space="preserve"> GPR</w:t>
      </w:r>
      <w:r w:rsidR="001B4A77">
        <w:rPr>
          <w:rFonts w:ascii="Times New Roman" w:hAnsi="Times New Roman" w:cs="Times New Roman"/>
          <w:sz w:val="24"/>
          <w:szCs w:val="24"/>
          <w:lang w:val="en-GB"/>
        </w:rPr>
        <w:t>, however,</w:t>
      </w:r>
      <w:r w:rsidR="00063E77">
        <w:rPr>
          <w:rFonts w:ascii="Times New Roman" w:hAnsi="Times New Roman" w:cs="Times New Roman"/>
          <w:sz w:val="24"/>
          <w:szCs w:val="24"/>
          <w:lang w:val="en-GB"/>
        </w:rPr>
        <w:t xml:space="preserve"> has </w:t>
      </w:r>
      <w:r w:rsidR="00AF183A">
        <w:rPr>
          <w:rFonts w:ascii="Times New Roman" w:hAnsi="Times New Roman" w:cs="Times New Roman"/>
          <w:sz w:val="24"/>
          <w:szCs w:val="24"/>
          <w:lang w:val="en-GB"/>
        </w:rPr>
        <w:t xml:space="preserve">a </w:t>
      </w:r>
      <w:r w:rsidR="00063E77" w:rsidRPr="00A74AE3">
        <w:rPr>
          <w:rFonts w:ascii="Times New Roman" w:hAnsi="Times New Roman" w:cs="Times New Roman"/>
          <w:sz w:val="24"/>
          <w:szCs w:val="24"/>
          <w:lang w:val="en-GB"/>
        </w:rPr>
        <w:t xml:space="preserve">much </w:t>
      </w:r>
      <w:r w:rsidR="001B4A77">
        <w:rPr>
          <w:rFonts w:ascii="Times New Roman" w:hAnsi="Times New Roman" w:cs="Times New Roman"/>
          <w:sz w:val="24"/>
          <w:szCs w:val="24"/>
          <w:lang w:val="en-GB"/>
        </w:rPr>
        <w:t xml:space="preserve">broader </w:t>
      </w:r>
      <w:r w:rsidR="001B4A77">
        <w:rPr>
          <w:rFonts w:ascii="Times New Roman" w:hAnsi="Times New Roman" w:cs="Times New Roman"/>
          <w:sz w:val="24"/>
          <w:szCs w:val="24"/>
          <w:lang w:val="en-GB"/>
        </w:rPr>
        <w:lastRenderedPageBreak/>
        <w:t>scope and</w:t>
      </w:r>
      <w:r w:rsidR="00AF183A">
        <w:rPr>
          <w:rFonts w:ascii="Times New Roman" w:hAnsi="Times New Roman" w:cs="Times New Roman"/>
          <w:sz w:val="24"/>
          <w:szCs w:val="24"/>
          <w:lang w:val="en-GB"/>
        </w:rPr>
        <w:t xml:space="preserve"> essentially surrounds all sorts of geopolitical</w:t>
      </w:r>
      <w:r w:rsidR="001B4A77">
        <w:rPr>
          <w:rFonts w:ascii="Times New Roman" w:hAnsi="Times New Roman" w:cs="Times New Roman"/>
          <w:sz w:val="24"/>
          <w:szCs w:val="24"/>
          <w:lang w:val="en-GB"/>
        </w:rPr>
        <w:t xml:space="preserve"> conflicts</w:t>
      </w:r>
      <w:r w:rsidR="00063E77">
        <w:rPr>
          <w:rFonts w:ascii="Times New Roman" w:hAnsi="Times New Roman" w:cs="Times New Roman"/>
          <w:sz w:val="24"/>
          <w:szCs w:val="24"/>
          <w:lang w:val="en-GB"/>
        </w:rPr>
        <w:t xml:space="preserve">. </w:t>
      </w:r>
      <w:r w:rsidR="007601D4">
        <w:rPr>
          <w:rFonts w:ascii="Times New Roman" w:hAnsi="Times New Roman" w:cs="Times New Roman"/>
          <w:sz w:val="24"/>
          <w:szCs w:val="24"/>
          <w:lang w:val="en-GB"/>
        </w:rPr>
        <w:t xml:space="preserve">A </w:t>
      </w:r>
      <w:r w:rsidR="001B4A77">
        <w:rPr>
          <w:rFonts w:ascii="Times New Roman" w:hAnsi="Times New Roman" w:cs="Times New Roman"/>
          <w:sz w:val="24"/>
          <w:szCs w:val="24"/>
          <w:lang w:val="en-GB"/>
        </w:rPr>
        <w:t>GPR measure that overcomes these limitations may</w:t>
      </w:r>
      <w:r w:rsidR="00AF183A">
        <w:rPr>
          <w:rFonts w:ascii="Times New Roman" w:hAnsi="Times New Roman" w:cs="Times New Roman"/>
          <w:sz w:val="24"/>
          <w:szCs w:val="24"/>
          <w:lang w:val="en-GB"/>
        </w:rPr>
        <w:t xml:space="preserve"> enable us to better</w:t>
      </w:r>
      <w:r w:rsidR="007601D4">
        <w:rPr>
          <w:rFonts w:ascii="Times New Roman" w:hAnsi="Times New Roman" w:cs="Times New Roman"/>
          <w:sz w:val="24"/>
          <w:szCs w:val="24"/>
          <w:lang w:val="en-GB"/>
        </w:rPr>
        <w:t xml:space="preserve"> capture the dynamics of cross-country GPR transmission</w:t>
      </w:r>
      <w:r w:rsidR="00993F26">
        <w:rPr>
          <w:rFonts w:ascii="Times New Roman" w:hAnsi="Times New Roman" w:cs="Times New Roman"/>
          <w:sz w:val="24"/>
          <w:szCs w:val="24"/>
          <w:lang w:val="en-GB"/>
        </w:rPr>
        <w:t xml:space="preserve">. </w:t>
      </w:r>
    </w:p>
    <w:p w14:paraId="7DAF20BE" w14:textId="7E39163F" w:rsidR="00957E04" w:rsidRPr="00005078" w:rsidRDefault="005F67F3" w:rsidP="00005078">
      <w:pPr>
        <w:autoSpaceDE w:val="0"/>
        <w:autoSpaceDN w:val="0"/>
        <w:adjustRightInd w:val="0"/>
        <w:spacing w:line="360" w:lineRule="auto"/>
        <w:ind w:firstLine="680"/>
        <w:jc w:val="both"/>
        <w:rPr>
          <w:rFonts w:ascii="Times New Roman" w:hAnsi="Times New Roman" w:cs="Times New Roman"/>
          <w:sz w:val="24"/>
          <w:szCs w:val="24"/>
          <w:lang w:val="en-GB"/>
        </w:rPr>
      </w:pPr>
      <w:r>
        <w:rPr>
          <w:rFonts w:ascii="Times New Roman" w:hAnsi="Times New Roman" w:cs="Times New Roman"/>
          <w:sz w:val="24"/>
          <w:szCs w:val="24"/>
          <w:lang w:val="en-GB"/>
        </w:rPr>
        <w:t>Th</w:t>
      </w:r>
      <w:r w:rsidR="001E66ED">
        <w:rPr>
          <w:rFonts w:ascii="Times New Roman" w:hAnsi="Times New Roman" w:cs="Times New Roman"/>
          <w:sz w:val="24"/>
          <w:szCs w:val="24"/>
          <w:lang w:val="en-GB"/>
        </w:rPr>
        <w:t>e</w:t>
      </w:r>
      <w:r w:rsidR="002D38C8">
        <w:rPr>
          <w:rFonts w:ascii="Times New Roman" w:hAnsi="Times New Roman" w:cs="Times New Roman"/>
          <w:sz w:val="24"/>
          <w:szCs w:val="24"/>
          <w:lang w:val="en-GB"/>
        </w:rPr>
        <w:t xml:space="preserve"> </w:t>
      </w:r>
      <w:r w:rsidR="00505B66">
        <w:rPr>
          <w:rFonts w:ascii="Times New Roman" w:hAnsi="Times New Roman" w:cs="Times New Roman"/>
          <w:sz w:val="24"/>
          <w:szCs w:val="24"/>
          <w:lang w:val="en-GB"/>
        </w:rPr>
        <w:t>GPR</w:t>
      </w:r>
      <w:r w:rsidR="007601D4" w:rsidRPr="00F17B17">
        <w:rPr>
          <w:rFonts w:ascii="Times New Roman" w:hAnsi="Times New Roman" w:cs="Times New Roman"/>
          <w:sz w:val="24"/>
          <w:szCs w:val="24"/>
          <w:vertAlign w:val="superscript"/>
          <w:lang w:val="en-GB"/>
        </w:rPr>
        <w:footnoteReference w:id="6"/>
      </w:r>
      <w:r w:rsidR="00505B66">
        <w:rPr>
          <w:rFonts w:ascii="Times New Roman" w:hAnsi="Times New Roman" w:cs="Times New Roman"/>
          <w:sz w:val="24"/>
          <w:szCs w:val="24"/>
          <w:lang w:val="en-GB"/>
        </w:rPr>
        <w:t xml:space="preserve"> measure</w:t>
      </w:r>
      <w:r>
        <w:rPr>
          <w:rFonts w:ascii="Times New Roman" w:hAnsi="Times New Roman" w:cs="Times New Roman"/>
          <w:sz w:val="24"/>
          <w:szCs w:val="24"/>
          <w:lang w:val="en-GB"/>
        </w:rPr>
        <w:t xml:space="preserve"> of </w:t>
      </w:r>
      <w:r w:rsidR="00FC01EF">
        <w:rPr>
          <w:rFonts w:ascii="Times New Roman" w:hAnsi="Times New Roman" w:cs="Times New Roman"/>
          <w:sz w:val="24"/>
          <w:szCs w:val="24"/>
          <w:lang w:val="en-GB"/>
        </w:rPr>
        <w:fldChar w:fldCharType="begin"/>
      </w:r>
      <w:r w:rsidR="00FC01EF">
        <w:rPr>
          <w:rFonts w:ascii="Times New Roman" w:hAnsi="Times New Roman" w:cs="Times New Roman"/>
          <w:sz w:val="24"/>
          <w:szCs w:val="24"/>
          <w:lang w:val="en-GB"/>
        </w:rPr>
        <w:instrText xml:space="preserve"> ADDIN EN.CITE &lt;EndNote&gt;&lt;Cite AuthorYear="1"&gt;&lt;Author&gt;Caldara&lt;/Author&gt;&lt;Year&gt;2018&lt;/Year&gt;&lt;RecNum&gt;55&lt;/RecNum&gt;&lt;DisplayText&gt;Caldara and Iacoviello (2018)&lt;/DisplayText&gt;&lt;record&gt;&lt;rec-number&gt;55&lt;/rec-number&gt;&lt;foreign-keys&gt;&lt;key app="EN" db-id="xfp90eer7xws2pe5przpd99vwaw59005zfaw" timestamp="1526676651"&gt;55&lt;/key&gt;&lt;/foreign-keys&gt;&lt;ref-type name="Unpublished Work"&gt;34&lt;/ref-type&gt;&lt;contributors&gt;&lt;authors&gt;&lt;author&gt;Caldara, Dario&lt;/author&gt;&lt;author&gt;Iacoviello, Matteo&lt;/author&gt;&lt;/authors&gt;&lt;/contributors&gt;&lt;titles&gt;&lt;title&gt;Measuring geopolitical risk&lt;/title&gt;&lt;secondary-title&gt;Federal Reserve Board&lt;/secondary-title&gt;&lt;/titles&gt;&lt;dates&gt;&lt;year&gt;2018&lt;/year&gt;&lt;/dates&gt;&lt;work-type&gt;International Finance Discussion Paper&lt;/work-type&gt;&lt;urls&gt;&lt;related-urls&gt;&lt;url&gt;https://papers.ssrn.com/sol3/papers.cfm?abstract_id=3117773&lt;/url&gt;&lt;/related-urls&gt;&lt;/urls&gt;&lt;remote-database-name&gt;SSRN&lt;/remote-database-name&gt;&lt;/record&gt;&lt;/Cite&gt;&lt;/EndNote&gt;</w:instrText>
      </w:r>
      <w:r w:rsidR="00FC01EF">
        <w:rPr>
          <w:rFonts w:ascii="Times New Roman" w:hAnsi="Times New Roman" w:cs="Times New Roman"/>
          <w:sz w:val="24"/>
          <w:szCs w:val="24"/>
          <w:lang w:val="en-GB"/>
        </w:rPr>
        <w:fldChar w:fldCharType="separate"/>
      </w:r>
      <w:r w:rsidR="00FC01EF">
        <w:rPr>
          <w:rFonts w:ascii="Times New Roman" w:hAnsi="Times New Roman" w:cs="Times New Roman"/>
          <w:noProof/>
          <w:sz w:val="24"/>
          <w:szCs w:val="24"/>
          <w:lang w:val="en-GB"/>
        </w:rPr>
        <w:t>Caldara and Iacoviello (2018)</w:t>
      </w:r>
      <w:r w:rsidR="00FC01EF">
        <w:rPr>
          <w:rFonts w:ascii="Times New Roman" w:hAnsi="Times New Roman" w:cs="Times New Roman"/>
          <w:sz w:val="24"/>
          <w:szCs w:val="24"/>
          <w:lang w:val="en-GB"/>
        </w:rPr>
        <w:fldChar w:fldCharType="end"/>
      </w:r>
      <w:r w:rsidRPr="007601D4">
        <w:rPr>
          <w:rFonts w:ascii="Times New Roman" w:hAnsi="Times New Roman" w:cs="Times New Roman"/>
          <w:sz w:val="24"/>
          <w:szCs w:val="24"/>
          <w:lang w:val="en-GB"/>
        </w:rPr>
        <w:t xml:space="preserve"> </w:t>
      </w:r>
      <w:r w:rsidR="00FB7F7A">
        <w:rPr>
          <w:rFonts w:ascii="Times New Roman" w:hAnsi="Times New Roman" w:cs="Times New Roman"/>
          <w:sz w:val="24"/>
          <w:szCs w:val="24"/>
          <w:lang w:val="en-GB"/>
        </w:rPr>
        <w:t>controls for</w:t>
      </w:r>
      <w:r w:rsidR="00C0463F">
        <w:rPr>
          <w:rFonts w:ascii="Times New Roman" w:hAnsi="Times New Roman" w:cs="Times New Roman"/>
          <w:sz w:val="24"/>
          <w:szCs w:val="24"/>
          <w:lang w:val="en-GB"/>
        </w:rPr>
        <w:t xml:space="preserve"> those</w:t>
      </w:r>
      <w:r w:rsidR="00FB7F7A">
        <w:rPr>
          <w:rFonts w:ascii="Times New Roman" w:hAnsi="Times New Roman" w:cs="Times New Roman"/>
          <w:sz w:val="24"/>
          <w:szCs w:val="24"/>
          <w:lang w:val="en-GB"/>
        </w:rPr>
        <w:t xml:space="preserve"> shortcomings. I</w:t>
      </w:r>
      <w:r w:rsidR="002D38C8">
        <w:rPr>
          <w:rFonts w:ascii="Times New Roman" w:hAnsi="Times New Roman" w:cs="Times New Roman"/>
          <w:sz w:val="24"/>
          <w:szCs w:val="24"/>
          <w:lang w:val="en-GB"/>
        </w:rPr>
        <w:t>t has been developed from news information</w:t>
      </w:r>
      <w:r w:rsidR="00025AB3">
        <w:rPr>
          <w:rStyle w:val="FootnoteReference"/>
          <w:rFonts w:ascii="Times New Roman" w:hAnsi="Times New Roman" w:cs="Times New Roman"/>
          <w:sz w:val="24"/>
          <w:szCs w:val="24"/>
          <w:lang w:val="en-GB"/>
        </w:rPr>
        <w:footnoteReference w:id="7"/>
      </w:r>
      <w:r w:rsidR="002D38C8">
        <w:rPr>
          <w:rFonts w:ascii="Times New Roman" w:hAnsi="Times New Roman" w:cs="Times New Roman"/>
          <w:sz w:val="24"/>
          <w:szCs w:val="24"/>
          <w:lang w:val="en-GB"/>
        </w:rPr>
        <w:t xml:space="preserve">. </w:t>
      </w:r>
      <w:r w:rsidR="00FB7F7A" w:rsidRPr="00FB7F7A">
        <w:rPr>
          <w:rFonts w:ascii="Times New Roman" w:hAnsi="Times New Roman" w:cs="Times New Roman"/>
          <w:sz w:val="24"/>
          <w:szCs w:val="24"/>
          <w:lang w:val="en-GB"/>
        </w:rPr>
        <w:t xml:space="preserve">This information is the product of </w:t>
      </w:r>
      <w:r w:rsidR="002D38C8" w:rsidRPr="00FB7F7A">
        <w:rPr>
          <w:rFonts w:ascii="Times New Roman" w:hAnsi="Times New Roman" w:cs="Times New Roman"/>
          <w:sz w:val="24"/>
          <w:szCs w:val="24"/>
          <w:lang w:val="en-GB"/>
        </w:rPr>
        <w:t>fast and accurate coverage o</w:t>
      </w:r>
      <w:r w:rsidR="00E4751F" w:rsidRPr="00FB7F7A">
        <w:rPr>
          <w:rFonts w:ascii="Times New Roman" w:hAnsi="Times New Roman" w:cs="Times New Roman"/>
          <w:sz w:val="24"/>
          <w:szCs w:val="24"/>
          <w:lang w:val="en-GB"/>
        </w:rPr>
        <w:t>f rising GPRs across the world.</w:t>
      </w:r>
      <w:r w:rsidR="00FB7F7A" w:rsidRPr="00FB7F7A">
        <w:rPr>
          <w:rFonts w:ascii="Times New Roman" w:hAnsi="Times New Roman" w:cs="Times New Roman"/>
          <w:sz w:val="24"/>
          <w:szCs w:val="24"/>
          <w:lang w:val="en-GB"/>
        </w:rPr>
        <w:t xml:space="preserve"> C</w:t>
      </w:r>
      <w:r w:rsidR="00E4751F" w:rsidRPr="00FB7F7A">
        <w:rPr>
          <w:rFonts w:ascii="Times New Roman" w:hAnsi="Times New Roman" w:cs="Times New Roman"/>
          <w:sz w:val="24"/>
          <w:szCs w:val="24"/>
          <w:lang w:val="en-GB"/>
        </w:rPr>
        <w:t xml:space="preserve">apturing </w:t>
      </w:r>
      <w:r w:rsidR="00FB7F7A" w:rsidRPr="00FB7F7A">
        <w:rPr>
          <w:rFonts w:ascii="Times New Roman" w:hAnsi="Times New Roman" w:cs="Times New Roman"/>
          <w:sz w:val="24"/>
          <w:szCs w:val="24"/>
          <w:lang w:val="en-GB"/>
        </w:rPr>
        <w:t xml:space="preserve">this </w:t>
      </w:r>
      <w:r w:rsidR="00E4751F" w:rsidRPr="00FB7F7A">
        <w:rPr>
          <w:rFonts w:ascii="Times New Roman" w:hAnsi="Times New Roman" w:cs="Times New Roman"/>
          <w:sz w:val="24"/>
          <w:szCs w:val="24"/>
          <w:lang w:val="en-GB"/>
        </w:rPr>
        <w:t>information, the GPR index</w:t>
      </w:r>
      <w:r w:rsidR="002D38C8" w:rsidRPr="00FB7F7A">
        <w:rPr>
          <w:rFonts w:ascii="Times New Roman" w:hAnsi="Times New Roman" w:cs="Times New Roman"/>
          <w:sz w:val="24"/>
          <w:szCs w:val="24"/>
          <w:lang w:val="en-GB"/>
        </w:rPr>
        <w:t xml:space="preserve"> </w:t>
      </w:r>
      <w:r w:rsidR="00FB7F7A" w:rsidRPr="00FB7F7A">
        <w:rPr>
          <w:rFonts w:ascii="Times New Roman" w:hAnsi="Times New Roman" w:cs="Times New Roman"/>
          <w:sz w:val="24"/>
          <w:szCs w:val="24"/>
          <w:lang w:val="en-GB"/>
        </w:rPr>
        <w:t xml:space="preserve">also </w:t>
      </w:r>
      <w:r w:rsidR="00E4751F" w:rsidRPr="00FB7F7A">
        <w:rPr>
          <w:rFonts w:ascii="Times New Roman" w:hAnsi="Times New Roman" w:cs="Times New Roman"/>
          <w:sz w:val="24"/>
          <w:szCs w:val="24"/>
          <w:lang w:val="en-GB"/>
        </w:rPr>
        <w:t xml:space="preserve">avoids the </w:t>
      </w:r>
      <w:r w:rsidR="002D38C8" w:rsidRPr="00FB7F7A">
        <w:rPr>
          <w:rFonts w:ascii="Times New Roman" w:hAnsi="Times New Roman" w:cs="Times New Roman"/>
          <w:sz w:val="24"/>
          <w:szCs w:val="24"/>
          <w:lang w:val="en-GB"/>
        </w:rPr>
        <w:t xml:space="preserve">problem of hindsight by using only information available at the time. Furthermore, newspapers have an important advantage over </w:t>
      </w:r>
      <w:r w:rsidR="00E4751F" w:rsidRPr="00FB7F7A">
        <w:rPr>
          <w:rFonts w:ascii="Times New Roman" w:hAnsi="Times New Roman" w:cs="Times New Roman"/>
          <w:sz w:val="24"/>
          <w:szCs w:val="24"/>
          <w:lang w:val="en-GB"/>
        </w:rPr>
        <w:t xml:space="preserve">the </w:t>
      </w:r>
      <w:r w:rsidR="002D38C8" w:rsidRPr="00FB7F7A">
        <w:rPr>
          <w:rFonts w:ascii="Times New Roman" w:hAnsi="Times New Roman" w:cs="Times New Roman"/>
          <w:sz w:val="24"/>
          <w:szCs w:val="24"/>
          <w:lang w:val="en-GB"/>
        </w:rPr>
        <w:t>event-based data, in that they can report GPR even when no actual event has occurred.</w:t>
      </w:r>
      <w:r w:rsidR="00E4751F" w:rsidRPr="00FB7F7A">
        <w:rPr>
          <w:rFonts w:ascii="Times New Roman" w:hAnsi="Times New Roman" w:cs="Times New Roman"/>
          <w:sz w:val="24"/>
          <w:szCs w:val="24"/>
          <w:lang w:val="en-GB"/>
        </w:rPr>
        <w:t xml:space="preserve"> The GPR index is therefore </w:t>
      </w:r>
      <w:r w:rsidR="00FB7F7A" w:rsidRPr="00FB7F7A">
        <w:rPr>
          <w:rFonts w:ascii="Times New Roman" w:hAnsi="Times New Roman" w:cs="Times New Roman"/>
          <w:sz w:val="24"/>
          <w:szCs w:val="24"/>
          <w:lang w:val="en-GB"/>
        </w:rPr>
        <w:t>not only a</w:t>
      </w:r>
      <w:r w:rsidR="00E4751F" w:rsidRPr="00FB7F7A">
        <w:rPr>
          <w:rFonts w:ascii="Times New Roman" w:hAnsi="Times New Roman" w:cs="Times New Roman"/>
          <w:sz w:val="24"/>
          <w:szCs w:val="24"/>
          <w:lang w:val="en-GB"/>
        </w:rPr>
        <w:t xml:space="preserve"> robust measure of GPR </w:t>
      </w:r>
      <w:r w:rsidR="00FB7F7A" w:rsidRPr="00FB7F7A">
        <w:rPr>
          <w:rFonts w:ascii="Times New Roman" w:hAnsi="Times New Roman" w:cs="Times New Roman"/>
          <w:sz w:val="24"/>
          <w:szCs w:val="24"/>
          <w:lang w:val="en-GB"/>
        </w:rPr>
        <w:t xml:space="preserve">but also </w:t>
      </w:r>
      <w:r w:rsidR="00E4751F" w:rsidRPr="00FB7F7A">
        <w:rPr>
          <w:rFonts w:ascii="Times New Roman" w:hAnsi="Times New Roman" w:cs="Times New Roman"/>
          <w:sz w:val="24"/>
          <w:szCs w:val="24"/>
          <w:lang w:val="en-GB"/>
        </w:rPr>
        <w:t>carries better</w:t>
      </w:r>
      <w:r w:rsidR="002D38C8" w:rsidRPr="00FB7F7A">
        <w:rPr>
          <w:rFonts w:ascii="Times New Roman" w:hAnsi="Times New Roman" w:cs="Times New Roman"/>
          <w:sz w:val="24"/>
          <w:szCs w:val="24"/>
          <w:lang w:val="en-GB"/>
        </w:rPr>
        <w:t xml:space="preserve"> predictive content to forec</w:t>
      </w:r>
      <w:r w:rsidR="00E4751F" w:rsidRPr="00FB7F7A">
        <w:rPr>
          <w:rFonts w:ascii="Times New Roman" w:hAnsi="Times New Roman" w:cs="Times New Roman"/>
          <w:sz w:val="24"/>
          <w:szCs w:val="24"/>
          <w:lang w:val="en-GB"/>
        </w:rPr>
        <w:t>ast GPR.</w:t>
      </w:r>
      <w:r w:rsidR="00FB7F7A">
        <w:rPr>
          <w:rFonts w:ascii="Times New Roman" w:hAnsi="Times New Roman" w:cs="Times New Roman"/>
          <w:sz w:val="24"/>
          <w:szCs w:val="24"/>
          <w:lang w:val="en-GB"/>
        </w:rPr>
        <w:t xml:space="preserve"> </w:t>
      </w:r>
      <w:r w:rsidR="00AC7232">
        <w:rPr>
          <w:rFonts w:ascii="Times New Roman" w:hAnsi="Times New Roman" w:cs="Times New Roman"/>
          <w:sz w:val="24"/>
          <w:szCs w:val="24"/>
          <w:lang w:val="en-GB"/>
        </w:rPr>
        <w:t>This index</w:t>
      </w:r>
      <w:r w:rsidR="003378B4">
        <w:rPr>
          <w:rFonts w:ascii="Times New Roman" w:hAnsi="Times New Roman" w:cs="Times New Roman"/>
          <w:sz w:val="24"/>
          <w:szCs w:val="24"/>
          <w:lang w:val="en-GB"/>
        </w:rPr>
        <w:t xml:space="preserve"> </w:t>
      </w:r>
      <w:r w:rsidR="00AC7232">
        <w:rPr>
          <w:rFonts w:ascii="Times New Roman" w:hAnsi="Times New Roman" w:cs="Times New Roman"/>
          <w:sz w:val="24"/>
          <w:szCs w:val="24"/>
          <w:lang w:val="en-GB"/>
        </w:rPr>
        <w:t>is</w:t>
      </w:r>
      <w:r w:rsidR="00505B66">
        <w:rPr>
          <w:rFonts w:ascii="Times New Roman" w:hAnsi="Times New Roman" w:cs="Times New Roman"/>
          <w:sz w:val="24"/>
          <w:szCs w:val="24"/>
          <w:lang w:val="en-GB"/>
        </w:rPr>
        <w:t xml:space="preserve"> sufficiently wide</w:t>
      </w:r>
      <w:r w:rsidR="005153A4">
        <w:rPr>
          <w:rFonts w:ascii="Times New Roman" w:hAnsi="Times New Roman" w:cs="Times New Roman"/>
          <w:sz w:val="24"/>
          <w:szCs w:val="24"/>
          <w:lang w:val="en-GB"/>
        </w:rPr>
        <w:t xml:space="preserve"> </w:t>
      </w:r>
      <w:r w:rsidR="00AC7232">
        <w:rPr>
          <w:rFonts w:ascii="Times New Roman" w:hAnsi="Times New Roman" w:cs="Times New Roman"/>
          <w:sz w:val="24"/>
          <w:szCs w:val="24"/>
          <w:lang w:val="en-GB"/>
        </w:rPr>
        <w:t xml:space="preserve">in terms of </w:t>
      </w:r>
      <w:r w:rsidR="005153A4">
        <w:rPr>
          <w:rFonts w:ascii="Times New Roman" w:hAnsi="Times New Roman" w:cs="Times New Roman"/>
          <w:sz w:val="24"/>
          <w:szCs w:val="24"/>
          <w:lang w:val="en-GB"/>
        </w:rPr>
        <w:t>geographic</w:t>
      </w:r>
      <w:r w:rsidR="00505B66">
        <w:rPr>
          <w:rFonts w:ascii="Times New Roman" w:hAnsi="Times New Roman" w:cs="Times New Roman"/>
          <w:sz w:val="24"/>
          <w:szCs w:val="24"/>
          <w:lang w:val="en-GB"/>
        </w:rPr>
        <w:t xml:space="preserve"> and</w:t>
      </w:r>
      <w:r w:rsidR="00B67623">
        <w:rPr>
          <w:rFonts w:ascii="Times New Roman" w:hAnsi="Times New Roman" w:cs="Times New Roman"/>
          <w:sz w:val="24"/>
          <w:szCs w:val="24"/>
          <w:lang w:val="en-GB"/>
        </w:rPr>
        <w:t xml:space="preserve"> historic</w:t>
      </w:r>
      <w:r w:rsidR="002A397A">
        <w:rPr>
          <w:rFonts w:ascii="Times New Roman" w:hAnsi="Times New Roman" w:cs="Times New Roman"/>
          <w:sz w:val="24"/>
          <w:szCs w:val="24"/>
          <w:lang w:val="en-GB"/>
        </w:rPr>
        <w:t xml:space="preserve"> coverage</w:t>
      </w:r>
      <w:r w:rsidR="003378B4">
        <w:rPr>
          <w:rFonts w:ascii="Times New Roman" w:hAnsi="Times New Roman" w:cs="Times New Roman"/>
          <w:sz w:val="24"/>
          <w:szCs w:val="24"/>
          <w:lang w:val="en-GB"/>
        </w:rPr>
        <w:t xml:space="preserve"> </w:t>
      </w:r>
      <w:r w:rsidR="00505B66">
        <w:rPr>
          <w:rFonts w:ascii="Times New Roman" w:hAnsi="Times New Roman" w:cs="Times New Roman"/>
          <w:sz w:val="24"/>
          <w:szCs w:val="24"/>
          <w:lang w:val="en-GB"/>
        </w:rPr>
        <w:t>since</w:t>
      </w:r>
      <w:r w:rsidR="00AC7232">
        <w:rPr>
          <w:rFonts w:ascii="Times New Roman" w:hAnsi="Times New Roman" w:cs="Times New Roman"/>
          <w:sz w:val="24"/>
          <w:szCs w:val="24"/>
          <w:lang w:val="en-GB"/>
        </w:rPr>
        <w:t xml:space="preserve"> it offers</w:t>
      </w:r>
      <w:r w:rsidR="002A397A">
        <w:rPr>
          <w:rFonts w:ascii="Times New Roman" w:hAnsi="Times New Roman" w:cs="Times New Roman"/>
          <w:sz w:val="24"/>
          <w:szCs w:val="24"/>
          <w:lang w:val="en-GB"/>
        </w:rPr>
        <w:t xml:space="preserve"> </w:t>
      </w:r>
      <w:r w:rsidR="00B67623">
        <w:rPr>
          <w:rFonts w:ascii="Times New Roman" w:hAnsi="Times New Roman" w:cs="Times New Roman"/>
          <w:sz w:val="24"/>
          <w:szCs w:val="24"/>
          <w:lang w:val="en-GB"/>
        </w:rPr>
        <w:t xml:space="preserve">more frequent, </w:t>
      </w:r>
      <w:r w:rsidR="003378B4">
        <w:rPr>
          <w:rFonts w:ascii="Times New Roman" w:hAnsi="Times New Roman" w:cs="Times New Roman"/>
          <w:sz w:val="24"/>
          <w:szCs w:val="24"/>
          <w:lang w:val="en-GB"/>
        </w:rPr>
        <w:t>long term</w:t>
      </w:r>
      <w:r w:rsidR="006139EA">
        <w:rPr>
          <w:rFonts w:ascii="Times New Roman" w:hAnsi="Times New Roman" w:cs="Times New Roman"/>
          <w:sz w:val="24"/>
          <w:szCs w:val="24"/>
          <w:lang w:val="en-GB"/>
        </w:rPr>
        <w:t>,</w:t>
      </w:r>
      <w:r w:rsidR="003378B4">
        <w:rPr>
          <w:rFonts w:ascii="Times New Roman" w:hAnsi="Times New Roman" w:cs="Times New Roman"/>
          <w:sz w:val="24"/>
          <w:szCs w:val="24"/>
          <w:lang w:val="en-GB"/>
        </w:rPr>
        <w:t xml:space="preserve"> </w:t>
      </w:r>
      <w:r w:rsidR="007601D4" w:rsidRPr="007601D4">
        <w:rPr>
          <w:rFonts w:ascii="Times New Roman" w:hAnsi="Times New Roman" w:cs="Times New Roman"/>
          <w:sz w:val="24"/>
          <w:szCs w:val="24"/>
          <w:lang w:val="en-GB"/>
        </w:rPr>
        <w:t>GPR series</w:t>
      </w:r>
      <w:r w:rsidR="00C0463F">
        <w:rPr>
          <w:rFonts w:ascii="Times New Roman" w:hAnsi="Times New Roman" w:cs="Times New Roman"/>
          <w:sz w:val="24"/>
          <w:szCs w:val="24"/>
          <w:lang w:val="en-GB"/>
        </w:rPr>
        <w:t xml:space="preserve"> for many </w:t>
      </w:r>
      <w:r w:rsidR="006139EA">
        <w:rPr>
          <w:rFonts w:ascii="Times New Roman" w:hAnsi="Times New Roman" w:cs="Times New Roman"/>
          <w:sz w:val="24"/>
          <w:szCs w:val="24"/>
          <w:lang w:val="en-GB"/>
        </w:rPr>
        <w:t>countries</w:t>
      </w:r>
      <w:r w:rsidR="00057C48">
        <w:rPr>
          <w:rFonts w:ascii="Times New Roman" w:hAnsi="Times New Roman" w:cs="Times New Roman"/>
          <w:sz w:val="24"/>
          <w:szCs w:val="24"/>
          <w:lang w:val="en-GB"/>
        </w:rPr>
        <w:t>;</w:t>
      </w:r>
      <w:r w:rsidR="00123D36">
        <w:rPr>
          <w:rFonts w:ascii="Times New Roman" w:hAnsi="Times New Roman" w:cs="Times New Roman"/>
          <w:sz w:val="24"/>
          <w:szCs w:val="24"/>
          <w:lang w:val="en-GB"/>
        </w:rPr>
        <w:t xml:space="preserve"> t</w:t>
      </w:r>
      <w:r w:rsidR="00B67623">
        <w:rPr>
          <w:rFonts w:ascii="Times New Roman" w:hAnsi="Times New Roman" w:cs="Times New Roman"/>
          <w:sz w:val="24"/>
          <w:szCs w:val="24"/>
          <w:lang w:val="en-GB"/>
        </w:rPr>
        <w:t>he</w:t>
      </w:r>
      <w:r w:rsidR="003378B4">
        <w:rPr>
          <w:rFonts w:ascii="Times New Roman" w:hAnsi="Times New Roman" w:cs="Times New Roman"/>
          <w:sz w:val="24"/>
          <w:szCs w:val="24"/>
          <w:lang w:val="en-GB"/>
        </w:rPr>
        <w:t xml:space="preserve"> monthly GPR</w:t>
      </w:r>
      <w:r w:rsidR="00AC7232">
        <w:rPr>
          <w:rFonts w:ascii="Times New Roman" w:hAnsi="Times New Roman" w:cs="Times New Roman"/>
          <w:sz w:val="24"/>
          <w:szCs w:val="24"/>
          <w:lang w:val="en-GB"/>
        </w:rPr>
        <w:t xml:space="preserve"> series</w:t>
      </w:r>
      <w:r w:rsidR="007601D4" w:rsidRPr="007601D4">
        <w:rPr>
          <w:rFonts w:ascii="Times New Roman" w:hAnsi="Times New Roman" w:cs="Times New Roman"/>
          <w:sz w:val="24"/>
          <w:szCs w:val="24"/>
          <w:lang w:val="en-GB"/>
        </w:rPr>
        <w:t xml:space="preserve"> are</w:t>
      </w:r>
      <w:r w:rsidR="003378B4">
        <w:rPr>
          <w:rFonts w:ascii="Times New Roman" w:hAnsi="Times New Roman" w:cs="Times New Roman"/>
          <w:sz w:val="24"/>
          <w:szCs w:val="24"/>
          <w:lang w:val="en-GB"/>
        </w:rPr>
        <w:t xml:space="preserve"> </w:t>
      </w:r>
      <w:r w:rsidR="007601D4" w:rsidRPr="007601D4">
        <w:rPr>
          <w:rFonts w:ascii="Times New Roman" w:hAnsi="Times New Roman" w:cs="Times New Roman"/>
          <w:sz w:val="24"/>
          <w:szCs w:val="24"/>
          <w:lang w:val="en-GB"/>
        </w:rPr>
        <w:t>available</w:t>
      </w:r>
      <w:r w:rsidR="003378B4">
        <w:rPr>
          <w:rFonts w:ascii="Times New Roman" w:hAnsi="Times New Roman" w:cs="Times New Roman"/>
          <w:sz w:val="24"/>
          <w:szCs w:val="24"/>
          <w:lang w:val="en-GB"/>
        </w:rPr>
        <w:t xml:space="preserve"> for 19</w:t>
      </w:r>
      <w:r w:rsidR="007601D4" w:rsidRPr="007601D4">
        <w:rPr>
          <w:rFonts w:ascii="Times New Roman" w:hAnsi="Times New Roman" w:cs="Times New Roman"/>
          <w:sz w:val="24"/>
          <w:szCs w:val="24"/>
          <w:lang w:val="en-GB"/>
        </w:rPr>
        <w:t xml:space="preserve"> countries</w:t>
      </w:r>
      <w:r w:rsidR="003378B4">
        <w:rPr>
          <w:rFonts w:ascii="Times New Roman" w:hAnsi="Times New Roman" w:cs="Times New Roman"/>
          <w:sz w:val="24"/>
          <w:szCs w:val="24"/>
          <w:lang w:val="en-GB"/>
        </w:rPr>
        <w:t xml:space="preserve"> </w:t>
      </w:r>
      <w:r w:rsidR="007601D4" w:rsidRPr="007601D4">
        <w:rPr>
          <w:rFonts w:ascii="Times New Roman" w:hAnsi="Times New Roman" w:cs="Times New Roman"/>
          <w:sz w:val="24"/>
          <w:szCs w:val="24"/>
          <w:lang w:val="en-GB"/>
        </w:rPr>
        <w:t xml:space="preserve">from 1985 to </w:t>
      </w:r>
      <w:r w:rsidR="00057C48">
        <w:rPr>
          <w:rFonts w:ascii="Times New Roman" w:hAnsi="Times New Roman" w:cs="Times New Roman"/>
          <w:sz w:val="24"/>
          <w:szCs w:val="24"/>
          <w:lang w:val="en-GB"/>
        </w:rPr>
        <w:t>date</w:t>
      </w:r>
      <w:r w:rsidR="00390069">
        <w:rPr>
          <w:rFonts w:ascii="Times New Roman" w:hAnsi="Times New Roman" w:cs="Times New Roman"/>
          <w:sz w:val="24"/>
          <w:szCs w:val="24"/>
          <w:lang w:val="en-GB"/>
        </w:rPr>
        <w:t>.</w:t>
      </w:r>
      <w:r w:rsidR="00FB7F7A" w:rsidRPr="00E651EE">
        <w:rPr>
          <w:rFonts w:ascii="Times New Roman" w:hAnsi="Times New Roman" w:cs="Times New Roman"/>
          <w:sz w:val="24"/>
          <w:szCs w:val="24"/>
          <w:lang w:val="en-GB"/>
        </w:rPr>
        <w:t xml:space="preserve"> T</w:t>
      </w:r>
      <w:r w:rsidR="00057C48" w:rsidRPr="00E651EE">
        <w:rPr>
          <w:rFonts w:ascii="Times New Roman" w:hAnsi="Times New Roman" w:cs="Times New Roman"/>
          <w:sz w:val="24"/>
          <w:szCs w:val="24"/>
          <w:lang w:val="en-GB"/>
        </w:rPr>
        <w:t>he more data we have on GPR</w:t>
      </w:r>
      <w:r w:rsidR="00B67623" w:rsidRPr="00E651EE">
        <w:rPr>
          <w:rFonts w:ascii="Times New Roman" w:hAnsi="Times New Roman" w:cs="Times New Roman"/>
          <w:sz w:val="24"/>
          <w:szCs w:val="24"/>
          <w:lang w:val="en-GB"/>
        </w:rPr>
        <w:t>, the bett</w:t>
      </w:r>
      <w:r w:rsidR="00057C48" w:rsidRPr="00E651EE">
        <w:rPr>
          <w:rFonts w:ascii="Times New Roman" w:hAnsi="Times New Roman" w:cs="Times New Roman"/>
          <w:sz w:val="24"/>
          <w:szCs w:val="24"/>
          <w:lang w:val="en-GB"/>
        </w:rPr>
        <w:t>er is GPR transmission</w:t>
      </w:r>
      <w:r w:rsidR="00B67623" w:rsidRPr="00E651EE">
        <w:rPr>
          <w:rFonts w:ascii="Times New Roman" w:hAnsi="Times New Roman" w:cs="Times New Roman"/>
          <w:sz w:val="24"/>
          <w:szCs w:val="24"/>
          <w:lang w:val="en-GB"/>
        </w:rPr>
        <w:t xml:space="preserve"> captured.</w:t>
      </w:r>
      <w:r w:rsidR="008A5E97">
        <w:rPr>
          <w:rFonts w:ascii="Times New Roman" w:hAnsi="Times New Roman" w:cs="Times New Roman"/>
          <w:sz w:val="24"/>
          <w:szCs w:val="24"/>
          <w:lang w:val="en-GB"/>
        </w:rPr>
        <w:t xml:space="preserve"> It’s also a </w:t>
      </w:r>
      <w:r w:rsidR="00505B66">
        <w:rPr>
          <w:rFonts w:ascii="Times New Roman" w:hAnsi="Times New Roman" w:cs="Times New Roman"/>
          <w:sz w:val="24"/>
          <w:szCs w:val="24"/>
          <w:lang w:val="en-GB"/>
        </w:rPr>
        <w:t>broad</w:t>
      </w:r>
      <w:r w:rsidR="00057C48">
        <w:rPr>
          <w:rFonts w:ascii="Times New Roman" w:hAnsi="Times New Roman" w:cs="Times New Roman"/>
          <w:sz w:val="24"/>
          <w:szCs w:val="24"/>
          <w:lang w:val="en-GB"/>
        </w:rPr>
        <w:t xml:space="preserve"> </w:t>
      </w:r>
      <w:r w:rsidR="008A5E97">
        <w:rPr>
          <w:rFonts w:ascii="Times New Roman" w:hAnsi="Times New Roman" w:cs="Times New Roman"/>
          <w:sz w:val="24"/>
          <w:szCs w:val="24"/>
          <w:lang w:val="en-GB"/>
        </w:rPr>
        <w:t xml:space="preserve">GPR </w:t>
      </w:r>
      <w:r w:rsidR="00057C48">
        <w:rPr>
          <w:rFonts w:ascii="Times New Roman" w:hAnsi="Times New Roman" w:cs="Times New Roman"/>
          <w:sz w:val="24"/>
          <w:szCs w:val="24"/>
          <w:lang w:val="en-GB"/>
        </w:rPr>
        <w:t>measure</w:t>
      </w:r>
      <w:r w:rsidR="00505B66" w:rsidRPr="007F6F5A">
        <w:rPr>
          <w:rFonts w:ascii="Times New Roman" w:hAnsi="Times New Roman" w:cs="Times New Roman"/>
          <w:sz w:val="24"/>
          <w:szCs w:val="24"/>
          <w:lang w:val="en-GB"/>
        </w:rPr>
        <w:t xml:space="preserve"> </w:t>
      </w:r>
      <w:r w:rsidR="008A5E97" w:rsidRPr="007F6F5A">
        <w:rPr>
          <w:rFonts w:ascii="Times New Roman" w:hAnsi="Times New Roman" w:cs="Times New Roman"/>
          <w:sz w:val="24"/>
          <w:szCs w:val="24"/>
          <w:lang w:val="en-GB"/>
        </w:rPr>
        <w:t>because</w:t>
      </w:r>
      <w:r w:rsidR="00390069" w:rsidRPr="007F6F5A">
        <w:rPr>
          <w:rFonts w:ascii="Times New Roman" w:hAnsi="Times New Roman" w:cs="Times New Roman"/>
          <w:sz w:val="24"/>
          <w:szCs w:val="24"/>
          <w:lang w:val="en-GB"/>
        </w:rPr>
        <w:t xml:space="preserve"> </w:t>
      </w:r>
      <w:r w:rsidR="008A5E97">
        <w:rPr>
          <w:rFonts w:ascii="Times New Roman" w:hAnsi="Times New Roman" w:cs="Times New Roman"/>
          <w:sz w:val="24"/>
          <w:szCs w:val="24"/>
          <w:lang w:val="en-GB"/>
        </w:rPr>
        <w:t xml:space="preserve">instead of </w:t>
      </w:r>
      <w:r w:rsidR="00505B66">
        <w:rPr>
          <w:rFonts w:ascii="Times New Roman" w:hAnsi="Times New Roman" w:cs="Times New Roman"/>
          <w:sz w:val="24"/>
          <w:szCs w:val="24"/>
          <w:lang w:val="en-GB"/>
        </w:rPr>
        <w:t>track</w:t>
      </w:r>
      <w:r w:rsidR="008A5E97">
        <w:rPr>
          <w:rFonts w:ascii="Times New Roman" w:hAnsi="Times New Roman" w:cs="Times New Roman"/>
          <w:sz w:val="24"/>
          <w:szCs w:val="24"/>
          <w:lang w:val="en-GB"/>
        </w:rPr>
        <w:t>ing</w:t>
      </w:r>
      <w:r w:rsidR="00123D36">
        <w:rPr>
          <w:rFonts w:ascii="Times New Roman" w:hAnsi="Times New Roman" w:cs="Times New Roman"/>
          <w:sz w:val="24"/>
          <w:szCs w:val="24"/>
          <w:lang w:val="en-GB"/>
        </w:rPr>
        <w:t xml:space="preserve"> </w:t>
      </w:r>
      <w:r w:rsidR="00057C48">
        <w:rPr>
          <w:rFonts w:ascii="Times New Roman" w:hAnsi="Times New Roman" w:cs="Times New Roman"/>
          <w:sz w:val="24"/>
          <w:szCs w:val="24"/>
          <w:lang w:val="en-GB"/>
        </w:rPr>
        <w:t xml:space="preserve">a </w:t>
      </w:r>
      <w:r w:rsidR="00123D36">
        <w:rPr>
          <w:rFonts w:ascii="Times New Roman" w:hAnsi="Times New Roman" w:cs="Times New Roman"/>
          <w:sz w:val="24"/>
          <w:szCs w:val="24"/>
          <w:lang w:val="en-GB"/>
        </w:rPr>
        <w:t>singl</w:t>
      </w:r>
      <w:r w:rsidR="00505B66">
        <w:rPr>
          <w:rFonts w:ascii="Times New Roman" w:hAnsi="Times New Roman" w:cs="Times New Roman"/>
          <w:sz w:val="24"/>
          <w:szCs w:val="24"/>
          <w:lang w:val="en-GB"/>
        </w:rPr>
        <w:t>e</w:t>
      </w:r>
      <w:r w:rsidR="00123D36">
        <w:rPr>
          <w:rFonts w:ascii="Times New Roman" w:hAnsi="Times New Roman" w:cs="Times New Roman"/>
          <w:sz w:val="24"/>
          <w:szCs w:val="24"/>
          <w:lang w:val="en-GB"/>
        </w:rPr>
        <w:t xml:space="preserve"> or </w:t>
      </w:r>
      <w:r w:rsidR="00057C48">
        <w:rPr>
          <w:rFonts w:ascii="Times New Roman" w:hAnsi="Times New Roman" w:cs="Times New Roman"/>
          <w:sz w:val="24"/>
          <w:szCs w:val="24"/>
          <w:lang w:val="en-GB"/>
        </w:rPr>
        <w:t>a certain kind</w:t>
      </w:r>
      <w:r w:rsidR="008A5E97">
        <w:rPr>
          <w:rFonts w:ascii="Times New Roman" w:hAnsi="Times New Roman" w:cs="Times New Roman"/>
          <w:sz w:val="24"/>
          <w:szCs w:val="24"/>
          <w:lang w:val="en-GB"/>
        </w:rPr>
        <w:t xml:space="preserve"> of conflict, </w:t>
      </w:r>
      <w:r w:rsidR="008A5E97" w:rsidRPr="007F6F5A">
        <w:rPr>
          <w:rFonts w:ascii="Times New Roman" w:hAnsi="Times New Roman" w:cs="Times New Roman"/>
          <w:sz w:val="24"/>
          <w:szCs w:val="24"/>
          <w:lang w:val="en-GB"/>
        </w:rPr>
        <w:t>it</w:t>
      </w:r>
      <w:r w:rsidR="00505B66" w:rsidRPr="007F6F5A">
        <w:rPr>
          <w:rFonts w:ascii="Times New Roman" w:hAnsi="Times New Roman" w:cs="Times New Roman"/>
          <w:sz w:val="24"/>
          <w:szCs w:val="24"/>
          <w:lang w:val="en-GB"/>
        </w:rPr>
        <w:t xml:space="preserve"> capture</w:t>
      </w:r>
      <w:r w:rsidR="008A5E97" w:rsidRPr="007F6F5A">
        <w:rPr>
          <w:rFonts w:ascii="Times New Roman" w:hAnsi="Times New Roman" w:cs="Times New Roman"/>
          <w:sz w:val="24"/>
          <w:szCs w:val="24"/>
          <w:lang w:val="en-GB"/>
        </w:rPr>
        <w:t>s</w:t>
      </w:r>
      <w:r w:rsidR="00123D36" w:rsidRPr="007F6F5A">
        <w:rPr>
          <w:rFonts w:ascii="Times New Roman" w:hAnsi="Times New Roman" w:cs="Times New Roman"/>
          <w:sz w:val="24"/>
          <w:szCs w:val="24"/>
          <w:lang w:val="en-GB"/>
        </w:rPr>
        <w:t xml:space="preserve"> </w:t>
      </w:r>
      <w:r w:rsidR="008A5E97" w:rsidRPr="007F6F5A">
        <w:rPr>
          <w:rFonts w:ascii="Times New Roman" w:hAnsi="Times New Roman" w:cs="Times New Roman"/>
          <w:sz w:val="24"/>
          <w:szCs w:val="24"/>
          <w:lang w:val="en-GB"/>
        </w:rPr>
        <w:t xml:space="preserve">news </w:t>
      </w:r>
      <w:r w:rsidR="00123D36" w:rsidRPr="007F6F5A">
        <w:rPr>
          <w:rFonts w:ascii="Times New Roman" w:hAnsi="Times New Roman" w:cs="Times New Roman"/>
          <w:sz w:val="24"/>
          <w:szCs w:val="24"/>
          <w:lang w:val="en-GB"/>
        </w:rPr>
        <w:t>information</w:t>
      </w:r>
      <w:r w:rsidR="00505B66" w:rsidRPr="007F6F5A">
        <w:rPr>
          <w:rFonts w:ascii="Times New Roman" w:hAnsi="Times New Roman" w:cs="Times New Roman"/>
          <w:sz w:val="24"/>
          <w:szCs w:val="24"/>
          <w:lang w:val="en-GB"/>
        </w:rPr>
        <w:t xml:space="preserve"> on multiple conflicts at the same time.</w:t>
      </w:r>
      <w:r w:rsidR="007601D4" w:rsidRPr="00E651EE">
        <w:rPr>
          <w:rFonts w:ascii="Times New Roman" w:hAnsi="Times New Roman" w:cs="Times New Roman"/>
          <w:sz w:val="24"/>
          <w:szCs w:val="24"/>
          <w:lang w:val="en-GB"/>
        </w:rPr>
        <w:t xml:space="preserve"> </w:t>
      </w:r>
      <w:r w:rsidR="00E651EE" w:rsidRPr="00E651EE">
        <w:rPr>
          <w:rFonts w:ascii="Times New Roman" w:hAnsi="Times New Roman" w:cs="Times New Roman"/>
          <w:sz w:val="24"/>
          <w:szCs w:val="24"/>
          <w:lang w:val="en-GB"/>
        </w:rPr>
        <w:t xml:space="preserve">As pointed out by </w:t>
      </w:r>
      <w:r w:rsidR="003F2C5E">
        <w:rPr>
          <w:rFonts w:ascii="Times New Roman" w:hAnsi="Times New Roman" w:cs="Times New Roman"/>
          <w:sz w:val="24"/>
          <w:szCs w:val="24"/>
          <w:lang w:val="en-GB"/>
        </w:rPr>
        <w:fldChar w:fldCharType="begin"/>
      </w:r>
      <w:r w:rsidR="003F2C5E">
        <w:rPr>
          <w:rFonts w:ascii="Times New Roman" w:hAnsi="Times New Roman" w:cs="Times New Roman"/>
          <w:sz w:val="24"/>
          <w:szCs w:val="24"/>
          <w:lang w:val="en-GB"/>
        </w:rPr>
        <w:instrText xml:space="preserve"> ADDIN EN.CITE &lt;EndNote&gt;&lt;Cite AuthorYear="1"&gt;&lt;Author&gt;Caldara&lt;/Author&gt;&lt;Year&gt;2018&lt;/Year&gt;&lt;RecNum&gt;55&lt;/RecNum&gt;&lt;DisplayText&gt;Caldara and Iacoviello (2018)&lt;/DisplayText&gt;&lt;record&gt;&lt;rec-number&gt;55&lt;/rec-number&gt;&lt;foreign-keys&gt;&lt;key app="EN" db-id="xfp90eer7xws2pe5przpd99vwaw59005zfaw" timestamp="1526676651"&gt;55&lt;/key&gt;&lt;/foreign-keys&gt;&lt;ref-type name="Unpublished Work"&gt;34&lt;/ref-type&gt;&lt;contributors&gt;&lt;authors&gt;&lt;author&gt;Caldara, Dario&lt;/author&gt;&lt;author&gt;Iacoviello, Matteo&lt;/author&gt;&lt;/authors&gt;&lt;/contributors&gt;&lt;titles&gt;&lt;title&gt;Measuring geopolitical risk&lt;/title&gt;&lt;secondary-title&gt;Federal Reserve Board&lt;/secondary-title&gt;&lt;/titles&gt;&lt;dates&gt;&lt;year&gt;2018&lt;/year&gt;&lt;/dates&gt;&lt;work-type&gt;International Finance Discussion Paper&lt;/work-type&gt;&lt;urls&gt;&lt;related-urls&gt;&lt;url&gt;https://papers.ssrn.com/sol3/papers.cfm?abstract_id=3117773&lt;/url&gt;&lt;/related-urls&gt;&lt;/urls&gt;&lt;remote-database-name&gt;SSRN&lt;/remote-database-name&gt;&lt;/record&gt;&lt;/Cite&gt;&lt;/EndNote&gt;</w:instrText>
      </w:r>
      <w:r w:rsidR="003F2C5E">
        <w:rPr>
          <w:rFonts w:ascii="Times New Roman" w:hAnsi="Times New Roman" w:cs="Times New Roman"/>
          <w:sz w:val="24"/>
          <w:szCs w:val="24"/>
          <w:lang w:val="en-GB"/>
        </w:rPr>
        <w:fldChar w:fldCharType="separate"/>
      </w:r>
      <w:r w:rsidR="003F2C5E">
        <w:rPr>
          <w:rFonts w:ascii="Times New Roman" w:hAnsi="Times New Roman" w:cs="Times New Roman"/>
          <w:noProof/>
          <w:sz w:val="24"/>
          <w:szCs w:val="24"/>
          <w:lang w:val="en-GB"/>
        </w:rPr>
        <w:t>Caldara and Iacoviello (2018)</w:t>
      </w:r>
      <w:r w:rsidR="003F2C5E">
        <w:rPr>
          <w:rFonts w:ascii="Times New Roman" w:hAnsi="Times New Roman" w:cs="Times New Roman"/>
          <w:sz w:val="24"/>
          <w:szCs w:val="24"/>
          <w:lang w:val="en-GB"/>
        </w:rPr>
        <w:fldChar w:fldCharType="end"/>
      </w:r>
      <w:r w:rsidR="00E651EE" w:rsidRPr="00E651EE">
        <w:rPr>
          <w:rFonts w:ascii="Times New Roman" w:hAnsi="Times New Roman" w:cs="Times New Roman"/>
          <w:sz w:val="24"/>
          <w:szCs w:val="24"/>
          <w:lang w:val="en-GB"/>
        </w:rPr>
        <w:t xml:space="preserve"> that </w:t>
      </w:r>
      <w:r w:rsidR="007601D4" w:rsidRPr="00E651EE">
        <w:rPr>
          <w:rFonts w:ascii="Times New Roman" w:hAnsi="Times New Roman" w:cs="Times New Roman"/>
          <w:sz w:val="24"/>
          <w:szCs w:val="24"/>
          <w:lang w:val="en-GB"/>
        </w:rPr>
        <w:t>the GPR indexes used herein broaden the scope of GPR transmission by allowing for fluctuations i</w:t>
      </w:r>
      <w:r w:rsidR="00E651EE" w:rsidRPr="00E651EE">
        <w:rPr>
          <w:rFonts w:ascii="Times New Roman" w:hAnsi="Times New Roman" w:cs="Times New Roman"/>
          <w:sz w:val="24"/>
          <w:szCs w:val="24"/>
          <w:lang w:val="en-GB"/>
        </w:rPr>
        <w:t>n the level of GPR</w:t>
      </w:r>
      <w:r w:rsidR="007601D4" w:rsidRPr="00E651EE">
        <w:rPr>
          <w:rFonts w:ascii="Times New Roman" w:hAnsi="Times New Roman" w:cs="Times New Roman"/>
          <w:sz w:val="24"/>
          <w:szCs w:val="24"/>
          <w:lang w:val="en-GB"/>
        </w:rPr>
        <w:t xml:space="preserve"> within and across countries, and hence ensuring reliable inferences and better insights into the (cross-count</w:t>
      </w:r>
      <w:r w:rsidR="00E651EE" w:rsidRPr="00E651EE">
        <w:rPr>
          <w:rFonts w:ascii="Times New Roman" w:hAnsi="Times New Roman" w:cs="Times New Roman"/>
          <w:sz w:val="24"/>
          <w:szCs w:val="24"/>
          <w:lang w:val="en-GB"/>
        </w:rPr>
        <w:t>ry) effects exerted.</w:t>
      </w:r>
      <w:r w:rsidR="007601D4" w:rsidRPr="007601D4">
        <w:rPr>
          <w:rFonts w:ascii="Times New Roman" w:hAnsi="Times New Roman" w:cs="Times New Roman"/>
          <w:sz w:val="24"/>
          <w:szCs w:val="24"/>
          <w:lang w:val="en-GB"/>
        </w:rPr>
        <w:t xml:space="preserve"> </w:t>
      </w:r>
    </w:p>
    <w:p w14:paraId="268D0CAC" w14:textId="20CBB1A5" w:rsidR="00957E04" w:rsidRPr="00ED727B" w:rsidRDefault="00957E04" w:rsidP="00957E04">
      <w:pPr>
        <w:pStyle w:val="31section"/>
        <w:rPr>
          <w:rFonts w:eastAsiaTheme="minorEastAsia"/>
        </w:rPr>
      </w:pPr>
      <w:r>
        <w:t>2</w:t>
      </w:r>
      <w:r w:rsidRPr="00ED727B">
        <w:t>.</w:t>
      </w:r>
      <w:r w:rsidR="003C13C7">
        <w:t>2</w:t>
      </w:r>
      <w:r w:rsidRPr="00ED727B">
        <w:t xml:space="preserve">. </w:t>
      </w:r>
      <w:r w:rsidR="00554300">
        <w:t>Pairwise transmissions</w:t>
      </w:r>
      <w:r>
        <w:t xml:space="preserve"> </w:t>
      </w:r>
    </w:p>
    <w:p w14:paraId="47C9D58B" w14:textId="3FB8EC5B" w:rsidR="005E7675" w:rsidRDefault="00217464" w:rsidP="00B82D8F">
      <w:pPr>
        <w:pStyle w:val="maintext"/>
      </w:pPr>
      <w:r w:rsidRPr="00005078">
        <w:t xml:space="preserve">To measure </w:t>
      </w:r>
      <w:r w:rsidR="007E5764">
        <w:t xml:space="preserve">total and </w:t>
      </w:r>
      <w:r w:rsidRPr="00005078">
        <w:t>pairwise GPR transmission among our sample countries, we apply the spillove</w:t>
      </w:r>
      <w:r w:rsidR="00884DC0">
        <w:t>r model</w:t>
      </w:r>
      <w:r w:rsidRPr="00005078">
        <w:t xml:space="preserve"> of </w:t>
      </w:r>
      <w:r w:rsidR="003F2C5E">
        <w:fldChar w:fldCharType="begin"/>
      </w:r>
      <w:r w:rsidR="003F2C5E">
        <w:instrText xml:space="preserve"> ADDIN EN.CITE &lt;EndNote&gt;&lt;Cite AuthorYear="1"&gt;&lt;Author&gt;Diebold&lt;/Author&gt;&lt;Year&gt;2012&lt;/Year&gt;&lt;RecNum&gt;56&lt;/RecNum&gt;&lt;DisplayText&gt;Diebold and Yilmaz (2012)&lt;/DisplayText&gt;&lt;record&gt;&lt;rec-number&gt;56&lt;/rec-number&gt;&lt;foreign-keys&gt;&lt;key app="EN" db-id="xfp90eer7xws2pe5przpd99vwaw59005zfaw" timestamp="1526676997"&gt;56&lt;/key&gt;&lt;/foreign-keys&gt;&lt;ref-type name="Journal Article"&gt;17&lt;/ref-type&gt;&lt;contributors&gt;&lt;authors&gt;&lt;author&gt;Diebold, Francis X&lt;/author&gt;&lt;author&gt;Yilmaz, Kamil&lt;/author&gt;&lt;/authors&gt;&lt;/contributors&gt;&lt;titles&gt;&lt;title&gt;Better to give than to receive: Predictive directional measurement of volatility spillovers&lt;/title&gt;&lt;secondary-title&gt;International Journal of Forecasting&lt;/secondary-title&gt;&lt;/titles&gt;&lt;periodical&gt;&lt;full-title&gt;International Journal of Forecasting&lt;/full-title&gt;&lt;/periodical&gt;&lt;pages&gt;57-66&lt;/pages&gt;&lt;volume&gt;28&lt;/volume&gt;&lt;number&gt;1&lt;/number&gt;&lt;dates&gt;&lt;year&gt;2012&lt;/year&gt;&lt;/dates&gt;&lt;isbn&gt;0169-2070&lt;/isbn&gt;&lt;urls&gt;&lt;/urls&gt;&lt;/record&gt;&lt;/Cite&gt;&lt;/EndNote&gt;</w:instrText>
      </w:r>
      <w:r w:rsidR="003F2C5E">
        <w:fldChar w:fldCharType="separate"/>
      </w:r>
      <w:r w:rsidR="003F2C5E">
        <w:rPr>
          <w:noProof/>
        </w:rPr>
        <w:t>Diebold and Yilmaz (2012)</w:t>
      </w:r>
      <w:r w:rsidR="003F2C5E">
        <w:fldChar w:fldCharType="end"/>
      </w:r>
      <w:r w:rsidR="00B82D8F">
        <w:t>. It</w:t>
      </w:r>
      <w:r w:rsidRPr="00005078">
        <w:t xml:space="preserve"> allows for the identification of directional mean spill</w:t>
      </w:r>
      <w:r w:rsidR="00B82D8F">
        <w:t xml:space="preserve">over effects across GPR series. This approach is widely used </w:t>
      </w:r>
      <w:r w:rsidR="007E5764">
        <w:t xml:space="preserve">in </w:t>
      </w:r>
      <w:r w:rsidR="00B82D8F">
        <w:t>academic literature</w:t>
      </w:r>
      <w:r w:rsidR="00A92C6F">
        <w:t xml:space="preserve"> mainly </w:t>
      </w:r>
      <w:r w:rsidR="007E5764">
        <w:t>because the efficiency and the simplicity of its estimates</w:t>
      </w:r>
      <w:r w:rsidR="00E6610A">
        <w:t xml:space="preserve">, see </w:t>
      </w:r>
      <w:r w:rsidR="00E6610A">
        <w:fldChar w:fldCharType="begin">
          <w:fldData xml:space="preserve">PEVuZE5vdGU+PENpdGU+PEF1dGhvcj5ZaWxtYXo8L0F1dGhvcj48WWVhcj4yMDEwPC9ZZWFyPjxS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</w:fldData>
        </w:fldChar>
      </w:r>
      <w:r w:rsidR="00E6610A" w:rsidRPr="00884DC0">
        <w:instrText xml:space="preserve"> ADDIN EN.CITE </w:instrText>
      </w:r>
      <w:r w:rsidR="00E6610A" w:rsidRPr="00884DC0">
        <w:fldChar w:fldCharType="begin">
          <w:fldData xml:space="preserve">PEVuZE5vdGU+PENpdGU+PEF1dGhvcj5ZaWxtYXo8L0F1dGhvcj48WWVhcj4yMDEwPC9ZZWFyPjxS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</w:fldData>
        </w:fldChar>
      </w:r>
      <w:r w:rsidR="00E6610A" w:rsidRPr="00884DC0">
        <w:instrText xml:space="preserve"> ADDIN EN.CITE.DATA </w:instrText>
      </w:r>
      <w:r w:rsidR="00E6610A" w:rsidRPr="00884DC0">
        <w:fldChar w:fldCharType="end"/>
      </w:r>
      <w:r w:rsidR="00E6610A">
        <w:fldChar w:fldCharType="separate"/>
      </w:r>
      <w:r w:rsidR="00E6610A">
        <w:rPr>
          <w:noProof/>
        </w:rPr>
        <w:t>(Bubák, Kočenda, &amp; Žikeš, 2011; Demirer, Diebold, Liu, &amp; Yilmaz, 2018; Yilmaz, 2010)</w:t>
      </w:r>
      <w:r w:rsidR="00E6610A">
        <w:fldChar w:fldCharType="end"/>
      </w:r>
      <w:r w:rsidR="00A92C6F">
        <w:t>.</w:t>
      </w:r>
      <w:r w:rsidR="00B82D8F">
        <w:t xml:space="preserve"> It</w:t>
      </w:r>
      <w:r w:rsidR="00B82D8F" w:rsidRPr="00005078">
        <w:t xml:space="preserve"> </w:t>
      </w:r>
      <w:r w:rsidR="00B82D8F">
        <w:t xml:space="preserve">also </w:t>
      </w:r>
      <w:r w:rsidR="00B82D8F" w:rsidRPr="00005078">
        <w:t xml:space="preserve">overcomes the limitations of geographical </w:t>
      </w:r>
      <w:r w:rsidR="007E5764" w:rsidRPr="00005078">
        <w:t>examination</w:t>
      </w:r>
      <w:r w:rsidR="00B82D8F" w:rsidRPr="00005078">
        <w:t xml:space="preserve"> condu</w:t>
      </w:r>
      <w:r w:rsidR="00B82D8F">
        <w:t xml:space="preserve">cted by </w:t>
      </w:r>
      <w:r w:rsidR="001D0A22">
        <w:fldChar w:fldCharType="begin"/>
      </w:r>
      <w:r w:rsidR="001D0A22">
        <w:instrText xml:space="preserve"> ADDIN EN.CITE &lt;EndNote&gt;&lt;Cite AuthorYear="1"&gt;&lt;Author&gt;Huff&lt;/Author&gt;&lt;Year&gt;1974&lt;/Year&gt;&lt;RecNum&gt;81&lt;/RecNum&gt;&lt;DisplayText&gt;Huff and Lutz (1974)&lt;/DisplayText&gt;&lt;record&gt;&lt;rec-number&gt;81&lt;/rec-number&gt;&lt;foreign-keys&gt;&lt;key app="EN" db-id="xfp90eer7xws2pe5przpd99vwaw59005zfaw" timestamp="1526845314"&gt;81&lt;/key&gt;&lt;/foreign-keys&gt;&lt;ref-type name="Journal Article"&gt;17&lt;/ref-type&gt;&lt;contributors&gt;&lt;authors&gt;&lt;author&gt;Huff, David L&lt;/author&gt;&lt;author&gt;Lutz, James M&lt;/author&gt;&lt;/authors&gt;&lt;/contributors&gt;&lt;titles&gt;&lt;title&gt;The contagion of political unrest in independent Black Africa&lt;/title&gt;&lt;secondary-title&gt;Economic Geography&lt;/secondary-title&gt;&lt;/titles&gt;&lt;periodical&gt;&lt;full-title&gt;Economic Geography&lt;/full-title&gt;&lt;/periodical&gt;&lt;pages&gt;352-367&lt;/pages&gt;&lt;volume&gt;50&lt;/volume&gt;&lt;number&gt;4&lt;/number&gt;&lt;dates&gt;&lt;year&gt;1974&lt;/year&gt;&lt;/dates&gt;&lt;isbn&gt;0013-0095&lt;/isbn&gt;&lt;urls&gt;&lt;/urls&gt;&lt;/record&gt;&lt;/Cite&gt;&lt;/EndNote&gt;</w:instrText>
      </w:r>
      <w:r w:rsidR="001D0A22">
        <w:fldChar w:fldCharType="separate"/>
      </w:r>
      <w:r w:rsidR="001D0A22">
        <w:rPr>
          <w:noProof/>
        </w:rPr>
        <w:t>Huff and Lutz (1974)</w:t>
      </w:r>
      <w:r w:rsidR="001D0A22">
        <w:fldChar w:fldCharType="end"/>
      </w:r>
      <w:r w:rsidR="00B82D8F">
        <w:t xml:space="preserve"> by offering a rich statistical analysis.</w:t>
      </w:r>
    </w:p>
    <w:p w14:paraId="0C2BE8C5" w14:textId="0CBE6DE4" w:rsidR="00957E04" w:rsidRDefault="00005078" w:rsidP="00005078">
      <w:pPr>
        <w:pStyle w:val="maintext"/>
      </w:pPr>
      <w:r>
        <w:lastRenderedPageBreak/>
        <w:t>T</w:t>
      </w:r>
      <w:r w:rsidR="00957E04" w:rsidRPr="00C363FE">
        <w:t xml:space="preserve">he generalized spillover index of </w:t>
      </w:r>
      <w:r w:rsidR="001D0A22">
        <w:fldChar w:fldCharType="begin">
          <w:fldData xml:space="preserve">PEVuZE5vdGU+PENpdGUgRXhjbHVkZUF1dGg9IjEiIEV4Y2x1ZGVZZWFyPSIxIiBIaWRkZW49IjEi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==
</w:fldData>
        </w:fldChar>
      </w:r>
      <w:r w:rsidR="00881964">
        <w:instrText xml:space="preserve"> ADDIN EN.CITE </w:instrText>
      </w:r>
      <w:r w:rsidR="00881964">
        <w:fldChar w:fldCharType="begin">
          <w:fldData xml:space="preserve">PEVuZE5vdGU+PENpdGUgRXhjbHVkZUF1dGg9IjEiIEV4Y2x1ZGVZZWFyPSIxIiBIaWRkZW49IjEi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==
</w:fldData>
        </w:fldChar>
      </w:r>
      <w:r w:rsidR="00881964">
        <w:instrText xml:space="preserve"> ADDIN EN.CITE.DATA </w:instrText>
      </w:r>
      <w:r w:rsidR="00881964">
        <w:fldChar w:fldCharType="end"/>
      </w:r>
      <w:r w:rsidR="001D0A22">
        <w:fldChar w:fldCharType="end"/>
      </w:r>
      <w:r w:rsidR="00881964">
        <w:fldChar w:fldCharType="begin">
          <w:fldData xml:space="preserve">PEVuZE5vdGU+PENpdGUgRXhjbHVkZUF1dGg9IjEiIEV4Y2x1ZGVZZWFyPSIxIiBIaWRkZW49IjEi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</w:fldData>
        </w:fldChar>
      </w:r>
      <w:r w:rsidR="001049D2">
        <w:instrText xml:space="preserve"> ADDIN EN.CITE </w:instrText>
      </w:r>
      <w:r w:rsidR="001049D2">
        <w:fldChar w:fldCharType="begin">
          <w:fldData xml:space="preserve">PEVuZE5vdGU+PENpdGUgRXhjbHVkZUF1dGg9IjEiIEV4Y2x1ZGVZZWFyPSIxIiBIaWRkZW49IjEi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</w:fldData>
        </w:fldChar>
      </w:r>
      <w:r w:rsidR="001049D2">
        <w:instrText xml:space="preserve"> ADDIN EN.CITE.DATA </w:instrText>
      </w:r>
      <w:r w:rsidR="001049D2">
        <w:fldChar w:fldCharType="end"/>
      </w:r>
      <w:r w:rsidR="00881964">
        <w:fldChar w:fldCharType="end"/>
      </w:r>
      <w:r w:rsidR="00881964">
        <w:t xml:space="preserve"> </w:t>
      </w:r>
      <w:r>
        <w:t xml:space="preserve"> </w:t>
      </w:r>
      <w:r w:rsidR="00881964">
        <w:t xml:space="preserve">lets </w:t>
      </w:r>
      <w:r w:rsidR="00957E04" w:rsidRPr="00CA363E">
        <w:t xml:space="preserve">us define spillovers as the fractions of the </w:t>
      </w:r>
      <m:oMath>
        <m:r>
          <w:rPr>
            <w:rFonts w:ascii="Cambria Math" w:hAnsi="Cambria Math"/>
          </w:rPr>
          <m:t>H</m:t>
        </m:r>
      </m:oMath>
      <w:r w:rsidR="00957E04">
        <w:rPr>
          <w:rFonts w:hint="eastAsia"/>
          <w:lang w:eastAsia="ko-KR"/>
        </w:rPr>
        <w:t>-</w:t>
      </w:r>
      <w:r w:rsidR="00957E04" w:rsidRPr="00CA363E">
        <w:t>step-ahead</w:t>
      </w:r>
      <w:r w:rsidR="00957E04">
        <w:t xml:space="preserve"> </w:t>
      </w:r>
      <w:r w:rsidR="00957E04" w:rsidRPr="00CA363E">
        <w:t xml:space="preserve">error variances in forecasting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00957E04" w:rsidRPr="00CA363E">
        <w:t xml:space="preserve"> that are due to shocks to</w:t>
      </w:r>
      <w:r w:rsidR="00957E04">
        <w:t xml:space="preserve"> </w:t>
      </w:r>
      <m:oMath>
        <m:sSub>
          <m:sSubPr>
            <m:ctrlPr>
              <w:rPr>
                <w:rFonts w:ascii="Cambria Math" w:hAnsi="Cambria Math"/>
              </w:rPr>
            </m:ctrlPr>
          </m:sSubPr>
          <m:e>
            <m:r>
              <w:rPr>
                <w:rFonts w:ascii="Cambria Math" w:hAnsi="Cambria Math"/>
              </w:rPr>
              <m:t>x</m:t>
            </m:r>
          </m:e>
          <m:sub>
            <m:r>
              <w:rPr>
                <w:rFonts w:ascii="Cambria Math" w:hAnsi="Cambria Math"/>
              </w:rPr>
              <m:t>j</m:t>
            </m:r>
          </m:sub>
        </m:sSub>
      </m:oMath>
      <w:r w:rsidR="00957E04">
        <w:rPr>
          <w:rFonts w:hint="eastAsia"/>
          <w:lang w:eastAsia="ko-KR"/>
        </w:rPr>
        <w:t xml:space="preserve"> (</w:t>
      </w:r>
      <m:oMath>
        <m:r>
          <w:rPr>
            <w:rFonts w:ascii="Cambria Math" w:hAnsi="Cambria Math"/>
            <w:lang w:eastAsia="ko-KR"/>
          </w:rPr>
          <m:t>i≠j</m:t>
        </m:r>
        <m:r>
          <m:rPr>
            <m:sty m:val="p"/>
          </m:rPr>
          <w:rPr>
            <w:rFonts w:ascii="Cambria Math" w:hAnsi="Cambria Math"/>
            <w:lang w:eastAsia="ko-KR"/>
          </w:rPr>
          <m:t>)</m:t>
        </m:r>
      </m:oMath>
      <w:r w:rsidR="00957E04">
        <w:rPr>
          <w:rFonts w:hint="eastAsia"/>
          <w:lang w:eastAsia="ko-KR"/>
        </w:rPr>
        <w:t xml:space="preserve"> for </w:t>
      </w:r>
      <m:oMath>
        <m:r>
          <w:rPr>
            <w:rFonts w:ascii="Cambria Math" w:hAnsi="Cambria Math"/>
            <w:lang w:eastAsia="ko-KR"/>
          </w:rPr>
          <m:t>i, j</m:t>
        </m:r>
        <m:r>
          <m:rPr>
            <m:sty m:val="p"/>
          </m:rPr>
          <w:rPr>
            <w:rFonts w:ascii="Cambria Math" w:hAnsi="Cambria Math"/>
            <w:lang w:eastAsia="ko-KR"/>
          </w:rPr>
          <m:t>=1,2,⋯,</m:t>
        </m:r>
        <m:r>
          <w:rPr>
            <w:rFonts w:ascii="Cambria Math" w:hAnsi="Cambria Math"/>
            <w:lang w:eastAsia="ko-KR"/>
          </w:rPr>
          <m:t>N</m:t>
        </m:r>
      </m:oMath>
      <w:r w:rsidR="00957E04">
        <w:rPr>
          <w:rFonts w:hint="eastAsia"/>
          <w:lang w:eastAsia="ko-KR"/>
        </w:rPr>
        <w:t>.</w:t>
      </w:r>
      <w:r w:rsidR="00226B52">
        <w:rPr>
          <w:lang w:eastAsia="ko-KR"/>
        </w:rPr>
        <w:t xml:space="preserve"> Where</w:t>
      </w:r>
      <w:r w:rsidR="00957E04">
        <w:rPr>
          <w:lang w:eastAsia="ko-KR"/>
        </w:rPr>
        <w:t xml:space="preserve">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00226B52">
        <w:t xml:space="preserve"> and </w:t>
      </w:r>
      <m:oMath>
        <m:sSub>
          <m:sSubPr>
            <m:ctrlPr>
              <w:rPr>
                <w:rFonts w:ascii="Cambria Math" w:hAnsi="Cambria Math"/>
              </w:rPr>
            </m:ctrlPr>
          </m:sSubPr>
          <m:e>
            <m:r>
              <w:rPr>
                <w:rFonts w:ascii="Cambria Math" w:hAnsi="Cambria Math"/>
              </w:rPr>
              <m:t>x</m:t>
            </m:r>
          </m:e>
          <m:sub>
            <m:r>
              <w:rPr>
                <w:rFonts w:ascii="Cambria Math" w:hAnsi="Cambria Math"/>
              </w:rPr>
              <m:t>j</m:t>
            </m:r>
          </m:sub>
        </m:sSub>
      </m:oMath>
      <w:r w:rsidR="00A92C6F">
        <w:t xml:space="preserve"> represent</w:t>
      </w:r>
      <w:r w:rsidR="00226B52">
        <w:t xml:space="preserve"> the rates of change of GPR series </w:t>
      </w:r>
      <w:proofErr w:type="spellStart"/>
      <w:r w:rsidR="00226B52" w:rsidRPr="00226B52">
        <w:rPr>
          <w:i/>
        </w:rPr>
        <w:t>i</w:t>
      </w:r>
      <w:proofErr w:type="spellEnd"/>
      <w:r w:rsidR="00226B52">
        <w:t xml:space="preserve"> and </w:t>
      </w:r>
      <w:r w:rsidR="00226B52" w:rsidRPr="00226B52">
        <w:rPr>
          <w:i/>
        </w:rPr>
        <w:t>j</w:t>
      </w:r>
      <w:r w:rsidR="00226B52">
        <w:t xml:space="preserve">, and </w:t>
      </w:r>
      <w:r w:rsidR="00226B52" w:rsidRPr="00226B52">
        <w:rPr>
          <w:i/>
        </w:rPr>
        <w:t>N</w:t>
      </w:r>
      <w:r w:rsidR="00226B52">
        <w:t xml:space="preserve"> is the total nu</w:t>
      </w:r>
      <w:r w:rsidR="00502C93">
        <w:t>mber of GPR series (in our case</w:t>
      </w:r>
      <w:r w:rsidR="00226B52">
        <w:t xml:space="preserve"> 19). </w:t>
      </w:r>
      <w:r w:rsidR="00957E04">
        <w:rPr>
          <w:lang w:eastAsia="ko-KR"/>
        </w:rPr>
        <w:t xml:space="preserve">They measure </w:t>
      </w:r>
      <w:r w:rsidR="00957E04" w:rsidRPr="0042257E">
        <w:t>spillovers in a generalized VAR</w:t>
      </w:r>
      <w:r w:rsidR="00957E04">
        <w:t xml:space="preserve"> </w:t>
      </w:r>
      <w:r w:rsidR="00957E04" w:rsidRPr="0042257E">
        <w:t>framework</w:t>
      </w:r>
      <w:r w:rsidR="00957E04">
        <w:t>.</w:t>
      </w:r>
      <w:r w:rsidR="00957E04">
        <w:rPr>
          <w:rStyle w:val="FootnoteReference"/>
        </w:rPr>
        <w:footnoteReference w:id="8"/>
      </w:r>
      <w:r w:rsidR="00957E04" w:rsidRPr="0042257E">
        <w:t xml:space="preserve"> </w:t>
      </w:r>
    </w:p>
    <w:p w14:paraId="0B8D8F95" w14:textId="451C92AA" w:rsidR="00957E04" w:rsidRDefault="00957E04" w:rsidP="00957E04">
      <w:pPr>
        <w:pStyle w:val="maintext"/>
      </w:pPr>
      <w:r w:rsidRPr="0042257E">
        <w:t>Consider a covariance stationary</w:t>
      </w:r>
      <w:r>
        <w:t xml:space="preserve"> </w:t>
      </w:r>
      <m:oMath>
        <m:r>
          <w:rPr>
            <w:rFonts w:ascii="Cambria Math" w:hAnsi="Cambria Math"/>
          </w:rPr>
          <m:t>N</m:t>
        </m:r>
      </m:oMath>
      <w:r w:rsidRPr="00C363FE">
        <w:t>-variable VAR</w:t>
      </w:r>
      <m:oMath>
        <m:r>
          <m:rPr>
            <m:sty m:val="p"/>
          </m:rPr>
          <w:rPr>
            <w:rFonts w:ascii="Cambria Math" w:hAnsi="Cambria Math"/>
          </w:rPr>
          <m:t>(</m:t>
        </m:r>
        <m:r>
          <w:rPr>
            <w:rFonts w:ascii="Cambria Math" w:hAnsi="Cambria Math"/>
          </w:rPr>
          <m:t>p</m:t>
        </m:r>
        <m:r>
          <m:rPr>
            <m:sty m:val="p"/>
          </m:rPr>
          <w:rPr>
            <w:rFonts w:ascii="Cambria Math" w:hAnsi="Cambria Math"/>
          </w:rPr>
          <m:t>)</m:t>
        </m:r>
      </m:oMath>
      <w:r>
        <w:t xml:space="preserve">, </w:t>
      </w:r>
      <m:oMath>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p</m:t>
            </m:r>
          </m:sup>
          <m:e>
            <m:sSub>
              <m:sSubPr>
                <m:ctrlPr>
                  <w:rPr>
                    <w:rFonts w:ascii="Cambria Math" w:hAnsi="Cambria Math"/>
                    <w:i/>
                  </w:rPr>
                </m:ctrlPr>
              </m:sSubPr>
              <m:e>
                <m:r>
                  <w:rPr>
                    <w:rFonts w:ascii="Cambria Math" w:hAnsi="Cambria Math"/>
                  </w:rPr>
                  <m:t>ϕ</m:t>
                </m:r>
              </m:e>
              <m:sub>
                <m:r>
                  <w:rPr>
                    <w:rFonts w:ascii="Cambria Math" w:hAnsi="Cambria Math"/>
                  </w:rPr>
                  <m:t>i</m:t>
                </m:r>
              </m:sub>
            </m:sSub>
          </m:e>
        </m:nary>
        <m:sSub>
          <m:sSubPr>
            <m:ctrlPr>
              <w:rPr>
                <w:rFonts w:ascii="Cambria Math" w:hAnsi="Cambria Math"/>
              </w:rPr>
            </m:ctrlPr>
          </m:sSubPr>
          <m:e>
            <m:r>
              <w:rPr>
                <w:rFonts w:ascii="Cambria Math" w:hAnsi="Cambria Math"/>
              </w:rPr>
              <m:t>x</m:t>
            </m:r>
          </m:e>
          <m:sub>
            <m:r>
              <w:rPr>
                <w:rFonts w:ascii="Cambria Math" w:hAnsi="Cambria Math"/>
              </w:rPr>
              <m:t>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oMath>
      <w:r>
        <w:rPr>
          <w:rFonts w:hint="eastAsia"/>
          <w:lang w:eastAsia="ko-KR"/>
        </w:rPr>
        <w:t xml:space="preserve"> where </w:t>
      </w:r>
      <m:oMath>
        <m:sSub>
          <m:sSubPr>
            <m:ctrlPr>
              <w:rPr>
                <w:rFonts w:ascii="Cambria Math" w:hAnsi="Cambria Math"/>
              </w:rPr>
            </m:ctrlPr>
          </m:sSubPr>
          <m:e>
            <m:r>
              <w:rPr>
                <w:rFonts w:ascii="Cambria Math" w:hAnsi="Cambria Math"/>
              </w:rPr>
              <m:t>x</m:t>
            </m:r>
          </m:e>
          <m:sub>
            <m:r>
              <w:rPr>
                <w:rFonts w:ascii="Cambria Math" w:hAnsi="Cambria Math"/>
              </w:rPr>
              <m:t>i</m:t>
            </m:r>
          </m:sub>
        </m:sSub>
      </m:oMath>
      <w:r>
        <w:rPr>
          <w:rFonts w:hint="eastAsia"/>
          <w:lang w:eastAsia="ko-KR"/>
        </w:rPr>
        <w:t xml:space="preserve"> is </w:t>
      </w:r>
      <w:r w:rsidRPr="00F70883">
        <w:t xml:space="preserve">the </w:t>
      </w:r>
      <m:oMath>
        <m:r>
          <w:rPr>
            <w:rFonts w:ascii="Cambria Math" w:hAnsi="Cambria Math"/>
          </w:rPr>
          <m:t>N</m:t>
        </m:r>
        <m:r>
          <m:rPr>
            <m:sty m:val="p"/>
          </m:rPr>
          <w:rPr>
            <w:rFonts w:ascii="Cambria Math" w:hAnsi="Cambria Math"/>
          </w:rPr>
          <m:t>×1</m:t>
        </m:r>
      </m:oMath>
      <w:r w:rsidRPr="00F70883">
        <w:rPr>
          <w:rFonts w:eastAsia="Malgun Gothic"/>
        </w:rPr>
        <w:t xml:space="preserve"> </w:t>
      </w:r>
      <w:r w:rsidRPr="00F70883">
        <w:t xml:space="preserve">vector of the endogenous variables, </w:t>
      </w:r>
      <m:oMath>
        <m:r>
          <w:rPr>
            <w:rFonts w:ascii="Cambria Math" w:hAnsi="Cambria Math"/>
          </w:rPr>
          <m:t>ε ~ (0,Σ)</m:t>
        </m:r>
      </m:oMath>
      <w:r w:rsidRPr="00F70883">
        <w:t xml:space="preserve"> is a vector of </w:t>
      </w:r>
      <w:r>
        <w:t xml:space="preserve">independently and identically distributed disturbances. The </w:t>
      </w:r>
      <w:r w:rsidRPr="00F70883">
        <w:t xml:space="preserve">moving average representation is written </w:t>
      </w:r>
      <w:proofErr w:type="gramStart"/>
      <w:r w:rsidRPr="00F70883">
        <w:t xml:space="preserve">as </w:t>
      </w:r>
      <w:proofErr w:type="gramEnd"/>
      <m:oMath>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m:t>
        </m:r>
        <m:nary>
          <m:naryPr>
            <m:chr m:val="∑"/>
            <m:limLoc m:val="subSup"/>
            <m:ctrlPr>
              <w:rPr>
                <w:rFonts w:ascii="Cambria Math" w:hAnsi="Cambria Math"/>
                <w:i/>
              </w:rPr>
            </m:ctrlPr>
          </m:naryPr>
          <m:sub>
            <m:r>
              <w:rPr>
                <w:rFonts w:ascii="Cambria Math" w:hAnsi="Cambria Math"/>
              </w:rPr>
              <m:t>j=0</m:t>
            </m:r>
          </m:sub>
          <m:sup>
            <m:r>
              <w:rPr>
                <w:rFonts w:ascii="Cambria Math" w:hAnsi="Cambria Math"/>
              </w:rPr>
              <m:t>∞</m:t>
            </m:r>
          </m:sup>
          <m:e>
            <m:sSub>
              <m:sSubPr>
                <m:ctrlPr>
                  <w:rPr>
                    <w:rFonts w:ascii="Cambria Math" w:hAnsi="Cambria Math"/>
                    <w:i/>
                  </w:rPr>
                </m:ctrlPr>
              </m:sSubPr>
              <m:e>
                <m:r>
                  <w:rPr>
                    <w:rFonts w:ascii="Cambria Math" w:hAnsi="Cambria Math"/>
                  </w:rPr>
                  <m:t>A</m:t>
                </m:r>
              </m:e>
              <m:sub>
                <m:r>
                  <w:rPr>
                    <w:rFonts w:ascii="Cambria Math" w:hAnsi="Cambria Math"/>
                  </w:rPr>
                  <m:t>j</m:t>
                </m:r>
              </m:sub>
            </m:sSub>
          </m:e>
        </m:nary>
        <m:sSub>
          <m:sSubPr>
            <m:ctrlPr>
              <w:rPr>
                <w:rFonts w:ascii="Cambria Math" w:hAnsi="Cambria Math"/>
              </w:rPr>
            </m:ctrlPr>
          </m:sSubPr>
          <m:e>
            <m:r>
              <w:rPr>
                <w:rFonts w:ascii="Cambria Math" w:hAnsi="Cambria Math"/>
              </w:rPr>
              <m:t>ε</m:t>
            </m:r>
          </m:e>
          <m:sub>
            <m:r>
              <w:rPr>
                <w:rFonts w:ascii="Cambria Math" w:hAnsi="Cambria Math"/>
              </w:rPr>
              <m:t>t-j</m:t>
            </m:r>
          </m:sub>
        </m:sSub>
      </m:oMath>
      <w:r w:rsidRPr="00F70883">
        <w:t xml:space="preserve">, where the </w:t>
      </w:r>
      <m:oMath>
        <m:r>
          <w:rPr>
            <w:rFonts w:ascii="Cambria Math" w:hAnsi="Cambria Math"/>
          </w:rPr>
          <m:t xml:space="preserve"> N</m:t>
        </m:r>
        <m:r>
          <m:rPr>
            <m:sty m:val="p"/>
          </m:rPr>
          <w:rPr>
            <w:rFonts w:ascii="Cambria Math" w:hAnsi="Cambria Math"/>
          </w:rPr>
          <m:t>×</m:t>
        </m:r>
        <m:r>
          <w:rPr>
            <w:rFonts w:ascii="Cambria Math" w:hAnsi="Cambria Math"/>
          </w:rPr>
          <m:t>N</m:t>
        </m:r>
      </m:oMath>
      <w:r w:rsidRPr="00F70883">
        <w:t xml:space="preserve"> coefficient matri</w:t>
      </w:r>
      <w:r>
        <w:t>ces</w:t>
      </w:r>
      <w:r w:rsidRPr="00F70883">
        <w:t xml:space="preserve"> </w:t>
      </w:r>
      <m:oMath>
        <m:sSub>
          <m:sSubPr>
            <m:ctrlPr>
              <w:rPr>
                <w:rFonts w:ascii="Cambria Math" w:hAnsi="Cambria Math"/>
              </w:rPr>
            </m:ctrlPr>
          </m:sSubPr>
          <m:e>
            <m:r>
              <w:rPr>
                <w:rFonts w:ascii="Cambria Math" w:hAnsi="Cambria Math"/>
              </w:rPr>
              <m:t>A</m:t>
            </m:r>
          </m:e>
          <m:sub>
            <m:r>
              <w:rPr>
                <w:rFonts w:ascii="Cambria Math" w:hAnsi="Cambria Math"/>
              </w:rPr>
              <m:t>j</m:t>
            </m:r>
          </m:sub>
        </m:sSub>
      </m:oMath>
      <w:r w:rsidRPr="00F70883">
        <w:rPr>
          <w:lang w:eastAsia="ko-KR"/>
        </w:rPr>
        <w:t xml:space="preserve"> </w:t>
      </w:r>
      <w:r>
        <w:t>obey</w:t>
      </w:r>
      <w:r w:rsidRPr="00F70883">
        <w:t xml:space="preserve"> a recursion of the form </w:t>
      </w:r>
      <m:oMath>
        <m:sSub>
          <m:sSubPr>
            <m:ctrlPr>
              <w:rPr>
                <w:rFonts w:ascii="Cambria Math" w:hAnsi="Cambria Math"/>
              </w:rPr>
            </m:ctrlPr>
          </m:sSubPr>
          <m:e>
            <m:r>
              <w:rPr>
                <w:rFonts w:ascii="Cambria Math" w:hAnsi="Cambria Math"/>
              </w:rPr>
              <m:t>A</m:t>
            </m:r>
          </m:e>
          <m:sub>
            <m:r>
              <w:rPr>
                <w:rFonts w:ascii="Cambria Math" w:hAnsi="Cambria Math"/>
              </w:rPr>
              <m:t>j</m:t>
            </m:r>
          </m:sub>
        </m:sSub>
        <m:r>
          <w:rPr>
            <w:rFonts w:ascii="Cambria Math" w:hAnsi="Cambria Math"/>
          </w:rPr>
          <m:t>=</m:t>
        </m:r>
        <m:nary>
          <m:naryPr>
            <m:chr m:val="∑"/>
            <m:limLoc m:val="subSup"/>
            <m:ctrlPr>
              <w:rPr>
                <w:rFonts w:ascii="Cambria Math" w:hAnsi="Cambria Math"/>
                <w:i/>
              </w:rPr>
            </m:ctrlPr>
          </m:naryPr>
          <m:sub>
            <m:r>
              <w:rPr>
                <w:rFonts w:ascii="Cambria Math" w:hAnsi="Cambria Math"/>
              </w:rPr>
              <m:t>j=1</m:t>
            </m:r>
          </m:sub>
          <m:sup>
            <m:r>
              <w:rPr>
                <w:rFonts w:ascii="Cambria Math" w:hAnsi="Cambria Math"/>
              </w:rPr>
              <m:t>p</m:t>
            </m:r>
          </m:sup>
          <m:e>
            <m:sSub>
              <m:sSubPr>
                <m:ctrlPr>
                  <w:rPr>
                    <w:rFonts w:ascii="Cambria Math" w:hAnsi="Cambria Math"/>
                    <w:i/>
                  </w:rPr>
                </m:ctrlPr>
              </m:sSubPr>
              <m:e>
                <m:r>
                  <w:rPr>
                    <w:rFonts w:ascii="Cambria Math" w:hAnsi="Cambria Math"/>
                  </w:rPr>
                  <m:t>ϕ</m:t>
                </m:r>
              </m:e>
              <m:sub>
                <m:r>
                  <w:rPr>
                    <w:rFonts w:ascii="Cambria Math" w:hAnsi="Cambria Math"/>
                  </w:rPr>
                  <m:t>j</m:t>
                </m:r>
              </m:sub>
            </m:sSub>
            <m:sSub>
              <m:sSubPr>
                <m:ctrlPr>
                  <w:rPr>
                    <w:rFonts w:ascii="Cambria Math" w:hAnsi="Cambria Math"/>
                    <w:i/>
                  </w:rPr>
                </m:ctrlPr>
              </m:sSubPr>
              <m:e>
                <m:r>
                  <w:rPr>
                    <w:rFonts w:ascii="Cambria Math" w:hAnsi="Cambria Math"/>
                  </w:rPr>
                  <m:t>A</m:t>
                </m:r>
              </m:e>
              <m:sub>
                <m:r>
                  <w:rPr>
                    <w:rFonts w:ascii="Cambria Math" w:hAnsi="Cambria Math"/>
                  </w:rPr>
                  <m:t>j-p</m:t>
                </m:r>
              </m:sub>
            </m:sSub>
          </m:e>
        </m:nary>
      </m:oMath>
      <w:r w:rsidRPr="00F70883">
        <w:t xml:space="preserve">, with </w:t>
      </w:r>
      <m:oMath>
        <m:sSub>
          <m:sSubPr>
            <m:ctrlPr>
              <w:rPr>
                <w:rFonts w:ascii="Cambria Math" w:hAnsi="Cambria Math"/>
              </w:rPr>
            </m:ctrlPr>
          </m:sSubPr>
          <m:e>
            <m:r>
              <w:rPr>
                <w:rFonts w:ascii="Cambria Math" w:hAnsi="Cambria Math"/>
              </w:rPr>
              <m:t>A</m:t>
            </m:r>
          </m:e>
          <m:sub>
            <m:r>
              <w:rPr>
                <w:rFonts w:ascii="Cambria Math" w:hAnsi="Cambria Math"/>
              </w:rPr>
              <m:t>0</m:t>
            </m:r>
          </m:sub>
        </m:sSub>
      </m:oMath>
      <w:r w:rsidRPr="00F70883">
        <w:t xml:space="preserve"> being </w:t>
      </w:r>
      <w:r>
        <w:t>an</w:t>
      </w:r>
      <w:r w:rsidRPr="00F70883">
        <w:t xml:space="preserve"> </w:t>
      </w:r>
      <m:oMath>
        <m:r>
          <w:rPr>
            <w:rFonts w:ascii="Cambria Math" w:hAnsi="Cambria Math"/>
          </w:rPr>
          <m:t>N</m:t>
        </m:r>
        <m:r>
          <m:rPr>
            <m:sty m:val="p"/>
          </m:rPr>
          <w:rPr>
            <w:rFonts w:ascii="Cambria Math" w:hAnsi="Cambria Math"/>
          </w:rPr>
          <m:t>×</m:t>
        </m:r>
        <m:r>
          <w:rPr>
            <w:rFonts w:ascii="Cambria Math" w:hAnsi="Cambria Math"/>
          </w:rPr>
          <m:t>N</m:t>
        </m:r>
      </m:oMath>
      <w:r w:rsidRPr="00F70883">
        <w:t xml:space="preserve"> identity matrix and </w:t>
      </w:r>
      <m:oMath>
        <m:sSub>
          <m:sSubPr>
            <m:ctrlPr>
              <w:rPr>
                <w:rFonts w:ascii="Cambria Math" w:hAnsi="Cambria Math"/>
              </w:rPr>
            </m:ctrlPr>
          </m:sSubPr>
          <m:e>
            <m:r>
              <w:rPr>
                <w:rFonts w:ascii="Cambria Math" w:hAnsi="Cambria Math"/>
              </w:rPr>
              <m:t>A</m:t>
            </m:r>
          </m:e>
          <m:sub>
            <m:r>
              <w:rPr>
                <w:rFonts w:ascii="Cambria Math" w:hAnsi="Cambria Math"/>
              </w:rPr>
              <m:t>j</m:t>
            </m:r>
          </m:sub>
        </m:sSub>
        <m:r>
          <w:rPr>
            <w:rFonts w:ascii="Cambria Math" w:hAnsi="Cambria Math"/>
          </w:rPr>
          <m:t>=0</m:t>
        </m:r>
      </m:oMath>
      <w:r w:rsidRPr="00F70883">
        <w:t xml:space="preserve"> for </w:t>
      </w:r>
      <m:oMath>
        <m:r>
          <w:rPr>
            <w:rFonts w:ascii="Cambria Math" w:hAnsi="Cambria Math"/>
          </w:rPr>
          <m:t>j</m:t>
        </m:r>
        <m:r>
          <m:rPr>
            <m:sty m:val="p"/>
          </m:rPr>
          <w:rPr>
            <w:rFonts w:ascii="Cambria Math" w:hAnsi="Cambria Math"/>
          </w:rPr>
          <m:t>&lt;0.</m:t>
        </m:r>
      </m:oMath>
      <w:r w:rsidRPr="00F70883">
        <w:t xml:space="preserve"> </w:t>
      </w:r>
    </w:p>
    <w:p w14:paraId="50C9FB94" w14:textId="77777777" w:rsidR="00957E04" w:rsidRPr="00F70883" w:rsidRDefault="00957E04" w:rsidP="00957E04">
      <w:pPr>
        <w:pStyle w:val="maintext"/>
      </w:pPr>
      <w:r w:rsidRPr="00F70883">
        <w:t xml:space="preserve">The spillovers </w:t>
      </w:r>
      <w:r>
        <w:t>can be</w:t>
      </w:r>
      <w:r w:rsidRPr="00F70883">
        <w:t xml:space="preserve"> </w:t>
      </w:r>
      <w:r>
        <w:t>defin</w:t>
      </w:r>
      <w:r w:rsidRPr="00F70883">
        <w:t xml:space="preserve">ed by generalized forecast error variance decompositions of the moving average representation of the VAR model. </w:t>
      </w:r>
      <w:r>
        <w:rPr>
          <w:color w:val="000000" w:themeColor="text1"/>
        </w:rPr>
        <w:t>T</w:t>
      </w:r>
      <w:r w:rsidRPr="00F70883">
        <w:rPr>
          <w:color w:val="000000" w:themeColor="text1"/>
        </w:rPr>
        <w:t xml:space="preserve">he </w:t>
      </w:r>
      <m:oMath>
        <m:r>
          <w:rPr>
            <w:rFonts w:ascii="Cambria Math" w:hAnsi="Cambria Math"/>
          </w:rPr>
          <m:t>H</m:t>
        </m:r>
      </m:oMath>
      <w:r w:rsidRPr="00F70883">
        <w:rPr>
          <w:color w:val="000000" w:themeColor="text1"/>
        </w:rPr>
        <w:t xml:space="preserve">-step-ahead </w:t>
      </w:r>
      <w:r w:rsidRPr="00F70883">
        <w:t>generalized forecast error variance decomposition</w:t>
      </w:r>
      <w:r>
        <w:t xml:space="preserve"> can be written as follow</w:t>
      </w:r>
      <w:r w:rsidRPr="00F70883">
        <w:t>:</w:t>
      </w:r>
    </w:p>
    <w:p w14:paraId="6FC53C4C" w14:textId="498B69C6" w:rsidR="00957E04" w:rsidRPr="00F70883" w:rsidRDefault="007D4156" w:rsidP="00957E04">
      <w:pPr>
        <w:pStyle w:val="maintext"/>
      </w:pPr>
      <m:oMath>
        <m:sSub>
          <m:sSubPr>
            <m:ctrlPr>
              <w:rPr>
                <w:rFonts w:ascii="Cambria Math" w:hAnsi="Cambria Math"/>
              </w:rPr>
            </m:ctrlPr>
          </m:sSubPr>
          <m:e>
            <m:r>
              <w:rPr>
                <w:rFonts w:ascii="Cambria Math" w:hAnsi="Cambria Math"/>
              </w:rPr>
              <m:t>θ</m:t>
            </m:r>
          </m:e>
          <m:sub>
            <m:r>
              <w:rPr>
                <w:rFonts w:ascii="Cambria Math" w:hAnsi="Cambria Math"/>
              </w:rPr>
              <m:t>ij</m:t>
            </m:r>
          </m:sub>
        </m:sSub>
        <m:d>
          <m:dPr>
            <m:ctrlPr>
              <w:rPr>
                <w:rFonts w:ascii="Cambria Math" w:hAnsi="Cambria Math"/>
                <w:i/>
              </w:rPr>
            </m:ctrlPr>
          </m:dPr>
          <m:e>
            <m:r>
              <w:rPr>
                <w:rFonts w:ascii="Cambria Math" w:hAnsi="Cambria Math"/>
              </w:rPr>
              <m:t>H</m:t>
            </m:r>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jj</m:t>
                </m:r>
              </m:sub>
              <m:sup>
                <m:r>
                  <w:rPr>
                    <w:rFonts w:ascii="Cambria Math" w:hAnsi="Cambria Math"/>
                  </w:rPr>
                  <m:t>-1</m:t>
                </m:r>
              </m:sup>
            </m:sSubSup>
            <m:nary>
              <m:naryPr>
                <m:chr m:val="∑"/>
                <m:limLoc m:val="subSup"/>
                <m:ctrlPr>
                  <w:rPr>
                    <w:rFonts w:ascii="Cambria Math" w:hAnsi="Cambria Math"/>
                    <w:i/>
                  </w:rPr>
                </m:ctrlPr>
              </m:naryPr>
              <m:sub>
                <m:r>
                  <w:rPr>
                    <w:rFonts w:ascii="Cambria Math" w:hAnsi="Cambria Math"/>
                  </w:rPr>
                  <m:t>h=0</m:t>
                </m:r>
              </m:sub>
              <m:sup>
                <m:r>
                  <w:rPr>
                    <w:rFonts w:ascii="Cambria Math" w:hAnsi="Cambria Math"/>
                  </w:rPr>
                  <m:t>H-1</m:t>
                </m:r>
              </m:sup>
              <m:e>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m:t>
                            </m:r>
                          </m:sup>
                        </m:sSubSup>
                        <m:sSub>
                          <m:sSubPr>
                            <m:ctrlPr>
                              <w:rPr>
                                <w:rFonts w:ascii="Cambria Math" w:hAnsi="Cambria Math"/>
                                <w:i/>
                              </w:rPr>
                            </m:ctrlPr>
                          </m:sSubPr>
                          <m:e>
                            <m:r>
                              <w:rPr>
                                <w:rFonts w:ascii="Cambria Math" w:hAnsi="Cambria Math"/>
                              </w:rPr>
                              <m:t>A</m:t>
                            </m:r>
                          </m:e>
                          <m:sub>
                            <m:r>
                              <w:rPr>
                                <w:rFonts w:ascii="Cambria Math" w:hAnsi="Cambria Math"/>
                              </w:rPr>
                              <m:t xml:space="preserve">h </m:t>
                            </m:r>
                          </m:sub>
                        </m:sSub>
                        <m:r>
                          <m:rPr>
                            <m:sty m:val="p"/>
                          </m:rPr>
                          <w:rPr>
                            <w:rFonts w:ascii="Cambria Math" w:hAnsi="Cambria Math"/>
                          </w:rPr>
                          <m:t xml:space="preserve">Σ </m:t>
                        </m:r>
                        <m:sSub>
                          <m:sSubPr>
                            <m:ctrlPr>
                              <w:rPr>
                                <w:rFonts w:ascii="Cambria Math" w:hAnsi="Cambria Math"/>
                                <w:i/>
                              </w:rPr>
                            </m:ctrlPr>
                          </m:sSubPr>
                          <m:e>
                            <m:r>
                              <w:rPr>
                                <w:rFonts w:ascii="Cambria Math" w:hAnsi="Cambria Math"/>
                              </w:rPr>
                              <m:t>e</m:t>
                            </m:r>
                          </m:e>
                          <m:sub>
                            <m:r>
                              <w:rPr>
                                <w:rFonts w:ascii="Cambria Math" w:hAnsi="Cambria Math"/>
                              </w:rPr>
                              <m:t>j</m:t>
                            </m:r>
                          </m:sub>
                        </m:sSub>
                      </m:e>
                    </m:d>
                  </m:e>
                  <m:sup>
                    <m:r>
                      <w:rPr>
                        <w:rFonts w:ascii="Cambria Math" w:hAnsi="Cambria Math"/>
                      </w:rPr>
                      <m:t>2</m:t>
                    </m:r>
                  </m:sup>
                </m:sSup>
              </m:e>
            </m:nary>
          </m:num>
          <m:den>
            <m:nary>
              <m:naryPr>
                <m:chr m:val="∑"/>
                <m:limLoc m:val="subSup"/>
                <m:ctrlPr>
                  <w:rPr>
                    <w:rFonts w:ascii="Cambria Math" w:hAnsi="Cambria Math"/>
                    <w:i/>
                  </w:rPr>
                </m:ctrlPr>
              </m:naryPr>
              <m:sub>
                <m:r>
                  <w:rPr>
                    <w:rFonts w:ascii="Cambria Math" w:hAnsi="Cambria Math"/>
                  </w:rPr>
                  <m:t>h=0</m:t>
                </m:r>
              </m:sub>
              <m:sup>
                <m:r>
                  <w:rPr>
                    <w:rFonts w:ascii="Cambria Math" w:hAnsi="Cambria Math"/>
                  </w:rPr>
                  <m:t>H-1</m:t>
                </m:r>
              </m:sup>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m:t>
                        </m:r>
                      </m:sup>
                    </m:sSubSup>
                    <m:sSub>
                      <m:sSubPr>
                        <m:ctrlPr>
                          <w:rPr>
                            <w:rFonts w:ascii="Cambria Math" w:hAnsi="Cambria Math"/>
                            <w:i/>
                          </w:rPr>
                        </m:ctrlPr>
                      </m:sSubPr>
                      <m:e>
                        <m:r>
                          <w:rPr>
                            <w:rFonts w:ascii="Cambria Math" w:hAnsi="Cambria Math"/>
                          </w:rPr>
                          <m:t>A</m:t>
                        </m:r>
                      </m:e>
                      <m:sub>
                        <m:r>
                          <w:rPr>
                            <w:rFonts w:ascii="Cambria Math" w:hAnsi="Cambria Math"/>
                          </w:rPr>
                          <m:t xml:space="preserve">h </m:t>
                        </m:r>
                      </m:sub>
                    </m:sSub>
                    <m:r>
                      <m:rPr>
                        <m:sty m:val="p"/>
                      </m:rPr>
                      <w:rPr>
                        <w:rFonts w:ascii="Cambria Math" w:hAnsi="Cambria Math"/>
                      </w:rPr>
                      <m:t xml:space="preserve">Σ </m:t>
                    </m:r>
                    <m:sSubSup>
                      <m:sSubSupPr>
                        <m:ctrlPr>
                          <w:rPr>
                            <w:rFonts w:ascii="Cambria Math" w:hAnsi="Cambria Math"/>
                            <w:i/>
                          </w:rPr>
                        </m:ctrlPr>
                      </m:sSubSupPr>
                      <m:e>
                        <m:r>
                          <w:rPr>
                            <w:rFonts w:ascii="Cambria Math" w:hAnsi="Cambria Math"/>
                          </w:rPr>
                          <m:t>A</m:t>
                        </m:r>
                      </m:e>
                      <m:sub>
                        <m:r>
                          <w:rPr>
                            <w:rFonts w:ascii="Cambria Math" w:hAnsi="Cambria Math"/>
                          </w:rPr>
                          <m:t>h</m:t>
                        </m:r>
                      </m:sub>
                      <m:sup>
                        <m:r>
                          <w:rPr>
                            <w:rFonts w:ascii="Cambria Math" w:hAnsi="Cambria Math"/>
                          </w:rPr>
                          <m:t>'</m:t>
                        </m:r>
                      </m:sup>
                    </m:sSubSup>
                    <m:sSub>
                      <m:sSubPr>
                        <m:ctrlPr>
                          <w:rPr>
                            <w:rFonts w:ascii="Cambria Math" w:hAnsi="Cambria Math"/>
                            <w:i/>
                          </w:rPr>
                        </m:ctrlPr>
                      </m:sSubPr>
                      <m:e>
                        <m:r>
                          <w:rPr>
                            <w:rFonts w:ascii="Cambria Math" w:hAnsi="Cambria Math"/>
                          </w:rPr>
                          <m:t>e</m:t>
                        </m:r>
                      </m:e>
                      <m:sub>
                        <m:r>
                          <w:rPr>
                            <w:rFonts w:ascii="Cambria Math" w:hAnsi="Cambria Math"/>
                          </w:rPr>
                          <m:t>i</m:t>
                        </m:r>
                      </m:sub>
                    </m:sSub>
                  </m:e>
                </m:d>
              </m:e>
            </m:nary>
          </m:den>
        </m:f>
        <m:r>
          <w:rPr>
            <w:rFonts w:ascii="Cambria Math" w:hAnsi="Cambria Math"/>
          </w:rPr>
          <m:t xml:space="preserve"> ,</m:t>
        </m:r>
      </m:oMath>
      <w:r w:rsidR="00957E04" w:rsidRPr="00F70883">
        <w:t xml:space="preserve">                     </w:t>
      </w:r>
      <w:r w:rsidR="00957E04" w:rsidRPr="00F70883">
        <w:rPr>
          <w:rFonts w:eastAsia="Malgun Gothic"/>
          <w:lang w:eastAsia="ko-KR"/>
        </w:rPr>
        <w:t xml:space="preserve">                  </w:t>
      </w:r>
      <w:r w:rsidR="00957E04" w:rsidRPr="00F70883">
        <w:t xml:space="preserve">                                    </w:t>
      </w:r>
      <w:r w:rsidR="00957E04">
        <w:t xml:space="preserve">             </w:t>
      </w:r>
      <w:r w:rsidR="00957E04" w:rsidRPr="00F70883">
        <w:t>(</w:t>
      </w:r>
      <w:r w:rsidR="00CB6398">
        <w:t>1</w:t>
      </w:r>
      <w:r w:rsidR="00957E04" w:rsidRPr="00F70883">
        <w:t xml:space="preserve">) </w:t>
      </w:r>
    </w:p>
    <w:p w14:paraId="7CA72026" w14:textId="682002F1" w:rsidR="00957E04" w:rsidRPr="00F70883" w:rsidRDefault="00957E04" w:rsidP="00957E04">
      <w:pPr>
        <w:pStyle w:val="maintext"/>
        <w:ind w:firstLine="0"/>
        <w:rPr>
          <w:rFonts w:eastAsia="Malgun Gothic"/>
        </w:rPr>
      </w:pPr>
      <w:proofErr w:type="gramStart"/>
      <w:r w:rsidRPr="00F70883">
        <w:t>where</w:t>
      </w:r>
      <w:proofErr w:type="gramEnd"/>
      <w:r w:rsidRPr="00F70883">
        <w:t xml:space="preserve"> </w:t>
      </w:r>
      <m:oMath>
        <m:r>
          <m:rPr>
            <m:sty m:val="p"/>
          </m:rPr>
          <w:rPr>
            <w:rFonts w:ascii="Cambria Math" w:hAnsi="Cambria Math"/>
          </w:rPr>
          <m:t>Σ</m:t>
        </m:r>
      </m:oMath>
      <w:r w:rsidRPr="00F70883">
        <w:t xml:space="preserve"> is the variance matrix of the vector of errors</w:t>
      </w:r>
      <w:r w:rsidR="003E7AAB">
        <w:t xml:space="preserve"> </w:t>
      </w:r>
      <m:oMath>
        <m:r>
          <w:rPr>
            <w:rFonts w:ascii="Cambria Math" w:hAnsi="Cambria Math"/>
          </w:rPr>
          <m:t>ε</m:t>
        </m:r>
      </m:oMath>
      <w:r w:rsidR="008B27B5">
        <w:t>.</w:t>
      </w:r>
      <w:r w:rsidRPr="00F70883">
        <w:t xml:space="preserve"> </w:t>
      </w:r>
      <m:oMath>
        <m:sSub>
          <m:sSubPr>
            <m:ctrlPr>
              <w:rPr>
                <w:rFonts w:ascii="Cambria Math" w:hAnsi="Cambria Math"/>
                <w:i/>
              </w:rPr>
            </m:ctrlPr>
          </m:sSubPr>
          <m:e>
            <m:r>
              <w:rPr>
                <w:rFonts w:ascii="Cambria Math" w:hAnsi="Cambria Math"/>
              </w:rPr>
              <m:t>σ</m:t>
            </m:r>
          </m:e>
          <m:sub>
            <m:r>
              <w:rPr>
                <w:rFonts w:ascii="Cambria Math" w:hAnsi="Cambria Math"/>
              </w:rPr>
              <m:t>jj</m:t>
            </m:r>
          </m:sub>
        </m:sSub>
      </m:oMath>
      <w:r w:rsidRPr="00F70883">
        <w:t xml:space="preserve"> </w:t>
      </w:r>
      <w:proofErr w:type="gramStart"/>
      <w:r w:rsidRPr="00F70883">
        <w:t>is</w:t>
      </w:r>
      <w:proofErr w:type="gramEnd"/>
      <w:r w:rsidRPr="00F70883">
        <w:t xml:space="preserve"> the standard deviation of the error term of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Pr="00F70883">
        <w:t xml:space="preserve"> equation,</w:t>
      </w:r>
      <w:r>
        <w:t xml:space="preserve"> and</w:t>
      </w:r>
      <w:r w:rsidRPr="00F70883">
        <w:t xml:space="preserve">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rsidRPr="00F70883">
        <w:t xml:space="preserve"> </w:t>
      </w:r>
      <w:r w:rsidR="003E7AAB">
        <w:t xml:space="preserve">and </w:t>
      </w:r>
      <m:oMath>
        <m:sSub>
          <m:sSubPr>
            <m:ctrlPr>
              <w:rPr>
                <w:rFonts w:ascii="Cambria Math" w:hAnsi="Cambria Math"/>
                <w:i/>
              </w:rPr>
            </m:ctrlPr>
          </m:sSubPr>
          <m:e>
            <m:r>
              <w:rPr>
                <w:rFonts w:ascii="Cambria Math" w:hAnsi="Cambria Math"/>
              </w:rPr>
              <m:t>e</m:t>
            </m:r>
          </m:e>
          <m:sub>
            <m:r>
              <w:rPr>
                <w:rFonts w:ascii="Cambria Math" w:hAnsi="Cambria Math"/>
              </w:rPr>
              <m:t>j</m:t>
            </m:r>
          </m:sub>
        </m:sSub>
      </m:oMath>
      <w:r w:rsidRPr="00F70883">
        <w:t xml:space="preserve"> a</w:t>
      </w:r>
      <w:r w:rsidR="003E7AAB">
        <w:t>re</w:t>
      </w:r>
      <w:r w:rsidRPr="00F70883">
        <w:t xml:space="preserve"> selection vector with a value of one for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Pr>
          <w:rFonts w:hint="eastAsia"/>
          <w:lang w:eastAsia="ko-KR"/>
        </w:rPr>
        <w:t xml:space="preserve"> </w:t>
      </w:r>
      <w:r w:rsidR="003E7AAB">
        <w:rPr>
          <w:lang w:eastAsia="ko-KR"/>
        </w:rPr>
        <w:t xml:space="preserve">and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Pr="00F70883">
        <w:t>element</w:t>
      </w:r>
      <w:r w:rsidR="003E7AAB">
        <w:t>s, respectively,</w:t>
      </w:r>
      <w:r w:rsidRPr="00F70883">
        <w:t xml:space="preserve"> and zero otherwise. </w:t>
      </w:r>
    </w:p>
    <w:p w14:paraId="32894B6A" w14:textId="77777777" w:rsidR="00957E04" w:rsidRPr="00F70883" w:rsidRDefault="00957E04" w:rsidP="00957E04">
      <w:pPr>
        <w:pStyle w:val="maintext"/>
      </w:pPr>
      <w:r w:rsidRPr="00F70883">
        <w:t xml:space="preserve">Since the own- and cross-variable variance contribution shares do not sum to one under the generalized decomposition, each entry of the variance decomposition matrix is normalized by its row sum as follows: </w:t>
      </w:r>
    </w:p>
    <w:p w14:paraId="581EF3DA" w14:textId="4BE4D2C6" w:rsidR="00957E04" w:rsidRPr="00F70883" w:rsidRDefault="007D4156" w:rsidP="00957E04">
      <w:pPr>
        <w:pStyle w:val="maintext"/>
      </w:pPr>
      <m:oMath>
        <m:sSub>
          <m:sSubPr>
            <m:ctrlPr>
              <w:rPr>
                <w:rFonts w:ascii="Cambria Math" w:hAnsi="Cambria Math"/>
              </w:rPr>
            </m:ctrlPr>
          </m:sSubPr>
          <m:e>
            <m:acc>
              <m:accPr>
                <m:chr m:val="̃"/>
                <m:ctrlPr>
                  <w:rPr>
                    <w:rFonts w:ascii="Cambria Math" w:hAnsi="Cambria Math"/>
                    <w:i/>
                  </w:rPr>
                </m:ctrlPr>
              </m:accPr>
              <m:e>
                <m:r>
                  <w:rPr>
                    <w:rFonts w:ascii="Cambria Math" w:hAnsi="Cambria Math"/>
                  </w:rPr>
                  <m:t>θ</m:t>
                </m:r>
              </m:e>
            </m:acc>
          </m:e>
          <m:sub>
            <m:r>
              <w:rPr>
                <w:rFonts w:ascii="Cambria Math" w:hAnsi="Cambria Math"/>
              </w:rPr>
              <m:t>ij</m:t>
            </m:r>
          </m:sub>
        </m:sSub>
        <m:d>
          <m:dPr>
            <m:ctrlPr>
              <w:rPr>
                <w:rFonts w:ascii="Cambria Math" w:hAnsi="Cambria Math"/>
                <w:i/>
              </w:rPr>
            </m:ctrlPr>
          </m:dPr>
          <m:e>
            <m:r>
              <w:rPr>
                <w:rFonts w:ascii="Cambria Math" w:hAnsi="Cambria Math"/>
              </w:rPr>
              <m:t>H</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ij</m:t>
                </m:r>
              </m:sub>
            </m:sSub>
            <m:d>
              <m:dPr>
                <m:ctrlPr>
                  <w:rPr>
                    <w:rFonts w:ascii="Cambria Math" w:hAnsi="Cambria Math"/>
                    <w:i/>
                  </w:rPr>
                </m:ctrlPr>
              </m:dPr>
              <m:e>
                <m:r>
                  <w:rPr>
                    <w:rFonts w:ascii="Cambria Math" w:hAnsi="Cambria Math"/>
                  </w:rPr>
                  <m:t>H</m:t>
                </m:r>
              </m:e>
            </m:d>
          </m:num>
          <m:den>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θ</m:t>
                    </m:r>
                  </m:e>
                  <m:sub>
                    <m:r>
                      <w:rPr>
                        <w:rFonts w:ascii="Cambria Math" w:hAnsi="Cambria Math"/>
                      </w:rPr>
                      <m:t>ij</m:t>
                    </m:r>
                  </m:sub>
                </m:sSub>
                <m:d>
                  <m:dPr>
                    <m:ctrlPr>
                      <w:rPr>
                        <w:rFonts w:ascii="Cambria Math" w:hAnsi="Cambria Math"/>
                        <w:i/>
                      </w:rPr>
                    </m:ctrlPr>
                  </m:dPr>
                  <m:e>
                    <m:r>
                      <w:rPr>
                        <w:rFonts w:ascii="Cambria Math" w:hAnsi="Cambria Math"/>
                      </w:rPr>
                      <m:t>H</m:t>
                    </m:r>
                  </m:e>
                </m:d>
              </m:e>
            </m:nary>
          </m:den>
        </m:f>
        <m:r>
          <w:rPr>
            <w:rFonts w:ascii="Cambria Math" w:hAnsi="Cambria Math"/>
          </w:rPr>
          <m:t>,</m:t>
        </m:r>
      </m:oMath>
      <w:r w:rsidR="00957E04" w:rsidRPr="00F70883">
        <w:t xml:space="preserve">      </w:t>
      </w:r>
      <w:r w:rsidR="00957E04" w:rsidRPr="00F70883">
        <w:rPr>
          <w:rFonts w:eastAsia="Malgun Gothic"/>
          <w:lang w:eastAsia="ko-KR"/>
        </w:rPr>
        <w:t xml:space="preserve">                  </w:t>
      </w:r>
      <w:r w:rsidR="00957E04" w:rsidRPr="00F70883">
        <w:t xml:space="preserve">                                 </w:t>
      </w:r>
      <w:r w:rsidR="00957E04" w:rsidRPr="00F70883">
        <w:rPr>
          <w:rFonts w:eastAsia="Malgun Gothic"/>
          <w:lang w:eastAsia="ko-KR"/>
        </w:rPr>
        <w:t xml:space="preserve">                                     </w:t>
      </w:r>
      <w:r w:rsidR="00957E04" w:rsidRPr="00F70883">
        <w:t xml:space="preserve"> </w:t>
      </w:r>
      <w:r w:rsidR="00957E04">
        <w:t xml:space="preserve">       </w:t>
      </w:r>
      <w:r w:rsidR="00957E04" w:rsidRPr="00F70883">
        <w:t>(</w:t>
      </w:r>
      <w:r w:rsidR="00CB6398">
        <w:t>2</w:t>
      </w:r>
      <w:r w:rsidR="00957E04" w:rsidRPr="00F70883">
        <w:t>)</w:t>
      </w:r>
    </w:p>
    <w:p w14:paraId="367DE3F0" w14:textId="77777777" w:rsidR="00957E04" w:rsidRPr="00F70883" w:rsidRDefault="00957E04" w:rsidP="00957E04">
      <w:pPr>
        <w:pStyle w:val="maintext"/>
        <w:ind w:firstLine="0"/>
      </w:pPr>
      <w:r>
        <w:t>B</w:t>
      </w:r>
      <w:r w:rsidRPr="00F70883">
        <w:t>y construction</w:t>
      </w:r>
      <w:r>
        <w:t>,</w:t>
      </w:r>
      <w:r w:rsidRPr="00F70883">
        <w:t xml:space="preserve"> </w:t>
      </w:r>
      <m:oMath>
        <m:nary>
          <m:naryPr>
            <m:chr m:val="∑"/>
            <m:limLoc m:val="subSup"/>
            <m:ctrlPr>
              <w:rPr>
                <w:rFonts w:ascii="Cambria Math" w:hAnsi="Cambria Math"/>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ij</m:t>
                </m:r>
              </m:sub>
            </m:sSub>
            <m:r>
              <w:rPr>
                <w:rFonts w:ascii="Cambria Math" w:hAnsi="Cambria Math"/>
              </w:rPr>
              <m:t>(H)</m:t>
            </m:r>
          </m:e>
        </m:nary>
        <m:r>
          <w:rPr>
            <w:rFonts w:ascii="Cambria Math" w:hAnsi="Cambria Math"/>
          </w:rPr>
          <m:t>=1</m:t>
        </m:r>
      </m:oMath>
      <w:r>
        <w:rPr>
          <w:rFonts w:hint="eastAsia"/>
          <w:lang w:eastAsia="ko-KR"/>
        </w:rPr>
        <w:t xml:space="preserve"> a</w:t>
      </w:r>
      <w:proofErr w:type="spellStart"/>
      <w:r w:rsidRPr="00F70883">
        <w:t>nd</w:t>
      </w:r>
      <w:proofErr w:type="spellEnd"/>
      <w:r w:rsidRPr="00F70883">
        <w:t xml:space="preserve"> </w:t>
      </w:r>
      <m:oMath>
        <m:nary>
          <m:naryPr>
            <m:chr m:val="∑"/>
            <m:limLoc m:val="subSup"/>
            <m:ctrlPr>
              <w:rPr>
                <w:rFonts w:ascii="Cambria Math" w:hAnsi="Cambria Math"/>
              </w:rPr>
            </m:ctrlPr>
          </m:naryPr>
          <m:sub>
            <m:r>
              <w:rPr>
                <w:rFonts w:ascii="Cambria Math" w:hAnsi="Cambria Math"/>
              </w:rPr>
              <m:t>i,j=1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ij</m:t>
                </m:r>
              </m:sub>
            </m:sSub>
            <m:r>
              <w:rPr>
                <w:rFonts w:ascii="Cambria Math" w:hAnsi="Cambria Math"/>
              </w:rPr>
              <m:t>(H)</m:t>
            </m:r>
          </m:e>
        </m:nary>
        <m:r>
          <w:rPr>
            <w:rFonts w:ascii="Cambria Math" w:hAnsi="Cambria Math"/>
          </w:rPr>
          <m:t>=N.</m:t>
        </m:r>
      </m:oMath>
      <w:r w:rsidRPr="00F70883">
        <w:t xml:space="preserve"> </w:t>
      </w:r>
    </w:p>
    <w:p w14:paraId="169E3DB0" w14:textId="77777777" w:rsidR="00957E04" w:rsidRPr="00F70883" w:rsidRDefault="00957E04" w:rsidP="00957E04">
      <w:pPr>
        <w:pStyle w:val="maintext"/>
      </w:pPr>
      <w:r w:rsidRPr="00F70883">
        <w:lastRenderedPageBreak/>
        <w:t xml:space="preserve">Thus, a total spillover </w:t>
      </w:r>
      <m:oMath>
        <m:r>
          <m:rPr>
            <m:sty m:val="p"/>
          </m:rPr>
          <w:rPr>
            <w:rFonts w:ascii="Cambria Math" w:hAnsi="Cambria Math"/>
            <w:lang w:eastAsia="ko-KR"/>
          </w:rPr>
          <m:t>(</m:t>
        </m:r>
        <m:r>
          <w:rPr>
            <w:rFonts w:ascii="Cambria Math" w:hAnsi="Cambria Math"/>
            <w:lang w:eastAsia="ko-KR"/>
          </w:rPr>
          <m:t>TS</m:t>
        </m:r>
        <m:r>
          <m:rPr>
            <m:sty m:val="p"/>
          </m:rPr>
          <w:rPr>
            <w:rFonts w:ascii="Cambria Math" w:hAnsi="Cambria Math"/>
            <w:lang w:eastAsia="ko-KR"/>
          </w:rPr>
          <m:t>)</m:t>
        </m:r>
      </m:oMath>
      <w:r w:rsidRPr="00F70883">
        <w:t xml:space="preserve"> index can be defined as</w:t>
      </w:r>
    </w:p>
    <w:p w14:paraId="4FB15810" w14:textId="7ADA2395" w:rsidR="00957E04" w:rsidRPr="00F70883" w:rsidRDefault="00957E04" w:rsidP="00957E04">
      <w:pPr>
        <w:pStyle w:val="maintext"/>
      </w:pPr>
      <m:oMath>
        <m:r>
          <w:rPr>
            <w:rFonts w:ascii="Cambria Math" w:hAnsi="Cambria Math"/>
            <w:lang w:eastAsia="ko-KR"/>
          </w:rPr>
          <m:t>TS</m:t>
        </m:r>
        <m:d>
          <m:dPr>
            <m:ctrlPr>
              <w:rPr>
                <w:rFonts w:ascii="Cambria Math" w:hAnsi="Cambria Math"/>
                <w:i/>
                <w:lang w:eastAsia="ko-KR"/>
              </w:rPr>
            </m:ctrlPr>
          </m:dPr>
          <m:e>
            <m:r>
              <w:rPr>
                <w:rFonts w:ascii="Cambria Math" w:hAnsi="Cambria Math"/>
                <w:lang w:eastAsia="ko-KR"/>
              </w:rPr>
              <m:t>H</m:t>
            </m:r>
            <m:ctrlPr>
              <w:rPr>
                <w:rFonts w:ascii="Cambria Math" w:hAnsi="Cambria Math"/>
                <w:lang w:eastAsia="ko-KR"/>
              </w:rPr>
            </m:ctrlPr>
          </m:e>
        </m:d>
        <m:r>
          <m:rPr>
            <m:sty m:val="p"/>
          </m:rPr>
          <w:rPr>
            <w:rFonts w:ascii="Cambria Math" w:hAnsi="Cambria Math"/>
            <w:lang w:eastAsia="ko-KR"/>
          </w:rPr>
          <m:t>=</m:t>
        </m:r>
        <m:f>
          <m:fPr>
            <m:ctrlPr>
              <w:rPr>
                <w:rFonts w:ascii="Cambria Math" w:hAnsi="Cambria Math"/>
                <w:lang w:eastAsia="ko-KR"/>
              </w:rPr>
            </m:ctrlPr>
          </m:fPr>
          <m:num>
            <m:nary>
              <m:naryPr>
                <m:chr m:val="∑"/>
                <m:limLoc m:val="subSup"/>
                <m:ctrlPr>
                  <w:rPr>
                    <w:rFonts w:ascii="Cambria Math" w:hAnsi="Cambria Math"/>
                    <w:i/>
                    <w:lang w:eastAsia="ko-KR"/>
                  </w:rPr>
                </m:ctrlPr>
              </m:naryPr>
              <m:sub>
                <m:r>
                  <w:rPr>
                    <w:rFonts w:ascii="Cambria Math" w:hAnsi="Cambria Math"/>
                    <w:lang w:eastAsia="ko-KR"/>
                  </w:rPr>
                  <m:t>i,j=1,i≠j</m:t>
                </m:r>
              </m:sub>
              <m:sup>
                <m:r>
                  <w:rPr>
                    <w:rFonts w:ascii="Cambria Math" w:hAnsi="Cambria Math"/>
                    <w:lang w:eastAsia="ko-KR"/>
                  </w:rPr>
                  <m:t>N</m:t>
                </m:r>
              </m:sup>
              <m:e>
                <m:sSub>
                  <m:sSubPr>
                    <m:ctrlPr>
                      <w:rPr>
                        <w:rFonts w:ascii="Cambria Math" w:hAnsi="Cambria Math"/>
                        <w:i/>
                        <w:lang w:eastAsia="ko-KR"/>
                      </w:rPr>
                    </m:ctrlPr>
                  </m:sSubPr>
                  <m:e>
                    <m:acc>
                      <m:accPr>
                        <m:chr m:val="̃"/>
                        <m:ctrlPr>
                          <w:rPr>
                            <w:rFonts w:ascii="Cambria Math" w:hAnsi="Cambria Math"/>
                            <w:i/>
                            <w:lang w:eastAsia="ko-KR"/>
                          </w:rPr>
                        </m:ctrlPr>
                      </m:accPr>
                      <m:e>
                        <m:r>
                          <w:rPr>
                            <w:rFonts w:ascii="Cambria Math" w:hAnsi="Cambria Math"/>
                            <w:lang w:eastAsia="ko-KR"/>
                          </w:rPr>
                          <m:t>θ</m:t>
                        </m:r>
                      </m:e>
                    </m:acc>
                  </m:e>
                  <m:sub>
                    <m:r>
                      <w:rPr>
                        <w:rFonts w:ascii="Cambria Math" w:hAnsi="Cambria Math"/>
                        <w:lang w:eastAsia="ko-KR"/>
                      </w:rPr>
                      <m:t>ij</m:t>
                    </m:r>
                  </m:sub>
                </m:sSub>
                <m:r>
                  <w:rPr>
                    <w:rFonts w:ascii="Cambria Math" w:hAnsi="Cambria Math"/>
                    <w:lang w:eastAsia="ko-KR"/>
                  </w:rPr>
                  <m:t>(H)</m:t>
                </m:r>
              </m:e>
            </m:nary>
          </m:num>
          <m:den>
            <m:nary>
              <m:naryPr>
                <m:chr m:val="∑"/>
                <m:limLoc m:val="subSup"/>
                <m:ctrlPr>
                  <w:rPr>
                    <w:rFonts w:ascii="Cambria Math" w:hAnsi="Cambria Math"/>
                    <w:i/>
                    <w:lang w:eastAsia="ko-KR"/>
                  </w:rPr>
                </m:ctrlPr>
              </m:naryPr>
              <m:sub>
                <m:r>
                  <w:rPr>
                    <w:rFonts w:ascii="Cambria Math" w:hAnsi="Cambria Math"/>
                    <w:lang w:eastAsia="ko-KR"/>
                  </w:rPr>
                  <m:t>i,j=1</m:t>
                </m:r>
              </m:sub>
              <m:sup>
                <m:r>
                  <w:rPr>
                    <w:rFonts w:ascii="Cambria Math" w:hAnsi="Cambria Math"/>
                    <w:lang w:eastAsia="ko-KR"/>
                  </w:rPr>
                  <m:t>N</m:t>
                </m:r>
              </m:sup>
              <m:e>
                <m:sSub>
                  <m:sSubPr>
                    <m:ctrlPr>
                      <w:rPr>
                        <w:rFonts w:ascii="Cambria Math" w:hAnsi="Cambria Math"/>
                        <w:i/>
                        <w:lang w:eastAsia="ko-KR"/>
                      </w:rPr>
                    </m:ctrlPr>
                  </m:sSubPr>
                  <m:e>
                    <m:acc>
                      <m:accPr>
                        <m:chr m:val="̃"/>
                        <m:ctrlPr>
                          <w:rPr>
                            <w:rFonts w:ascii="Cambria Math" w:hAnsi="Cambria Math"/>
                            <w:i/>
                            <w:lang w:eastAsia="ko-KR"/>
                          </w:rPr>
                        </m:ctrlPr>
                      </m:accPr>
                      <m:e>
                        <m:r>
                          <w:rPr>
                            <w:rFonts w:ascii="Cambria Math" w:hAnsi="Cambria Math"/>
                            <w:lang w:eastAsia="ko-KR"/>
                          </w:rPr>
                          <m:t>θ</m:t>
                        </m:r>
                      </m:e>
                    </m:acc>
                  </m:e>
                  <m:sub>
                    <m:r>
                      <w:rPr>
                        <w:rFonts w:ascii="Cambria Math" w:hAnsi="Cambria Math"/>
                        <w:lang w:eastAsia="ko-KR"/>
                      </w:rPr>
                      <m:t>ij</m:t>
                    </m:r>
                  </m:sub>
                </m:sSub>
                <m:r>
                  <w:rPr>
                    <w:rFonts w:ascii="Cambria Math" w:hAnsi="Cambria Math"/>
                    <w:lang w:eastAsia="ko-KR"/>
                  </w:rPr>
                  <m:t>(H)</m:t>
                </m:r>
              </m:e>
            </m:nary>
          </m:den>
        </m:f>
        <m:r>
          <w:rPr>
            <w:rFonts w:ascii="Cambria Math" w:hAnsi="Cambria Math"/>
            <w:lang w:eastAsia="ko-KR"/>
          </w:rPr>
          <m:t>×100=</m:t>
        </m:r>
        <m:f>
          <m:fPr>
            <m:ctrlPr>
              <w:rPr>
                <w:rFonts w:ascii="Cambria Math" w:hAnsi="Cambria Math"/>
                <w:lang w:eastAsia="ko-KR"/>
              </w:rPr>
            </m:ctrlPr>
          </m:fPr>
          <m:num>
            <m:nary>
              <m:naryPr>
                <m:chr m:val="∑"/>
                <m:limLoc m:val="subSup"/>
                <m:ctrlPr>
                  <w:rPr>
                    <w:rFonts w:ascii="Cambria Math" w:hAnsi="Cambria Math"/>
                    <w:i/>
                    <w:lang w:eastAsia="ko-KR"/>
                  </w:rPr>
                </m:ctrlPr>
              </m:naryPr>
              <m:sub>
                <m:r>
                  <w:rPr>
                    <w:rFonts w:ascii="Cambria Math" w:hAnsi="Cambria Math"/>
                    <w:lang w:eastAsia="ko-KR"/>
                  </w:rPr>
                  <m:t>i,j=1,i≠j</m:t>
                </m:r>
              </m:sub>
              <m:sup>
                <m:r>
                  <w:rPr>
                    <w:rFonts w:ascii="Cambria Math" w:hAnsi="Cambria Math"/>
                    <w:lang w:eastAsia="ko-KR"/>
                  </w:rPr>
                  <m:t>N</m:t>
                </m:r>
              </m:sup>
              <m:e>
                <m:sSub>
                  <m:sSubPr>
                    <m:ctrlPr>
                      <w:rPr>
                        <w:rFonts w:ascii="Cambria Math" w:hAnsi="Cambria Math"/>
                        <w:i/>
                        <w:lang w:eastAsia="ko-KR"/>
                      </w:rPr>
                    </m:ctrlPr>
                  </m:sSubPr>
                  <m:e>
                    <m:acc>
                      <m:accPr>
                        <m:chr m:val="̃"/>
                        <m:ctrlPr>
                          <w:rPr>
                            <w:rFonts w:ascii="Cambria Math" w:hAnsi="Cambria Math"/>
                            <w:i/>
                            <w:lang w:eastAsia="ko-KR"/>
                          </w:rPr>
                        </m:ctrlPr>
                      </m:accPr>
                      <m:e>
                        <m:r>
                          <w:rPr>
                            <w:rFonts w:ascii="Cambria Math" w:hAnsi="Cambria Math"/>
                            <w:lang w:eastAsia="ko-KR"/>
                          </w:rPr>
                          <m:t>θ</m:t>
                        </m:r>
                      </m:e>
                    </m:acc>
                  </m:e>
                  <m:sub>
                    <m:r>
                      <w:rPr>
                        <w:rFonts w:ascii="Cambria Math" w:hAnsi="Cambria Math"/>
                        <w:lang w:eastAsia="ko-KR"/>
                      </w:rPr>
                      <m:t>ij</m:t>
                    </m:r>
                  </m:sub>
                </m:sSub>
                <m:r>
                  <w:rPr>
                    <w:rFonts w:ascii="Cambria Math" w:hAnsi="Cambria Math"/>
                    <w:lang w:eastAsia="ko-KR"/>
                  </w:rPr>
                  <m:t>(H)</m:t>
                </m:r>
              </m:e>
            </m:nary>
          </m:num>
          <m:den>
            <m:r>
              <w:rPr>
                <w:rFonts w:ascii="Cambria Math" w:hAnsi="Cambria Math"/>
                <w:lang w:eastAsia="ko-KR"/>
              </w:rPr>
              <m:t>N</m:t>
            </m:r>
          </m:den>
        </m:f>
        <m:r>
          <w:rPr>
            <w:rFonts w:ascii="Cambria Math" w:hAnsi="Cambria Math"/>
            <w:lang w:eastAsia="ko-KR"/>
          </w:rPr>
          <m:t>×100 .</m:t>
        </m:r>
      </m:oMath>
      <w:r w:rsidRPr="00F70883">
        <w:rPr>
          <w:lang w:eastAsia="ko-KR"/>
        </w:rPr>
        <w:t xml:space="preserve">                                             </w:t>
      </w:r>
      <w:r>
        <w:rPr>
          <w:lang w:eastAsia="ko-KR"/>
        </w:rPr>
        <w:t xml:space="preserve"> </w:t>
      </w:r>
      <w:r w:rsidRPr="00F70883">
        <w:t>(</w:t>
      </w:r>
      <w:r w:rsidR="00CB6398">
        <w:t>3</w:t>
      </w:r>
      <w:r w:rsidRPr="00F70883">
        <w:t>)</w:t>
      </w:r>
    </w:p>
    <w:p w14:paraId="618C3075" w14:textId="77777777" w:rsidR="00957E04" w:rsidRPr="00F70883" w:rsidRDefault="00957E04" w:rsidP="00957E04">
      <w:pPr>
        <w:pStyle w:val="maintext"/>
      </w:pPr>
      <w:r w:rsidRPr="0074377E">
        <w:t xml:space="preserve">This index measures the average contribution of spillovers from shocks to all (other) </w:t>
      </w:r>
      <w:r>
        <w:t>GPR</w:t>
      </w:r>
      <w:r w:rsidRPr="0074377E">
        <w:t xml:space="preserve">s to the total forecast error variance. Similarly, the directional spillovers </w:t>
      </w:r>
      <m:oMath>
        <m:r>
          <m:rPr>
            <m:sty m:val="p"/>
          </m:rPr>
          <w:rPr>
            <w:rFonts w:ascii="Cambria Math" w:hAnsi="Cambria Math"/>
          </w:rPr>
          <m:t>(</m:t>
        </m:r>
        <m:r>
          <w:rPr>
            <w:rFonts w:ascii="Cambria Math" w:hAnsi="Cambria Math"/>
          </w:rPr>
          <m:t>DS</m:t>
        </m:r>
        <m:r>
          <m:rPr>
            <m:sty m:val="p"/>
          </m:rPr>
          <w:rPr>
            <w:rFonts w:ascii="Cambria Math" w:hAnsi="Cambria Math"/>
          </w:rPr>
          <m:t>)</m:t>
        </m:r>
      </m:oMath>
      <w:r>
        <w:t xml:space="preserve"> transmitted by</w:t>
      </w:r>
      <w:r w:rsidRPr="0074377E">
        <w:t xml:space="preserve"> </w:t>
      </w:r>
      <w:r>
        <w:t>GPR</w:t>
      </w:r>
      <w:r w:rsidRPr="0074377E">
        <w:t xml:space="preserve"> </w:t>
      </w:r>
      <m:oMath>
        <m:r>
          <w:rPr>
            <w:rFonts w:ascii="Cambria Math" w:hAnsi="Cambria Math"/>
          </w:rPr>
          <m:t>i</m:t>
        </m:r>
      </m:oMath>
      <w:r>
        <w:t xml:space="preserve"> to another</w:t>
      </w:r>
      <w:r w:rsidRPr="0074377E">
        <w:t xml:space="preserve"> </w:t>
      </w:r>
      <w:r>
        <w:t>GPR</w:t>
      </w:r>
      <m:oMath>
        <m:r>
          <w:rPr>
            <w:rFonts w:ascii="Cambria Math" w:hAnsi="Cambria Math"/>
          </w:rPr>
          <m:t xml:space="preserve"> j</m:t>
        </m:r>
      </m:oMath>
      <w:r w:rsidRPr="0074377E">
        <w:t xml:space="preserve"> </w:t>
      </w:r>
      <w:r>
        <w:t>can be measured by</w:t>
      </w:r>
    </w:p>
    <w:p w14:paraId="5A2BDFC1" w14:textId="53C2CAC8" w:rsidR="00957E04" w:rsidRDefault="007D4156" w:rsidP="00957E04">
      <w:pPr>
        <w:pStyle w:val="maintext"/>
        <w:rPr>
          <w:lang w:eastAsia="ko-KR"/>
        </w:rPr>
      </w:pPr>
      <m:oMath>
        <m:sSub>
          <m:sSubPr>
            <m:ctrlPr>
              <w:rPr>
                <w:rFonts w:ascii="Cambria Math" w:hAnsi="Cambria Math"/>
                <w:i/>
                <w:lang w:eastAsia="ko-KR"/>
              </w:rPr>
            </m:ctrlPr>
          </m:sSubPr>
          <m:e>
            <m:r>
              <w:rPr>
                <w:rFonts w:ascii="Cambria Math" w:hAnsi="Cambria Math"/>
                <w:lang w:eastAsia="ko-KR"/>
              </w:rPr>
              <m:t>DS</m:t>
            </m:r>
          </m:e>
          <m:sub>
            <m:r>
              <w:rPr>
                <w:rFonts w:ascii="Cambria Math" w:hAnsi="Cambria Math"/>
                <w:lang w:eastAsia="ko-KR"/>
              </w:rPr>
              <m:t>i→j</m:t>
            </m:r>
          </m:sub>
        </m:sSub>
        <m:d>
          <m:dPr>
            <m:ctrlPr>
              <w:rPr>
                <w:rFonts w:ascii="Cambria Math" w:hAnsi="Cambria Math"/>
                <w:i/>
                <w:lang w:eastAsia="ko-KR"/>
              </w:rPr>
            </m:ctrlPr>
          </m:dPr>
          <m:e>
            <m:r>
              <w:rPr>
                <w:rFonts w:ascii="Cambria Math" w:hAnsi="Cambria Math"/>
                <w:lang w:eastAsia="ko-KR"/>
              </w:rPr>
              <m:t>H</m:t>
            </m:r>
            <m:ctrlPr>
              <w:rPr>
                <w:rFonts w:ascii="Cambria Math" w:hAnsi="Cambria Math"/>
                <w:lang w:eastAsia="ko-KR"/>
              </w:rPr>
            </m:ctrlPr>
          </m:e>
        </m:d>
        <m:r>
          <m:rPr>
            <m:sty m:val="p"/>
          </m:rPr>
          <w:rPr>
            <w:rFonts w:ascii="Cambria Math" w:hAnsi="Cambria Math"/>
            <w:lang w:eastAsia="ko-KR"/>
          </w:rPr>
          <m:t>=</m:t>
        </m:r>
        <m:f>
          <m:fPr>
            <m:ctrlPr>
              <w:rPr>
                <w:rFonts w:ascii="Cambria Math" w:hAnsi="Cambria Math"/>
                <w:lang w:eastAsia="ko-KR"/>
              </w:rPr>
            </m:ctrlPr>
          </m:fPr>
          <m:num>
            <m:nary>
              <m:naryPr>
                <m:chr m:val="∑"/>
                <m:limLoc m:val="subSup"/>
                <m:ctrlPr>
                  <w:rPr>
                    <w:rFonts w:ascii="Cambria Math" w:hAnsi="Cambria Math"/>
                    <w:i/>
                    <w:lang w:eastAsia="ko-KR"/>
                  </w:rPr>
                </m:ctrlPr>
              </m:naryPr>
              <m:sub>
                <m:r>
                  <w:rPr>
                    <w:rFonts w:ascii="Cambria Math" w:hAnsi="Cambria Math"/>
                    <w:lang w:eastAsia="ko-KR"/>
                  </w:rPr>
                  <m:t>j=1,i≠j</m:t>
                </m:r>
              </m:sub>
              <m:sup>
                <m:r>
                  <w:rPr>
                    <w:rFonts w:ascii="Cambria Math" w:hAnsi="Cambria Math"/>
                    <w:lang w:eastAsia="ko-KR"/>
                  </w:rPr>
                  <m:t>N</m:t>
                </m:r>
              </m:sup>
              <m:e>
                <m:sSub>
                  <m:sSubPr>
                    <m:ctrlPr>
                      <w:rPr>
                        <w:rFonts w:ascii="Cambria Math" w:hAnsi="Cambria Math"/>
                        <w:i/>
                        <w:lang w:eastAsia="ko-KR"/>
                      </w:rPr>
                    </m:ctrlPr>
                  </m:sSubPr>
                  <m:e>
                    <m:acc>
                      <m:accPr>
                        <m:chr m:val="̃"/>
                        <m:ctrlPr>
                          <w:rPr>
                            <w:rFonts w:ascii="Cambria Math" w:hAnsi="Cambria Math"/>
                            <w:i/>
                            <w:lang w:eastAsia="ko-KR"/>
                          </w:rPr>
                        </m:ctrlPr>
                      </m:accPr>
                      <m:e>
                        <m:r>
                          <w:rPr>
                            <w:rFonts w:ascii="Cambria Math" w:hAnsi="Cambria Math"/>
                            <w:lang w:eastAsia="ko-KR"/>
                          </w:rPr>
                          <m:t>θ</m:t>
                        </m:r>
                      </m:e>
                    </m:acc>
                  </m:e>
                  <m:sub>
                    <m:r>
                      <w:rPr>
                        <w:rFonts w:ascii="Cambria Math" w:hAnsi="Cambria Math"/>
                        <w:lang w:eastAsia="ko-KR"/>
                      </w:rPr>
                      <m:t>ji</m:t>
                    </m:r>
                  </m:sub>
                </m:sSub>
                <m:r>
                  <w:rPr>
                    <w:rFonts w:ascii="Cambria Math" w:hAnsi="Cambria Math"/>
                    <w:lang w:eastAsia="ko-KR"/>
                  </w:rPr>
                  <m:t>(H)</m:t>
                </m:r>
              </m:e>
            </m:nary>
          </m:num>
          <m:den>
            <m:nary>
              <m:naryPr>
                <m:chr m:val="∑"/>
                <m:limLoc m:val="subSup"/>
                <m:ctrlPr>
                  <w:rPr>
                    <w:rFonts w:ascii="Cambria Math" w:hAnsi="Cambria Math"/>
                    <w:i/>
                    <w:lang w:eastAsia="ko-KR"/>
                  </w:rPr>
                </m:ctrlPr>
              </m:naryPr>
              <m:sub>
                <m:r>
                  <w:rPr>
                    <w:rFonts w:ascii="Cambria Math" w:hAnsi="Cambria Math"/>
                    <w:lang w:eastAsia="ko-KR"/>
                  </w:rPr>
                  <m:t>i,j=1</m:t>
                </m:r>
              </m:sub>
              <m:sup>
                <m:r>
                  <w:rPr>
                    <w:rFonts w:ascii="Cambria Math" w:hAnsi="Cambria Math"/>
                    <w:lang w:eastAsia="ko-KR"/>
                  </w:rPr>
                  <m:t>N</m:t>
                </m:r>
              </m:sup>
              <m:e>
                <m:sSub>
                  <m:sSubPr>
                    <m:ctrlPr>
                      <w:rPr>
                        <w:rFonts w:ascii="Cambria Math" w:hAnsi="Cambria Math"/>
                        <w:i/>
                        <w:lang w:eastAsia="ko-KR"/>
                      </w:rPr>
                    </m:ctrlPr>
                  </m:sSubPr>
                  <m:e>
                    <m:acc>
                      <m:accPr>
                        <m:chr m:val="̃"/>
                        <m:ctrlPr>
                          <w:rPr>
                            <w:rFonts w:ascii="Cambria Math" w:hAnsi="Cambria Math"/>
                            <w:i/>
                            <w:lang w:eastAsia="ko-KR"/>
                          </w:rPr>
                        </m:ctrlPr>
                      </m:accPr>
                      <m:e>
                        <m:r>
                          <w:rPr>
                            <w:rFonts w:ascii="Cambria Math" w:hAnsi="Cambria Math"/>
                            <w:lang w:eastAsia="ko-KR"/>
                          </w:rPr>
                          <m:t>θ</m:t>
                        </m:r>
                      </m:e>
                    </m:acc>
                  </m:e>
                  <m:sub>
                    <m:r>
                      <w:rPr>
                        <w:rFonts w:ascii="Cambria Math" w:hAnsi="Cambria Math"/>
                        <w:lang w:eastAsia="ko-KR"/>
                      </w:rPr>
                      <m:t>ji</m:t>
                    </m:r>
                  </m:sub>
                </m:sSub>
                <m:r>
                  <w:rPr>
                    <w:rFonts w:ascii="Cambria Math" w:hAnsi="Cambria Math"/>
                    <w:lang w:eastAsia="ko-KR"/>
                  </w:rPr>
                  <m:t>(H)</m:t>
                </m:r>
              </m:e>
            </m:nary>
          </m:den>
        </m:f>
        <m:r>
          <w:rPr>
            <w:rFonts w:ascii="Cambria Math" w:hAnsi="Cambria Math"/>
            <w:lang w:eastAsia="ko-KR"/>
          </w:rPr>
          <m:t>×100=</m:t>
        </m:r>
        <m:f>
          <m:fPr>
            <m:ctrlPr>
              <w:rPr>
                <w:rFonts w:ascii="Cambria Math" w:hAnsi="Cambria Math"/>
                <w:lang w:eastAsia="ko-KR"/>
              </w:rPr>
            </m:ctrlPr>
          </m:fPr>
          <m:num>
            <m:nary>
              <m:naryPr>
                <m:chr m:val="∑"/>
                <m:limLoc m:val="subSup"/>
                <m:ctrlPr>
                  <w:rPr>
                    <w:rFonts w:ascii="Cambria Math" w:hAnsi="Cambria Math"/>
                    <w:i/>
                    <w:lang w:eastAsia="ko-KR"/>
                  </w:rPr>
                </m:ctrlPr>
              </m:naryPr>
              <m:sub>
                <m:r>
                  <w:rPr>
                    <w:rFonts w:ascii="Cambria Math" w:hAnsi="Cambria Math"/>
                    <w:lang w:eastAsia="ko-KR"/>
                  </w:rPr>
                  <m:t>j=1,i≠j</m:t>
                </m:r>
              </m:sub>
              <m:sup>
                <m:r>
                  <w:rPr>
                    <w:rFonts w:ascii="Cambria Math" w:hAnsi="Cambria Math"/>
                    <w:lang w:eastAsia="ko-KR"/>
                  </w:rPr>
                  <m:t>N</m:t>
                </m:r>
              </m:sup>
              <m:e>
                <m:sSub>
                  <m:sSubPr>
                    <m:ctrlPr>
                      <w:rPr>
                        <w:rFonts w:ascii="Cambria Math" w:hAnsi="Cambria Math"/>
                        <w:i/>
                        <w:lang w:eastAsia="ko-KR"/>
                      </w:rPr>
                    </m:ctrlPr>
                  </m:sSubPr>
                  <m:e>
                    <m:acc>
                      <m:accPr>
                        <m:chr m:val="̃"/>
                        <m:ctrlPr>
                          <w:rPr>
                            <w:rFonts w:ascii="Cambria Math" w:hAnsi="Cambria Math"/>
                            <w:i/>
                            <w:lang w:eastAsia="ko-KR"/>
                          </w:rPr>
                        </m:ctrlPr>
                      </m:accPr>
                      <m:e>
                        <m:r>
                          <w:rPr>
                            <w:rFonts w:ascii="Cambria Math" w:hAnsi="Cambria Math"/>
                            <w:lang w:eastAsia="ko-KR"/>
                          </w:rPr>
                          <m:t>θ</m:t>
                        </m:r>
                      </m:e>
                    </m:acc>
                  </m:e>
                  <m:sub>
                    <m:r>
                      <w:rPr>
                        <w:rFonts w:ascii="Cambria Math" w:hAnsi="Cambria Math"/>
                        <w:lang w:eastAsia="ko-KR"/>
                      </w:rPr>
                      <m:t>ji</m:t>
                    </m:r>
                  </m:sub>
                </m:sSub>
                <m:r>
                  <w:rPr>
                    <w:rFonts w:ascii="Cambria Math" w:hAnsi="Cambria Math"/>
                    <w:lang w:eastAsia="ko-KR"/>
                  </w:rPr>
                  <m:t>(H)</m:t>
                </m:r>
              </m:e>
            </m:nary>
          </m:num>
          <m:den>
            <m:r>
              <w:rPr>
                <w:rFonts w:ascii="Cambria Math" w:hAnsi="Cambria Math"/>
                <w:lang w:eastAsia="ko-KR"/>
              </w:rPr>
              <m:t>N</m:t>
            </m:r>
          </m:den>
        </m:f>
        <m:r>
          <w:rPr>
            <w:rFonts w:ascii="Cambria Math" w:hAnsi="Cambria Math"/>
            <w:lang w:eastAsia="ko-KR"/>
          </w:rPr>
          <m:t>×100 .</m:t>
        </m:r>
      </m:oMath>
      <w:r w:rsidR="00957E04" w:rsidRPr="00F70883">
        <w:rPr>
          <w:lang w:eastAsia="ko-KR"/>
        </w:rPr>
        <w:t xml:space="preserve">                                 </w:t>
      </w:r>
      <w:r w:rsidR="00957E04">
        <w:rPr>
          <w:lang w:eastAsia="ko-KR"/>
        </w:rPr>
        <w:t xml:space="preserve">     </w:t>
      </w:r>
      <w:r w:rsidR="00957E04">
        <w:rPr>
          <w:lang w:eastAsia="ko-KR"/>
        </w:rPr>
        <w:tab/>
      </w:r>
      <w:r w:rsidR="00957E04" w:rsidRPr="00F70883">
        <w:rPr>
          <w:lang w:eastAsia="ko-KR"/>
        </w:rPr>
        <w:t>(</w:t>
      </w:r>
      <w:r w:rsidR="00CB6398">
        <w:rPr>
          <w:lang w:eastAsia="ko-KR"/>
        </w:rPr>
        <w:t>4</w:t>
      </w:r>
      <w:r w:rsidR="00957E04" w:rsidRPr="00F70883">
        <w:rPr>
          <w:lang w:eastAsia="ko-KR"/>
        </w:rPr>
        <w:t>)</w:t>
      </w:r>
    </w:p>
    <w:p w14:paraId="3AD01143" w14:textId="352680C2" w:rsidR="00217464" w:rsidRDefault="00217464" w:rsidP="00217464">
      <w:pPr>
        <w:pStyle w:val="maintext"/>
      </w:pPr>
      <w:r w:rsidRPr="00217464">
        <w:t>The results of total and pairwis</w:t>
      </w:r>
      <w:r w:rsidR="00B2387E">
        <w:t>e GPR transmissions are shown</w:t>
      </w:r>
      <w:r w:rsidRPr="00217464">
        <w:t xml:space="preserve"> in Table 1. We also draw a pictorial descri</w:t>
      </w:r>
      <w:r w:rsidR="00CA10CD">
        <w:t>ption of these results in Fig</w:t>
      </w:r>
      <w:r w:rsidRPr="00217464">
        <w:t xml:space="preserve"> 1. For this purpose, we used an open-source Gephi software (</w:t>
      </w:r>
      <w:hyperlink r:id="rId10" w:tgtFrame="_blank" w:tooltip="Link to external resource: https://gephi.github.io/" w:history="1">
        <w:r w:rsidRPr="00217464">
          <w:t>https://gephi.github.io/</w:t>
        </w:r>
      </w:hyperlink>
      <w:r w:rsidRPr="00217464">
        <w:t xml:space="preserve">) for network visualization. </w:t>
      </w:r>
    </w:p>
    <w:p w14:paraId="7912CC61" w14:textId="543EC24C" w:rsidR="00DF25F2" w:rsidRDefault="00957E04" w:rsidP="0034398F">
      <w:pPr>
        <w:pStyle w:val="31section"/>
      </w:pPr>
      <w:r>
        <w:t>2</w:t>
      </w:r>
      <w:r w:rsidRPr="00ED727B">
        <w:t>.</w:t>
      </w:r>
      <w:r w:rsidR="003C13C7">
        <w:t>3</w:t>
      </w:r>
      <w:r w:rsidRPr="00ED727B">
        <w:t xml:space="preserve">. </w:t>
      </w:r>
      <w:r w:rsidR="00E20DBF">
        <w:t>Cross-sectional d</w:t>
      </w:r>
      <w:r>
        <w:t xml:space="preserve">eterminants </w:t>
      </w:r>
    </w:p>
    <w:p w14:paraId="68D1CF0B" w14:textId="51041A17" w:rsidR="0032234C" w:rsidRDefault="007601D4" w:rsidP="000E6B1A">
      <w:pPr>
        <w:autoSpaceDE w:val="0"/>
        <w:autoSpaceDN w:val="0"/>
        <w:adjustRightInd w:val="0"/>
        <w:spacing w:line="360" w:lineRule="auto"/>
        <w:ind w:firstLine="6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Once </w:t>
      </w:r>
      <w:r w:rsidR="00BF1812">
        <w:rPr>
          <w:rFonts w:ascii="Times New Roman" w:hAnsi="Times New Roman" w:cs="Times New Roman"/>
          <w:sz w:val="24"/>
          <w:szCs w:val="24"/>
          <w:lang w:val="en-GB"/>
        </w:rPr>
        <w:t>we compute the pairwise GPR transmissions</w:t>
      </w:r>
      <w:r>
        <w:rPr>
          <w:rFonts w:ascii="Times New Roman" w:hAnsi="Times New Roman" w:cs="Times New Roman"/>
          <w:sz w:val="24"/>
          <w:szCs w:val="24"/>
          <w:lang w:val="en-GB"/>
        </w:rPr>
        <w:t xml:space="preserve">, </w:t>
      </w:r>
      <w:r w:rsidR="00BF1812">
        <w:rPr>
          <w:rFonts w:ascii="Times New Roman" w:hAnsi="Times New Roman" w:cs="Times New Roman"/>
          <w:sz w:val="24"/>
          <w:szCs w:val="24"/>
          <w:lang w:val="en-GB"/>
        </w:rPr>
        <w:t xml:space="preserve">the next step is to </w:t>
      </w:r>
      <w:r w:rsidR="00C22509">
        <w:rPr>
          <w:rFonts w:ascii="Times New Roman" w:hAnsi="Times New Roman" w:cs="Times New Roman"/>
          <w:sz w:val="24"/>
          <w:szCs w:val="24"/>
          <w:lang w:val="en-GB"/>
        </w:rPr>
        <w:t xml:space="preserve">explain it. Now </w:t>
      </w:r>
      <w:r w:rsidR="000E6B1A">
        <w:rPr>
          <w:rFonts w:ascii="Times New Roman" w:hAnsi="Times New Roman" w:cs="Times New Roman"/>
          <w:sz w:val="24"/>
          <w:szCs w:val="24"/>
          <w:lang w:val="en-GB"/>
        </w:rPr>
        <w:t xml:space="preserve">w invoke to the gravity model. </w:t>
      </w:r>
      <w:r w:rsidR="007F6F5A">
        <w:rPr>
          <w:rFonts w:ascii="Times New Roman" w:hAnsi="Times New Roman" w:cs="Times New Roman"/>
          <w:sz w:val="24"/>
          <w:szCs w:val="24"/>
          <w:lang w:val="en-GB"/>
        </w:rPr>
        <w:t>The gravity model</w:t>
      </w:r>
      <w:r w:rsidR="00FA2FDD">
        <w:rPr>
          <w:rFonts w:ascii="Times New Roman" w:hAnsi="Times New Roman" w:cs="Times New Roman"/>
          <w:sz w:val="24"/>
          <w:szCs w:val="24"/>
          <w:lang w:val="en-GB"/>
        </w:rPr>
        <w:t>,</w:t>
      </w:r>
      <w:r w:rsidR="007F6F5A">
        <w:rPr>
          <w:rFonts w:ascii="Times New Roman" w:hAnsi="Times New Roman" w:cs="Times New Roman"/>
          <w:sz w:val="24"/>
          <w:szCs w:val="24"/>
          <w:lang w:val="en-GB"/>
        </w:rPr>
        <w:t xml:space="preserve"> </w:t>
      </w:r>
      <w:r w:rsidR="00FA2FDD">
        <w:rPr>
          <w:rFonts w:ascii="Times New Roman" w:hAnsi="Times New Roman" w:cs="Times New Roman"/>
          <w:sz w:val="24"/>
          <w:szCs w:val="24"/>
          <w:lang w:val="en-GB"/>
        </w:rPr>
        <w:t xml:space="preserve">which was </w:t>
      </w:r>
      <w:r w:rsidR="007F6F5A">
        <w:rPr>
          <w:rFonts w:ascii="Times New Roman" w:hAnsi="Times New Roman" w:cs="Times New Roman"/>
          <w:sz w:val="24"/>
          <w:szCs w:val="24"/>
          <w:lang w:val="en-GB"/>
        </w:rPr>
        <w:t>originally developed for international trade</w:t>
      </w:r>
      <w:r w:rsidR="00FA2FDD">
        <w:rPr>
          <w:rFonts w:ascii="Times New Roman" w:hAnsi="Times New Roman" w:cs="Times New Roman"/>
          <w:sz w:val="24"/>
          <w:szCs w:val="24"/>
          <w:lang w:val="en-GB"/>
        </w:rPr>
        <w:t xml:space="preserve"> (e.g.,</w:t>
      </w:r>
      <w:r w:rsidR="00FA2FDD" w:rsidRPr="00E02A98">
        <w:rPr>
          <w:rFonts w:ascii="Times New Roman" w:hAnsi="Times New Roman" w:cs="Times New Roman"/>
          <w:sz w:val="24"/>
          <w:szCs w:val="24"/>
          <w:lang w:val="en-GB"/>
        </w:rPr>
        <w:t xml:space="preserve"> </w:t>
      </w:r>
      <w:r w:rsidR="004718EE">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 AuthorYear="1"&gt;&lt;Author&gt;Head&lt;/Author&gt;&lt;Year&gt;2010&lt;/Year&gt;&lt;RecNum&gt;152&lt;/RecNum&gt;&lt;DisplayText&gt;Head, Mayer, and Ries (2010)&lt;/DisplayText&gt;&lt;record&gt;&lt;rec-number&gt;152&lt;/rec-number&gt;&lt;foreign-keys&gt;&lt;key app="EN" db-id="50psr5z5ftw2d5ef2r3xpz06txx0xwvr0fzv" timestamp="1526422642"&gt;152&lt;/key&gt;&lt;key app="ENWeb" db-id=""&gt;0&lt;/key&gt;&lt;/foreign-keys&gt;&lt;ref-type name="Journal Article"&gt;17&lt;/ref-type&gt;&lt;contributors&gt;&lt;authors&gt;&lt;author&gt;Head, Keith&lt;/author&gt;&lt;author&gt;Mayer, Thierry&lt;/author&gt;&lt;author&gt;Ries, John&lt;/author&gt;&lt;/authors&gt;&lt;/contributors&gt;&lt;titles&gt;&lt;title&gt;The erosion of colonial trade linkages after independence&lt;/title&gt;&lt;secondary-title&gt;Journal of International Economics&lt;/secondary-title&gt;&lt;/titles&gt;&lt;periodical&gt;&lt;full-title&gt;Journal of International Economics&lt;/full-title&gt;&lt;/periodical&gt;&lt;pages&gt;1-14&lt;/pages&gt;&lt;volume&gt;81&lt;/volume&gt;&lt;number&gt;1&lt;/number&gt;&lt;dates&gt;&lt;year&gt;2010&lt;/year&gt;&lt;/dates&gt;&lt;isbn&gt;00221996&lt;/isbn&gt;&lt;urls&gt;&lt;/urls&gt;&lt;electronic-resource-num&gt;10.1016/j.jinteco.2010.01.002&lt;/electronic-resource-num&gt;&lt;/record&gt;&lt;/Cite&gt;&lt;/EndNote&gt;</w:instrText>
      </w:r>
      <w:r w:rsidR="004718EE">
        <w:rPr>
          <w:rFonts w:ascii="Times New Roman" w:hAnsi="Times New Roman" w:cs="Times New Roman"/>
          <w:sz w:val="24"/>
          <w:szCs w:val="24"/>
          <w:lang w:val="en-GB"/>
        </w:rPr>
        <w:fldChar w:fldCharType="separate"/>
      </w:r>
      <w:r w:rsidR="004718EE">
        <w:rPr>
          <w:rFonts w:ascii="Times New Roman" w:hAnsi="Times New Roman" w:cs="Times New Roman"/>
          <w:noProof/>
          <w:sz w:val="24"/>
          <w:szCs w:val="24"/>
          <w:lang w:val="en-GB"/>
        </w:rPr>
        <w:t>Head, Mayer, and Ries (2010)</w:t>
      </w:r>
      <w:r w:rsidR="004718EE">
        <w:rPr>
          <w:rFonts w:ascii="Times New Roman" w:hAnsi="Times New Roman" w:cs="Times New Roman"/>
          <w:sz w:val="24"/>
          <w:szCs w:val="24"/>
          <w:lang w:val="en-GB"/>
        </w:rPr>
        <w:fldChar w:fldCharType="end"/>
      </w:r>
      <w:r w:rsidR="00FA2FDD" w:rsidRPr="00E02A98">
        <w:rPr>
          <w:rFonts w:ascii="Times New Roman" w:hAnsi="Times New Roman" w:cs="Times New Roman"/>
          <w:sz w:val="24"/>
          <w:szCs w:val="24"/>
          <w:lang w:val="en-GB"/>
        </w:rPr>
        <w:t>)</w:t>
      </w:r>
      <w:r w:rsidR="007F6F5A">
        <w:rPr>
          <w:rFonts w:ascii="Times New Roman" w:hAnsi="Times New Roman" w:cs="Times New Roman"/>
          <w:sz w:val="24"/>
          <w:szCs w:val="24"/>
          <w:lang w:val="en-GB"/>
        </w:rPr>
        <w:t xml:space="preserve">, </w:t>
      </w:r>
      <w:r w:rsidR="00FA2FDD">
        <w:rPr>
          <w:rFonts w:ascii="Times New Roman" w:hAnsi="Times New Roman" w:cs="Times New Roman"/>
          <w:sz w:val="24"/>
          <w:szCs w:val="24"/>
          <w:lang w:val="en-GB"/>
        </w:rPr>
        <w:t xml:space="preserve">has </w:t>
      </w:r>
      <w:r w:rsidR="000E6B1A">
        <w:rPr>
          <w:rFonts w:ascii="Times New Roman" w:hAnsi="Times New Roman" w:cs="Times New Roman"/>
          <w:sz w:val="24"/>
          <w:szCs w:val="24"/>
          <w:lang w:val="en-GB"/>
        </w:rPr>
        <w:t>recently been successful</w:t>
      </w:r>
      <w:r w:rsidR="00FA2FDD">
        <w:rPr>
          <w:rFonts w:ascii="Times New Roman" w:hAnsi="Times New Roman" w:cs="Times New Roman"/>
          <w:sz w:val="24"/>
          <w:szCs w:val="24"/>
          <w:lang w:val="en-GB"/>
        </w:rPr>
        <w:t xml:space="preserve"> </w:t>
      </w:r>
      <w:r w:rsidR="000E6B1A">
        <w:rPr>
          <w:rFonts w:ascii="Times New Roman" w:hAnsi="Times New Roman" w:cs="Times New Roman"/>
          <w:sz w:val="24"/>
          <w:szCs w:val="24"/>
          <w:lang w:val="en-GB"/>
        </w:rPr>
        <w:t xml:space="preserve">in </w:t>
      </w:r>
      <w:r w:rsidR="00FA2FDD">
        <w:rPr>
          <w:rFonts w:ascii="Times New Roman" w:hAnsi="Times New Roman" w:cs="Times New Roman"/>
          <w:sz w:val="24"/>
          <w:szCs w:val="24"/>
          <w:lang w:val="en-GB"/>
        </w:rPr>
        <w:t>explain</w:t>
      </w:r>
      <w:r w:rsidR="000E6B1A">
        <w:rPr>
          <w:rFonts w:ascii="Times New Roman" w:hAnsi="Times New Roman" w:cs="Times New Roman"/>
          <w:sz w:val="24"/>
          <w:szCs w:val="24"/>
          <w:lang w:val="en-GB"/>
        </w:rPr>
        <w:t>ing</w:t>
      </w:r>
      <w:r w:rsidR="00FA2FDD">
        <w:rPr>
          <w:rFonts w:ascii="Times New Roman" w:hAnsi="Times New Roman" w:cs="Times New Roman"/>
          <w:sz w:val="24"/>
          <w:szCs w:val="24"/>
          <w:lang w:val="en-GB"/>
        </w:rPr>
        <w:t xml:space="preserve"> the cross country transmission</w:t>
      </w:r>
      <w:r w:rsidR="00CC2168">
        <w:rPr>
          <w:rFonts w:ascii="Times New Roman" w:hAnsi="Times New Roman" w:cs="Times New Roman"/>
          <w:sz w:val="24"/>
          <w:szCs w:val="24"/>
          <w:lang w:val="en-GB"/>
        </w:rPr>
        <w:t xml:space="preserve"> of conflict</w:t>
      </w:r>
      <w:r w:rsidR="00FA2FDD">
        <w:rPr>
          <w:rFonts w:ascii="Times New Roman" w:hAnsi="Times New Roman" w:cs="Times New Roman"/>
          <w:sz w:val="24"/>
          <w:szCs w:val="24"/>
          <w:lang w:val="en-GB"/>
        </w:rPr>
        <w:t xml:space="preserve"> and information. </w:t>
      </w:r>
      <w:r w:rsidR="00F51E68" w:rsidRPr="00F51E68">
        <w:rPr>
          <w:rFonts w:ascii="Times New Roman" w:hAnsi="Times New Roman" w:cs="Times New Roman"/>
          <w:sz w:val="24"/>
          <w:szCs w:val="24"/>
          <w:lang w:val="en-GB"/>
        </w:rPr>
        <w:t>The fundamental concept of the gravity model is that the flow of goods and people between two destinations is directly proportional to their respective economic masses (or income levels) and inversely proportional to distance between them</w:t>
      </w:r>
      <w:r w:rsidR="006B2AAF">
        <w:rPr>
          <w:rFonts w:ascii="Times New Roman" w:hAnsi="Times New Roman" w:cs="Times New Roman"/>
          <w:sz w:val="24"/>
          <w:szCs w:val="24"/>
          <w:lang w:val="en-GB"/>
        </w:rPr>
        <w:t xml:space="preserve"> </w:t>
      </w:r>
      <w:r w:rsidR="006B2AAF">
        <w:rPr>
          <w:rFonts w:ascii="Times New Roman" w:hAnsi="Times New Roman" w:cs="Times New Roman"/>
          <w:sz w:val="24"/>
          <w:szCs w:val="24"/>
          <w:lang w:val="en-GB"/>
        </w:rPr>
        <w:fldChar w:fldCharType="begin"/>
      </w:r>
      <w:r w:rsidR="006B2AAF">
        <w:rPr>
          <w:rFonts w:ascii="Times New Roman" w:hAnsi="Times New Roman" w:cs="Times New Roman"/>
          <w:sz w:val="24"/>
          <w:szCs w:val="24"/>
          <w:lang w:val="en-GB"/>
        </w:rPr>
        <w:instrText xml:space="preserve"> ADDIN EN.CITE &lt;EndNote&gt;&lt;Cite&gt;&lt;Author&gt;Morley&lt;/Author&gt;&lt;Year&gt;2014&lt;/Year&gt;&lt;RecNum&gt;99&lt;/RecNum&gt;&lt;DisplayText&gt;(Morley, Rosselló, &amp;amp; Santana-Gallego, 2014)&lt;/DisplayText&gt;&lt;record&gt;&lt;rec-number&gt;99&lt;/rec-number&gt;&lt;foreign-keys&gt;&lt;key app="EN" db-id="xfp90eer7xws2pe5przpd99vwaw59005zfaw" timestamp="1526846850"&gt;99&lt;/key&gt;&lt;/foreign-keys&gt;&lt;ref-type name="Journal Article"&gt;17&lt;/ref-type&gt;&lt;contributors&gt;&lt;authors&gt;&lt;author&gt;Morley, Clive&lt;/author&gt;&lt;author&gt;Rosselló, Jaume&lt;/author&gt;&lt;author&gt;Santana-Gallego, Maria&lt;/author&gt;&lt;/authors&gt;&lt;/contributors&gt;&lt;titles&gt;&lt;title&gt;Gravity models for tourism demand: theory and use&lt;/title&gt;&lt;secondary-title&gt;Annals of Tourism Research&lt;/secondary-title&gt;&lt;/titles&gt;&lt;periodical&gt;&lt;full-title&gt;Annals of Tourism Research&lt;/full-title&gt;&lt;/periodical&gt;&lt;pages&gt;1-10&lt;/pages&gt;&lt;volume&gt;48&lt;/volume&gt;&lt;dates&gt;&lt;year&gt;2014&lt;/year&gt;&lt;/dates&gt;&lt;isbn&gt;0160-7383&lt;/isbn&gt;&lt;urls&gt;&lt;/urls&gt;&lt;/record&gt;&lt;/Cite&gt;&lt;/EndNote&gt;</w:instrText>
      </w:r>
      <w:r w:rsidR="006B2AAF">
        <w:rPr>
          <w:rFonts w:ascii="Times New Roman" w:hAnsi="Times New Roman" w:cs="Times New Roman"/>
          <w:sz w:val="24"/>
          <w:szCs w:val="24"/>
          <w:lang w:val="en-GB"/>
        </w:rPr>
        <w:fldChar w:fldCharType="separate"/>
      </w:r>
      <w:r w:rsidR="006B2AAF">
        <w:rPr>
          <w:rFonts w:ascii="Times New Roman" w:hAnsi="Times New Roman" w:cs="Times New Roman"/>
          <w:noProof/>
          <w:sz w:val="24"/>
          <w:szCs w:val="24"/>
          <w:lang w:val="en-GB"/>
        </w:rPr>
        <w:t>(Morley, Rosselló, &amp; Santana-Gallego, 2014)</w:t>
      </w:r>
      <w:r w:rsidR="006B2AAF">
        <w:rPr>
          <w:rFonts w:ascii="Times New Roman" w:hAnsi="Times New Roman" w:cs="Times New Roman"/>
          <w:sz w:val="24"/>
          <w:szCs w:val="24"/>
          <w:lang w:val="en-GB"/>
        </w:rPr>
        <w:fldChar w:fldCharType="end"/>
      </w:r>
      <w:r w:rsidR="00F51E68" w:rsidRPr="00F51E68">
        <w:rPr>
          <w:rFonts w:ascii="Times New Roman" w:hAnsi="Times New Roman" w:cs="Times New Roman"/>
          <w:sz w:val="24"/>
          <w:szCs w:val="24"/>
          <w:lang w:val="en-GB"/>
        </w:rPr>
        <w:t>.</w:t>
      </w:r>
      <w:r w:rsidR="00BD6CBD">
        <w:rPr>
          <w:rFonts w:ascii="Times New Roman" w:hAnsi="Times New Roman" w:cs="Times New Roman"/>
          <w:sz w:val="24"/>
          <w:szCs w:val="24"/>
          <w:lang w:val="en-GB"/>
        </w:rPr>
        <w:t xml:space="preserve"> Studies that </w:t>
      </w:r>
      <w:r w:rsidR="000E6B1A">
        <w:rPr>
          <w:rFonts w:ascii="Times New Roman" w:hAnsi="Times New Roman" w:cs="Times New Roman"/>
          <w:sz w:val="24"/>
          <w:szCs w:val="24"/>
          <w:lang w:val="en-GB"/>
        </w:rPr>
        <w:t xml:space="preserve">have </w:t>
      </w:r>
      <w:r w:rsidR="00BD6CBD">
        <w:rPr>
          <w:rFonts w:ascii="Times New Roman" w:hAnsi="Times New Roman" w:cs="Times New Roman"/>
          <w:sz w:val="24"/>
          <w:szCs w:val="24"/>
          <w:lang w:val="en-GB"/>
        </w:rPr>
        <w:t>use</w:t>
      </w:r>
      <w:r w:rsidR="000E6B1A">
        <w:rPr>
          <w:rFonts w:ascii="Times New Roman" w:hAnsi="Times New Roman" w:cs="Times New Roman"/>
          <w:sz w:val="24"/>
          <w:szCs w:val="24"/>
          <w:lang w:val="en-GB"/>
        </w:rPr>
        <w:t>d</w:t>
      </w:r>
      <w:r w:rsidR="00BD6CBD">
        <w:rPr>
          <w:rFonts w:ascii="Times New Roman" w:hAnsi="Times New Roman" w:cs="Times New Roman"/>
          <w:sz w:val="24"/>
          <w:szCs w:val="24"/>
          <w:lang w:val="en-GB"/>
        </w:rPr>
        <w:t xml:space="preserve"> </w:t>
      </w:r>
      <w:r w:rsidR="00F3005F">
        <w:rPr>
          <w:rFonts w:ascii="Times New Roman" w:hAnsi="Times New Roman" w:cs="Times New Roman"/>
          <w:sz w:val="24"/>
          <w:szCs w:val="24"/>
          <w:lang w:val="en-GB"/>
        </w:rPr>
        <w:t>the gravity</w:t>
      </w:r>
      <w:r w:rsidR="00BD6CBD">
        <w:rPr>
          <w:rFonts w:ascii="Times New Roman" w:hAnsi="Times New Roman" w:cs="Times New Roman"/>
          <w:sz w:val="24"/>
          <w:szCs w:val="24"/>
          <w:lang w:val="en-GB"/>
        </w:rPr>
        <w:t xml:space="preserve"> </w:t>
      </w:r>
      <w:r w:rsidR="00F3005F">
        <w:rPr>
          <w:rFonts w:ascii="Times New Roman" w:hAnsi="Times New Roman" w:cs="Times New Roman"/>
          <w:sz w:val="24"/>
          <w:szCs w:val="24"/>
          <w:lang w:val="en-GB"/>
        </w:rPr>
        <w:t xml:space="preserve">model </w:t>
      </w:r>
      <w:r w:rsidR="000E6B1A">
        <w:rPr>
          <w:rFonts w:ascii="Times New Roman" w:hAnsi="Times New Roman" w:cs="Times New Roman"/>
          <w:sz w:val="24"/>
          <w:szCs w:val="24"/>
          <w:lang w:val="en-GB"/>
        </w:rPr>
        <w:t xml:space="preserve">framework </w:t>
      </w:r>
      <w:r w:rsidR="00F3005F">
        <w:rPr>
          <w:rFonts w:ascii="Times New Roman" w:hAnsi="Times New Roman" w:cs="Times New Roman"/>
          <w:sz w:val="24"/>
          <w:szCs w:val="24"/>
          <w:lang w:val="en-GB"/>
        </w:rPr>
        <w:t>for</w:t>
      </w:r>
      <w:r w:rsidR="00BD6CBD">
        <w:rPr>
          <w:rFonts w:ascii="Times New Roman" w:hAnsi="Times New Roman" w:cs="Times New Roman"/>
          <w:sz w:val="24"/>
          <w:szCs w:val="24"/>
          <w:lang w:val="en-GB"/>
        </w:rPr>
        <w:t xml:space="preserve"> explain</w:t>
      </w:r>
      <w:r w:rsidR="00F3005F">
        <w:rPr>
          <w:rFonts w:ascii="Times New Roman" w:hAnsi="Times New Roman" w:cs="Times New Roman"/>
          <w:sz w:val="24"/>
          <w:szCs w:val="24"/>
          <w:lang w:val="en-GB"/>
        </w:rPr>
        <w:t>ing</w:t>
      </w:r>
      <w:r w:rsidR="00BD6CBD">
        <w:rPr>
          <w:rFonts w:ascii="Times New Roman" w:hAnsi="Times New Roman" w:cs="Times New Roman"/>
          <w:sz w:val="24"/>
          <w:szCs w:val="24"/>
          <w:lang w:val="en-GB"/>
        </w:rPr>
        <w:t xml:space="preserve"> the </w:t>
      </w:r>
      <w:r w:rsidR="00F3005F">
        <w:rPr>
          <w:rFonts w:ascii="Times New Roman" w:hAnsi="Times New Roman" w:cs="Times New Roman"/>
          <w:sz w:val="24"/>
          <w:szCs w:val="24"/>
          <w:lang w:val="en-GB"/>
        </w:rPr>
        <w:t>spread</w:t>
      </w:r>
      <w:r w:rsidR="00BD6CBD">
        <w:rPr>
          <w:rFonts w:ascii="Times New Roman" w:hAnsi="Times New Roman" w:cs="Times New Roman"/>
          <w:sz w:val="24"/>
          <w:szCs w:val="24"/>
          <w:lang w:val="en-GB"/>
        </w:rPr>
        <w:t xml:space="preserve"> </w:t>
      </w:r>
      <w:r w:rsidR="00370CB9">
        <w:rPr>
          <w:rFonts w:ascii="Times New Roman" w:hAnsi="Times New Roman" w:cs="Times New Roman"/>
          <w:sz w:val="24"/>
          <w:szCs w:val="24"/>
          <w:lang w:val="en-GB"/>
        </w:rPr>
        <w:t>of a conflict typically</w:t>
      </w:r>
      <w:r w:rsidR="000E6B1A">
        <w:rPr>
          <w:rFonts w:ascii="Times New Roman" w:hAnsi="Times New Roman" w:cs="Times New Roman"/>
          <w:sz w:val="24"/>
          <w:szCs w:val="24"/>
          <w:lang w:val="en-GB"/>
        </w:rPr>
        <w:t xml:space="preserve"> hinge on an</w:t>
      </w:r>
      <w:r w:rsidR="00F3005F">
        <w:rPr>
          <w:rFonts w:ascii="Times New Roman" w:hAnsi="Times New Roman" w:cs="Times New Roman"/>
          <w:sz w:val="24"/>
          <w:szCs w:val="24"/>
          <w:lang w:val="en-GB"/>
        </w:rPr>
        <w:t xml:space="preserve"> analogy </w:t>
      </w:r>
      <w:r w:rsidR="00BD6CBD">
        <w:rPr>
          <w:rFonts w:ascii="Times New Roman" w:hAnsi="Times New Roman" w:cs="Times New Roman"/>
          <w:sz w:val="24"/>
          <w:szCs w:val="24"/>
          <w:lang w:val="en-GB"/>
        </w:rPr>
        <w:t xml:space="preserve">between </w:t>
      </w:r>
      <w:r w:rsidR="00370CB9">
        <w:rPr>
          <w:rFonts w:ascii="Times New Roman" w:hAnsi="Times New Roman" w:cs="Times New Roman"/>
          <w:sz w:val="24"/>
          <w:szCs w:val="24"/>
          <w:lang w:val="en-GB"/>
        </w:rPr>
        <w:t>infectious</w:t>
      </w:r>
      <w:r w:rsidR="00BD6CBD">
        <w:rPr>
          <w:rFonts w:ascii="Times New Roman" w:hAnsi="Times New Roman" w:cs="Times New Roman"/>
          <w:sz w:val="24"/>
          <w:szCs w:val="24"/>
          <w:lang w:val="en-GB"/>
        </w:rPr>
        <w:t xml:space="preserve"> disease and the spread of</w:t>
      </w:r>
      <w:r w:rsidR="00370CB9">
        <w:rPr>
          <w:rFonts w:ascii="Times New Roman" w:hAnsi="Times New Roman" w:cs="Times New Roman"/>
          <w:sz w:val="24"/>
          <w:szCs w:val="24"/>
          <w:lang w:val="en-GB"/>
        </w:rPr>
        <w:t xml:space="preserve"> a conflict</w:t>
      </w:r>
      <w:r w:rsidR="00F3005F">
        <w:rPr>
          <w:rFonts w:ascii="Times New Roman" w:hAnsi="Times New Roman" w:cs="Times New Roman"/>
          <w:sz w:val="24"/>
          <w:szCs w:val="24"/>
          <w:lang w:val="en-GB"/>
        </w:rPr>
        <w:t xml:space="preserve"> </w:t>
      </w:r>
      <w:r w:rsidR="006B2AAF">
        <w:rPr>
          <w:rFonts w:ascii="Times New Roman" w:hAnsi="Times New Roman" w:cs="Times New Roman"/>
          <w:sz w:val="24"/>
          <w:szCs w:val="24"/>
          <w:lang w:val="en-GB"/>
        </w:rPr>
        <w:fldChar w:fldCharType="begin">
          <w:fldData xml:space="preserve">PEVuZE5vdGU+PENpdGU+PEF1dGhvcj5CbG9tYmVyZzwvQXV0aG9yPjxZZWFyPjIwMDY8L1llYXI+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</w:fldData>
        </w:fldChar>
      </w:r>
      <w:r w:rsidR="00025AB3">
        <w:rPr>
          <w:rFonts w:ascii="Times New Roman" w:hAnsi="Times New Roman" w:cs="Times New Roman"/>
          <w:sz w:val="24"/>
          <w:szCs w:val="24"/>
          <w:lang w:val="en-GB"/>
        </w:rPr>
        <w:instrText xml:space="preserve"> ADDIN EN.CITE </w:instrText>
      </w:r>
      <w:r w:rsidR="00025AB3">
        <w:rPr>
          <w:rFonts w:ascii="Times New Roman" w:hAnsi="Times New Roman" w:cs="Times New Roman"/>
          <w:sz w:val="24"/>
          <w:szCs w:val="24"/>
          <w:lang w:val="en-GB"/>
        </w:rPr>
        <w:fldChar w:fldCharType="begin">
          <w:fldData xml:space="preserve">PEVuZE5vdGU+PENpdGU+PEF1dGhvcj5CbG9tYmVyZzwvQXV0aG9yPjxZZWFyPjIwMDY8L1llYXI+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</w:fldData>
        </w:fldChar>
      </w:r>
      <w:r w:rsidR="00025AB3">
        <w:rPr>
          <w:rFonts w:ascii="Times New Roman" w:hAnsi="Times New Roman" w:cs="Times New Roman"/>
          <w:sz w:val="24"/>
          <w:szCs w:val="24"/>
          <w:lang w:val="en-GB"/>
        </w:rPr>
        <w:instrText xml:space="preserve"> ADDIN EN.CITE.DATA </w:instrText>
      </w:r>
      <w:r w:rsidR="00025AB3">
        <w:rPr>
          <w:rFonts w:ascii="Times New Roman" w:hAnsi="Times New Roman" w:cs="Times New Roman"/>
          <w:sz w:val="24"/>
          <w:szCs w:val="24"/>
          <w:lang w:val="en-GB"/>
        </w:rPr>
      </w:r>
      <w:r w:rsidR="00025AB3">
        <w:rPr>
          <w:rFonts w:ascii="Times New Roman" w:hAnsi="Times New Roman" w:cs="Times New Roman"/>
          <w:sz w:val="24"/>
          <w:szCs w:val="24"/>
          <w:lang w:val="en-GB"/>
        </w:rPr>
        <w:fldChar w:fldCharType="end"/>
      </w:r>
      <w:r w:rsidR="006B2AAF">
        <w:rPr>
          <w:rFonts w:ascii="Times New Roman" w:hAnsi="Times New Roman" w:cs="Times New Roman"/>
          <w:sz w:val="24"/>
          <w:szCs w:val="24"/>
          <w:lang w:val="en-GB"/>
        </w:rPr>
      </w:r>
      <w:r w:rsidR="006B2AAF">
        <w:rPr>
          <w:rFonts w:ascii="Times New Roman" w:hAnsi="Times New Roman" w:cs="Times New Roman"/>
          <w:sz w:val="24"/>
          <w:szCs w:val="24"/>
          <w:lang w:val="en-GB"/>
        </w:rPr>
        <w:fldChar w:fldCharType="separate"/>
      </w:r>
      <w:r w:rsidR="006B2AAF">
        <w:rPr>
          <w:rFonts w:ascii="Times New Roman" w:hAnsi="Times New Roman" w:cs="Times New Roman"/>
          <w:noProof/>
          <w:sz w:val="24"/>
          <w:szCs w:val="24"/>
          <w:lang w:val="en-GB"/>
        </w:rPr>
        <w:t>(Blomberg &amp; Rosendorff, 2006; Braithwaite, 2010; Buhaug &amp; Gleditsch, 2008)</w:t>
      </w:r>
      <w:r w:rsidR="006B2AAF">
        <w:rPr>
          <w:rFonts w:ascii="Times New Roman" w:hAnsi="Times New Roman" w:cs="Times New Roman"/>
          <w:sz w:val="24"/>
          <w:szCs w:val="24"/>
          <w:lang w:val="en-GB"/>
        </w:rPr>
        <w:fldChar w:fldCharType="end"/>
      </w:r>
      <w:r w:rsidR="00370CB9">
        <w:rPr>
          <w:rFonts w:ascii="Times New Roman" w:hAnsi="Times New Roman" w:cs="Times New Roman"/>
          <w:sz w:val="24"/>
          <w:szCs w:val="24"/>
          <w:lang w:val="en-GB"/>
        </w:rPr>
        <w:t>.</w:t>
      </w:r>
      <w:r w:rsidR="00F3005F">
        <w:rPr>
          <w:rFonts w:ascii="Times New Roman" w:hAnsi="Times New Roman" w:cs="Times New Roman"/>
          <w:sz w:val="24"/>
          <w:szCs w:val="24"/>
          <w:lang w:val="en-GB"/>
        </w:rPr>
        <w:t xml:space="preserve"> </w:t>
      </w:r>
      <w:r w:rsidR="00F77580">
        <w:rPr>
          <w:rFonts w:ascii="Times New Roman" w:hAnsi="Times New Roman" w:cs="Times New Roman"/>
          <w:sz w:val="24"/>
          <w:szCs w:val="24"/>
          <w:lang w:val="en-GB"/>
        </w:rPr>
        <w:t>T</w:t>
      </w:r>
      <w:r w:rsidR="005F2E11">
        <w:rPr>
          <w:rFonts w:ascii="Times New Roman" w:hAnsi="Times New Roman" w:cs="Times New Roman"/>
          <w:sz w:val="24"/>
          <w:szCs w:val="24"/>
          <w:lang w:val="en-GB"/>
        </w:rPr>
        <w:t>his</w:t>
      </w:r>
      <w:r w:rsidR="00F77580">
        <w:rPr>
          <w:rFonts w:ascii="Times New Roman" w:hAnsi="Times New Roman" w:cs="Times New Roman"/>
          <w:sz w:val="24"/>
          <w:szCs w:val="24"/>
          <w:lang w:val="en-GB"/>
        </w:rPr>
        <w:t xml:space="preserve"> analogy suggests that </w:t>
      </w:r>
      <w:r w:rsidR="00F22841">
        <w:rPr>
          <w:rFonts w:ascii="Times New Roman" w:hAnsi="Times New Roman" w:cs="Times New Roman"/>
          <w:sz w:val="24"/>
          <w:szCs w:val="24"/>
          <w:lang w:val="en-GB"/>
        </w:rPr>
        <w:t xml:space="preserve">the </w:t>
      </w:r>
      <w:r w:rsidR="00F77580">
        <w:rPr>
          <w:rFonts w:ascii="Times New Roman" w:hAnsi="Times New Roman" w:cs="Times New Roman"/>
          <w:sz w:val="24"/>
          <w:szCs w:val="24"/>
          <w:lang w:val="en-GB"/>
        </w:rPr>
        <w:t>spread of a conflict</w:t>
      </w:r>
      <w:r w:rsidR="00F22841">
        <w:rPr>
          <w:rFonts w:ascii="Times New Roman" w:hAnsi="Times New Roman" w:cs="Times New Roman"/>
          <w:sz w:val="24"/>
          <w:szCs w:val="24"/>
          <w:lang w:val="en-GB"/>
        </w:rPr>
        <w:t xml:space="preserve"> varies with the degree of </w:t>
      </w:r>
      <w:r w:rsidR="00F77580">
        <w:rPr>
          <w:rFonts w:ascii="Times New Roman" w:hAnsi="Times New Roman" w:cs="Times New Roman"/>
          <w:sz w:val="24"/>
          <w:szCs w:val="24"/>
          <w:lang w:val="en-GB"/>
        </w:rPr>
        <w:t xml:space="preserve">interaction between interacting units (normally countries). This dyadic interaction </w:t>
      </w:r>
      <w:r w:rsidR="00A97E80">
        <w:rPr>
          <w:rFonts w:ascii="Times New Roman" w:hAnsi="Times New Roman" w:cs="Times New Roman"/>
          <w:sz w:val="24"/>
          <w:szCs w:val="24"/>
          <w:lang w:val="en-GB"/>
        </w:rPr>
        <w:t xml:space="preserve">between a pair of countries </w:t>
      </w:r>
      <w:r w:rsidR="00F77580">
        <w:rPr>
          <w:rFonts w:ascii="Times New Roman" w:hAnsi="Times New Roman" w:cs="Times New Roman"/>
          <w:sz w:val="24"/>
          <w:szCs w:val="24"/>
          <w:lang w:val="en-GB"/>
        </w:rPr>
        <w:t xml:space="preserve">is captured by the gravity model </w:t>
      </w:r>
      <w:r w:rsidR="00A97E80">
        <w:rPr>
          <w:rFonts w:ascii="Times New Roman" w:hAnsi="Times New Roman" w:cs="Times New Roman"/>
          <w:sz w:val="24"/>
          <w:szCs w:val="24"/>
          <w:lang w:val="en-GB"/>
        </w:rPr>
        <w:t>framework by involving each country’s size and the bilateral distance between</w:t>
      </w:r>
      <w:r w:rsidR="009B73D2">
        <w:rPr>
          <w:rFonts w:ascii="Times New Roman" w:hAnsi="Times New Roman" w:cs="Times New Roman"/>
          <w:sz w:val="24"/>
          <w:szCs w:val="24"/>
          <w:lang w:val="en-GB"/>
        </w:rPr>
        <w:t xml:space="preserve"> them. Assuming the same set of constraints shape the information transmission (in our case GPR transmission) associated with a conflict, we would expect closer countries to experience higher level of the transmission than the distant ones.</w:t>
      </w:r>
      <w:r w:rsidR="00BA024D">
        <w:rPr>
          <w:rFonts w:ascii="Times New Roman" w:hAnsi="Times New Roman" w:cs="Times New Roman"/>
          <w:sz w:val="24"/>
          <w:szCs w:val="24"/>
          <w:lang w:val="en-GB"/>
        </w:rPr>
        <w:t xml:space="preserve"> </w:t>
      </w:r>
    </w:p>
    <w:p w14:paraId="2640075D" w14:textId="67B6DD88" w:rsidR="00D73771" w:rsidRDefault="00BA024D" w:rsidP="0032234C">
      <w:pPr>
        <w:autoSpaceDE w:val="0"/>
        <w:autoSpaceDN w:val="0"/>
        <w:adjustRightInd w:val="0"/>
        <w:spacing w:line="360" w:lineRule="auto"/>
        <w:ind w:firstLine="68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meaning of size and distance may, however, differ </w:t>
      </w:r>
      <w:r w:rsidR="006A5BDB">
        <w:rPr>
          <w:rFonts w:ascii="Times New Roman" w:hAnsi="Times New Roman" w:cs="Times New Roman"/>
          <w:sz w:val="24"/>
          <w:szCs w:val="24"/>
          <w:lang w:val="en-GB"/>
        </w:rPr>
        <w:t xml:space="preserve">based upon </w:t>
      </w:r>
      <w:r>
        <w:rPr>
          <w:rFonts w:ascii="Times New Roman" w:hAnsi="Times New Roman" w:cs="Times New Roman"/>
          <w:sz w:val="24"/>
          <w:szCs w:val="24"/>
          <w:lang w:val="en-GB"/>
        </w:rPr>
        <w:t xml:space="preserve">the context in which the gravity model is applied </w:t>
      </w:r>
      <w:r w:rsidR="006B2AAF">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&lt;EndNote&gt;&lt;Cite&gt;&lt;Author&gt;Fidrmuc&lt;/Author&gt;&lt;Year&gt;2013&lt;/Year&gt;&lt;RecNum&gt;158&lt;/RecNum&gt;&lt;DisplayText&gt;(Fidrmuc &amp;amp; Karaja, 2013)&lt;/DisplayText&gt;&lt;record&gt;&lt;rec-number&gt;158&lt;/rec-number&gt;&lt;foreign-keys&gt;&lt;key app="EN" db-id="50psr5z5ftw2d5ef2r3xpz06txx0xwvr0fzv" timestamp="1526422681"&gt;158&lt;/key&gt;&lt;key app="ENWeb" db-id=""&gt;0&lt;/key&gt;&lt;/foreign-keys&gt;&lt;ref-type name="Journal Article"&gt;17&lt;/ref-type&gt;&lt;contributors&gt;&lt;authors&gt;&lt;author&gt;Fidrmuc, Jan&lt;/author&gt;&lt;author&gt;Karaja, Elira&lt;/author&gt;&lt;/authors&gt;&lt;/contributors&gt;&lt;titles&gt;&lt;title&gt;Uncertainty, informational spillovers and policy reform: A gravity model approach&lt;/title&gt;&lt;secondary-title&gt;European Journal of Political Economy&lt;/secondary-title&gt;&lt;/titles&gt;&lt;periodical&gt;&lt;full-title&gt;European Journal of Political Economy&lt;/full-title&gt;&lt;/periodical&gt;&lt;pages&gt;182-192&lt;/pages&gt;&lt;volume&gt;32&lt;/volume&gt;&lt;dates&gt;&lt;year&gt;2013&lt;/year&gt;&lt;/dates&gt;&lt;isbn&gt;01762680&lt;/isbn&gt;&lt;urls&gt;&lt;/urls&gt;&lt;electronic-resource-num&gt;10.1016/j.ejpoleco.2013.07.003&lt;/electronic-resource-num&gt;&lt;/record&gt;&lt;/Cite&gt;&lt;/EndNote&gt;</w:instrText>
      </w:r>
      <w:r w:rsidR="006B2AAF">
        <w:rPr>
          <w:rFonts w:ascii="Times New Roman" w:hAnsi="Times New Roman" w:cs="Times New Roman"/>
          <w:sz w:val="24"/>
          <w:szCs w:val="24"/>
          <w:lang w:val="en-GB"/>
        </w:rPr>
        <w:fldChar w:fldCharType="separate"/>
      </w:r>
      <w:r w:rsidR="006B2AAF">
        <w:rPr>
          <w:rFonts w:ascii="Times New Roman" w:hAnsi="Times New Roman" w:cs="Times New Roman"/>
          <w:noProof/>
          <w:sz w:val="24"/>
          <w:szCs w:val="24"/>
          <w:lang w:val="en-GB"/>
        </w:rPr>
        <w:t>(Fidrmuc &amp; Karaja, 2013)</w:t>
      </w:r>
      <w:r w:rsidR="006B2AAF">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008B4D94">
        <w:rPr>
          <w:rFonts w:ascii="Times New Roman" w:hAnsi="Times New Roman" w:cs="Times New Roman"/>
          <w:sz w:val="24"/>
          <w:szCs w:val="24"/>
          <w:lang w:val="en-GB"/>
        </w:rPr>
        <w:t>D</w:t>
      </w:r>
      <w:r w:rsidR="00665567">
        <w:rPr>
          <w:rFonts w:ascii="Times New Roman" w:hAnsi="Times New Roman" w:cs="Times New Roman"/>
          <w:sz w:val="24"/>
          <w:szCs w:val="24"/>
          <w:lang w:val="en-GB"/>
        </w:rPr>
        <w:t xml:space="preserve">istance </w:t>
      </w:r>
      <w:r w:rsidR="00EC1E18">
        <w:rPr>
          <w:rFonts w:ascii="Times New Roman" w:hAnsi="Times New Roman" w:cs="Times New Roman"/>
          <w:sz w:val="24"/>
          <w:szCs w:val="24"/>
          <w:lang w:val="en-GB"/>
        </w:rPr>
        <w:t xml:space="preserve">may be interpreted as </w:t>
      </w:r>
      <w:r>
        <w:rPr>
          <w:rFonts w:ascii="Times New Roman" w:hAnsi="Times New Roman" w:cs="Times New Roman"/>
          <w:sz w:val="24"/>
          <w:szCs w:val="24"/>
          <w:lang w:val="en-GB"/>
        </w:rPr>
        <w:t xml:space="preserve">how farther or closer two countries are in </w:t>
      </w:r>
      <w:r w:rsidR="00EC1E18">
        <w:rPr>
          <w:rFonts w:ascii="Times New Roman" w:hAnsi="Times New Roman" w:cs="Times New Roman"/>
          <w:sz w:val="24"/>
          <w:szCs w:val="24"/>
          <w:lang w:val="en-GB"/>
        </w:rPr>
        <w:t>terms of</w:t>
      </w:r>
      <w:r w:rsidR="006755C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their bilateral linkages such as </w:t>
      </w:r>
      <w:r w:rsidR="006755C3">
        <w:rPr>
          <w:rFonts w:ascii="Times New Roman" w:hAnsi="Times New Roman" w:cs="Times New Roman"/>
          <w:sz w:val="24"/>
          <w:szCs w:val="24"/>
          <w:lang w:val="en-GB"/>
        </w:rPr>
        <w:t>geographical proximity</w:t>
      </w:r>
      <w:r w:rsidR="004D1395">
        <w:rPr>
          <w:rFonts w:ascii="Times New Roman" w:hAnsi="Times New Roman" w:cs="Times New Roman"/>
          <w:sz w:val="24"/>
          <w:szCs w:val="24"/>
          <w:lang w:val="en-GB"/>
        </w:rPr>
        <w:t>,</w:t>
      </w:r>
      <w:r w:rsidR="00665567">
        <w:rPr>
          <w:rFonts w:ascii="Times New Roman" w:hAnsi="Times New Roman" w:cs="Times New Roman"/>
          <w:sz w:val="24"/>
          <w:szCs w:val="24"/>
          <w:lang w:val="en-GB"/>
        </w:rPr>
        <w:t xml:space="preserve"> </w:t>
      </w:r>
      <w:r w:rsidR="006755C3">
        <w:rPr>
          <w:rFonts w:ascii="Times New Roman" w:hAnsi="Times New Roman" w:cs="Times New Roman"/>
          <w:sz w:val="24"/>
          <w:szCs w:val="24"/>
          <w:lang w:val="en-GB"/>
        </w:rPr>
        <w:t>cultural and historical</w:t>
      </w:r>
      <w:r>
        <w:rPr>
          <w:rFonts w:ascii="Times New Roman" w:hAnsi="Times New Roman" w:cs="Times New Roman"/>
          <w:sz w:val="24"/>
          <w:szCs w:val="24"/>
          <w:lang w:val="en-GB"/>
        </w:rPr>
        <w:t xml:space="preserve"> similarity</w:t>
      </w:r>
      <w:r w:rsidR="004D1395">
        <w:rPr>
          <w:rFonts w:ascii="Times New Roman" w:hAnsi="Times New Roman" w:cs="Times New Roman"/>
          <w:sz w:val="24"/>
          <w:szCs w:val="24"/>
          <w:lang w:val="en-GB"/>
        </w:rPr>
        <w:t>,</w:t>
      </w:r>
      <w:r w:rsidR="00665567">
        <w:rPr>
          <w:rFonts w:ascii="Times New Roman" w:hAnsi="Times New Roman" w:cs="Times New Roman"/>
          <w:sz w:val="24"/>
          <w:szCs w:val="24"/>
          <w:lang w:val="en-GB"/>
        </w:rPr>
        <w:t xml:space="preserve"> or </w:t>
      </w:r>
      <w:r>
        <w:rPr>
          <w:rFonts w:ascii="Times New Roman" w:hAnsi="Times New Roman" w:cs="Times New Roman"/>
          <w:sz w:val="24"/>
          <w:szCs w:val="24"/>
          <w:lang w:val="en-GB"/>
        </w:rPr>
        <w:t>economic ties</w:t>
      </w:r>
      <w:r w:rsidR="006A5BDB">
        <w:rPr>
          <w:rFonts w:ascii="Times New Roman" w:hAnsi="Times New Roman" w:cs="Times New Roman"/>
          <w:sz w:val="24"/>
          <w:szCs w:val="24"/>
          <w:lang w:val="en-GB"/>
        </w:rPr>
        <w:t>.</w:t>
      </w:r>
      <w:r w:rsidR="006755C3">
        <w:rPr>
          <w:rFonts w:ascii="Times New Roman" w:hAnsi="Times New Roman" w:cs="Times New Roman"/>
          <w:sz w:val="24"/>
          <w:szCs w:val="24"/>
          <w:lang w:val="en-GB"/>
        </w:rPr>
        <w:t xml:space="preserve"> </w:t>
      </w:r>
      <w:r w:rsidR="002F548B">
        <w:rPr>
          <w:rFonts w:ascii="Times New Roman" w:hAnsi="Times New Roman" w:cs="Times New Roman"/>
          <w:sz w:val="24"/>
          <w:szCs w:val="24"/>
          <w:lang w:val="en-GB"/>
        </w:rPr>
        <w:t>S</w:t>
      </w:r>
      <w:r w:rsidR="00AA0B6A">
        <w:rPr>
          <w:rFonts w:ascii="Times New Roman" w:hAnsi="Times New Roman" w:cs="Times New Roman"/>
          <w:sz w:val="24"/>
          <w:szCs w:val="24"/>
          <w:lang w:val="en-GB"/>
        </w:rPr>
        <w:t xml:space="preserve">ize </w:t>
      </w:r>
      <w:r w:rsidR="008B4D94">
        <w:rPr>
          <w:rFonts w:ascii="Times New Roman" w:hAnsi="Times New Roman" w:cs="Times New Roman"/>
          <w:sz w:val="24"/>
          <w:szCs w:val="24"/>
          <w:lang w:val="en-GB"/>
        </w:rPr>
        <w:t>may</w:t>
      </w:r>
      <w:r w:rsidR="00AA0B6A">
        <w:rPr>
          <w:rFonts w:ascii="Times New Roman" w:hAnsi="Times New Roman" w:cs="Times New Roman"/>
          <w:sz w:val="24"/>
          <w:szCs w:val="24"/>
          <w:lang w:val="en-GB"/>
        </w:rPr>
        <w:t xml:space="preserve"> </w:t>
      </w:r>
      <w:r w:rsidR="00EC1E18">
        <w:rPr>
          <w:rFonts w:ascii="Times New Roman" w:hAnsi="Times New Roman" w:cs="Times New Roman"/>
          <w:sz w:val="24"/>
          <w:szCs w:val="24"/>
          <w:lang w:val="en-GB"/>
        </w:rPr>
        <w:t xml:space="preserve">also </w:t>
      </w:r>
      <w:r w:rsidR="00AA0B6A">
        <w:rPr>
          <w:rFonts w:ascii="Times New Roman" w:hAnsi="Times New Roman" w:cs="Times New Roman"/>
          <w:sz w:val="24"/>
          <w:szCs w:val="24"/>
          <w:lang w:val="en-GB"/>
        </w:rPr>
        <w:t xml:space="preserve">refer </w:t>
      </w:r>
      <w:r w:rsidR="006A5BDB">
        <w:rPr>
          <w:rFonts w:ascii="Times New Roman" w:hAnsi="Times New Roman" w:cs="Times New Roman"/>
          <w:sz w:val="24"/>
          <w:szCs w:val="24"/>
          <w:lang w:val="en-GB"/>
        </w:rPr>
        <w:t>to</w:t>
      </w:r>
      <w:r w:rsidR="00EC1E18">
        <w:rPr>
          <w:rFonts w:ascii="Times New Roman" w:hAnsi="Times New Roman" w:cs="Times New Roman"/>
          <w:sz w:val="24"/>
          <w:szCs w:val="24"/>
          <w:lang w:val="en-GB"/>
        </w:rPr>
        <w:t xml:space="preserve"> economic</w:t>
      </w:r>
      <w:r w:rsidR="00AA0B6A">
        <w:rPr>
          <w:rFonts w:ascii="Times New Roman" w:hAnsi="Times New Roman" w:cs="Times New Roman"/>
          <w:sz w:val="24"/>
          <w:szCs w:val="24"/>
          <w:lang w:val="en-GB"/>
        </w:rPr>
        <w:t>,</w:t>
      </w:r>
      <w:r w:rsidR="00EC1E18">
        <w:rPr>
          <w:rFonts w:ascii="Times New Roman" w:hAnsi="Times New Roman" w:cs="Times New Roman"/>
          <w:sz w:val="24"/>
          <w:szCs w:val="24"/>
          <w:lang w:val="en-GB"/>
        </w:rPr>
        <w:t xml:space="preserve"> geographic</w:t>
      </w:r>
      <w:r w:rsidR="00AA0B6A">
        <w:rPr>
          <w:rFonts w:ascii="Times New Roman" w:hAnsi="Times New Roman" w:cs="Times New Roman"/>
          <w:sz w:val="24"/>
          <w:szCs w:val="24"/>
          <w:lang w:val="en-GB"/>
        </w:rPr>
        <w:t xml:space="preserve">, or </w:t>
      </w:r>
      <w:r w:rsidR="006A5BDB">
        <w:rPr>
          <w:rFonts w:ascii="Times New Roman" w:hAnsi="Times New Roman" w:cs="Times New Roman"/>
          <w:sz w:val="24"/>
          <w:szCs w:val="24"/>
          <w:lang w:val="en-GB"/>
        </w:rPr>
        <w:t>public (population) mass o</w:t>
      </w:r>
      <w:r w:rsidR="002F548B">
        <w:rPr>
          <w:rFonts w:ascii="Times New Roman" w:hAnsi="Times New Roman" w:cs="Times New Roman"/>
          <w:sz w:val="24"/>
          <w:szCs w:val="24"/>
          <w:lang w:val="en-GB"/>
        </w:rPr>
        <w:t>f a</w:t>
      </w:r>
      <w:r w:rsidR="00EC1E18">
        <w:rPr>
          <w:rFonts w:ascii="Times New Roman" w:hAnsi="Times New Roman" w:cs="Times New Roman"/>
          <w:sz w:val="24"/>
          <w:szCs w:val="24"/>
          <w:lang w:val="en-GB"/>
        </w:rPr>
        <w:t xml:space="preserve"> country</w:t>
      </w:r>
      <w:r w:rsidR="00AA0B6A">
        <w:rPr>
          <w:rFonts w:ascii="Times New Roman" w:hAnsi="Times New Roman" w:cs="Times New Roman"/>
          <w:sz w:val="24"/>
          <w:szCs w:val="24"/>
          <w:lang w:val="en-GB"/>
        </w:rPr>
        <w:t>.</w:t>
      </w:r>
      <w:r w:rsidR="006755C3">
        <w:rPr>
          <w:rFonts w:ascii="Times New Roman" w:hAnsi="Times New Roman" w:cs="Times New Roman"/>
          <w:sz w:val="24"/>
          <w:szCs w:val="24"/>
          <w:lang w:val="en-GB"/>
        </w:rPr>
        <w:t xml:space="preserve"> </w:t>
      </w:r>
    </w:p>
    <w:p w14:paraId="4B6431CC" w14:textId="5E07A92B" w:rsidR="00D456BB" w:rsidRDefault="00D73771" w:rsidP="00D73771">
      <w:pPr>
        <w:pStyle w:val="maintext"/>
        <w:ind w:firstLine="720"/>
      </w:pPr>
      <w:r>
        <w:t>We measure economic distance by bilateral trade; the magnitude of bila</w:t>
      </w:r>
      <w:r w:rsidR="0032234C">
        <w:t>teral trade captures how distan</w:t>
      </w:r>
      <w:r w:rsidR="00CA10CD">
        <w:t>t or close</w:t>
      </w:r>
      <w:r>
        <w:t xml:space="preserve"> the countries are in economic terms. </w:t>
      </w:r>
      <w:r w:rsidR="00CA10CD">
        <w:t>In literature, t</w:t>
      </w:r>
      <w:r>
        <w:t xml:space="preserve">here is </w:t>
      </w:r>
      <w:r w:rsidR="00CA10CD">
        <w:t xml:space="preserve">a </w:t>
      </w:r>
      <w:r>
        <w:t>mixed evidence o</w:t>
      </w:r>
      <w:r w:rsidR="00CA10CD">
        <w:t>n the role of bilateral trade the spread or eruption of</w:t>
      </w:r>
      <w:r>
        <w:t xml:space="preserve"> geopolitical conflict</w:t>
      </w:r>
      <w:r w:rsidR="00CA10CD">
        <w:t>s</w:t>
      </w:r>
      <w:r>
        <w:t xml:space="preserve"> (see </w:t>
      </w:r>
      <w:r w:rsidR="006B2AAF">
        <w:fldChar w:fldCharType="begin"/>
      </w:r>
      <w:r w:rsidR="006B2AAF">
        <w:instrText xml:space="preserve"> ADDIN EN.CITE &lt;EndNote&gt;&lt;Cite AuthorYear="1"&gt;&lt;Author&gt;Barbieri&lt;/Author&gt;&lt;Year&gt;1996&lt;/Year&gt;&lt;RecNum&gt;100&lt;/RecNum&gt;&lt;DisplayText&gt;Barbieri (1996)&lt;/DisplayText&gt;&lt;record&gt;&lt;rec-number&gt;100&lt;/rec-number&gt;&lt;foreign-keys&gt;&lt;key app="EN" db-id="xfp90eer7xws2pe5przpd99vwaw59005zfaw" timestamp="1526846884"&gt;100&lt;/key&gt;&lt;/foreign-keys&gt;&lt;ref-type name="Journal Article"&gt;17&lt;/ref-type&gt;&lt;contributors&gt;&lt;authors&gt;&lt;author&gt;Barbieri, Katherine&lt;/author&gt;&lt;/authors&gt;&lt;/contributors&gt;&lt;titles&gt;&lt;title&gt;Economic interdependence: A path to peace or a source of interstate conflict?&lt;/title&gt;&lt;secondary-title&gt;Journal of Peace Research&lt;/secondary-title&gt;&lt;/titles&gt;&lt;periodical&gt;&lt;full-title&gt;Journal of Peace Research&lt;/full-title&gt;&lt;/periodical&gt;&lt;pages&gt;29-49&lt;/pages&gt;&lt;volume&gt;33&lt;/volume&gt;&lt;number&gt;1&lt;/number&gt;&lt;dates&gt;&lt;year&gt;1996&lt;/year&gt;&lt;/dates&gt;&lt;isbn&gt;0022-3433&lt;/isbn&gt;&lt;urls&gt;&lt;/urls&gt;&lt;/record&gt;&lt;/Cite&gt;&lt;/EndNote&gt;</w:instrText>
      </w:r>
      <w:r w:rsidR="006B2AAF">
        <w:fldChar w:fldCharType="separate"/>
      </w:r>
      <w:r w:rsidR="006B2AAF">
        <w:rPr>
          <w:noProof/>
        </w:rPr>
        <w:t>Barbieri (1996)</w:t>
      </w:r>
      <w:r w:rsidR="006B2AAF">
        <w:fldChar w:fldCharType="end"/>
      </w:r>
      <w:r>
        <w:rPr>
          <w:color w:val="222222"/>
          <w:shd w:val="clear" w:color="auto" w:fill="FFFFFF"/>
        </w:rPr>
        <w:t>,</w:t>
      </w:r>
      <w:r>
        <w:t xml:space="preserve"> f</w:t>
      </w:r>
      <w:r w:rsidR="006B2AAF">
        <w:t>or a summary of the</w:t>
      </w:r>
      <w:r w:rsidR="00CA10CD">
        <w:t xml:space="preserve"> debate). Most studies support the pacific benefit of trade; that is, bilateral trade promote peace or reduces</w:t>
      </w:r>
      <w:r>
        <w:t xml:space="preserve"> conflict</w:t>
      </w:r>
      <w:r w:rsidR="00CA10CD">
        <w:t xml:space="preserve"> between states</w:t>
      </w:r>
      <w:r>
        <w:t xml:space="preserve"> </w:t>
      </w:r>
      <w:r w:rsidR="006B2AAF">
        <w:fldChar w:fldCharType="begin"/>
      </w:r>
      <w:r w:rsidR="006B2AAF">
        <w:instrText xml:space="preserve"> ADDIN EN.CITE &lt;EndNote&gt;&lt;Cite&gt;&lt;Author&gt;Hegre&lt;/Author&gt;&lt;Year&gt;2010&lt;/Year&gt;&lt;RecNum&gt;101&lt;/RecNum&gt;&lt;DisplayText&gt;(Hegre, Oneal, &amp;amp; Russett, 2010)&lt;/DisplayText&gt;&lt;record&gt;&lt;rec-number&gt;101&lt;/rec-number&gt;&lt;foreign-keys&gt;&lt;key app="EN" db-id="xfp90eer7xws2pe5przpd99vwaw59005zfaw" timestamp="1526846911"&gt;101&lt;/key&gt;&lt;/foreign-keys&gt;&lt;ref-type name="Journal Article"&gt;17&lt;/ref-type&gt;&lt;contributors&gt;&lt;authors&gt;&lt;author&gt;Hegre, Håvard&lt;/author&gt;&lt;author&gt;Oneal, John R&lt;/author&gt;&lt;author&gt;Russett, Bruce&lt;/author&gt;&lt;/authors&gt;&lt;/contributors&gt;&lt;titles&gt;&lt;title&gt;Trade does promote peace: New simultaneous estimates of the reciprocal effects of trade and conflict&lt;/title&gt;&lt;secondary-title&gt;Journal of Peace Research&lt;/secondary-title&gt;&lt;/titles&gt;&lt;periodical&gt;&lt;full-title&gt;Journal of Peace Research&lt;/full-title&gt;&lt;/periodical&gt;&lt;pages&gt;763-774&lt;/pages&gt;&lt;volume&gt;47&lt;/volume&gt;&lt;number&gt;6&lt;/number&gt;&lt;dates&gt;&lt;year&gt;2010&lt;/year&gt;&lt;/dates&gt;&lt;isbn&gt;0022-3433&lt;/isbn&gt;&lt;urls&gt;&lt;/urls&gt;&lt;/record&gt;&lt;/Cite&gt;&lt;/EndNote&gt;</w:instrText>
      </w:r>
      <w:r w:rsidR="006B2AAF">
        <w:fldChar w:fldCharType="separate"/>
      </w:r>
      <w:r w:rsidR="006B2AAF">
        <w:rPr>
          <w:noProof/>
        </w:rPr>
        <w:t>(Hegre, Oneal, &amp; Russett, 2010)</w:t>
      </w:r>
      <w:r w:rsidR="006B2AAF">
        <w:fldChar w:fldCharType="end"/>
      </w:r>
      <w:r w:rsidR="00CA10CD">
        <w:t>. Other</w:t>
      </w:r>
      <w:r>
        <w:t xml:space="preserve"> find that trade does not deter conflict </w:t>
      </w:r>
      <w:r w:rsidR="00CC251C">
        <w:fldChar w:fldCharType="begin"/>
      </w:r>
      <w:r w:rsidR="00CC251C">
        <w:instrText xml:space="preserve"> ADDIN EN.CITE &lt;EndNote&gt;&lt;Cite&gt;&lt;Author&gt;Keshk&lt;/Author&gt;&lt;Year&gt;2004&lt;/Year&gt;&lt;RecNum&gt;102&lt;/RecNum&gt;&lt;DisplayText&gt;(Keshk, Pollins, &amp;amp; Reuveny, 2004; Kim &amp;amp; Rousseau, 2005)&lt;/DisplayText&gt;&lt;record&gt;&lt;rec-number&gt;102&lt;/rec-number&gt;&lt;foreign-keys&gt;&lt;key app="EN" db-id="xfp90eer7xws2pe5przpd99vwaw59005zfaw" timestamp="1526846951"&gt;102&lt;/key&gt;&lt;/foreign-keys&gt;&lt;ref-type name="Journal Article"&gt;17&lt;/ref-type&gt;&lt;contributors&gt;&lt;authors&gt;&lt;author&gt;Keshk, Omar MG&lt;/author&gt;&lt;author&gt;Pollins, Brian M&lt;/author&gt;&lt;author&gt;Reuveny, Rafael&lt;/author&gt;&lt;/authors&gt;&lt;/contributors&gt;&lt;titles&gt;&lt;title&gt;Trade still follows the flag: The primacy of politics in a simultaneous model of interdependence and armed conflict&lt;/title&gt;&lt;secondary-title&gt;The Journal of Politics&lt;/secondary-title&gt;&lt;/titles&gt;&lt;periodical&gt;&lt;full-title&gt;The Journal of Politics&lt;/full-title&gt;&lt;/periodical&gt;&lt;pages&gt;1155-1179&lt;/pages&gt;&lt;volume&gt;66&lt;/volume&gt;&lt;number&gt;4&lt;/number&gt;&lt;dates&gt;&lt;year&gt;2004&lt;/year&gt;&lt;/dates&gt;&lt;isbn&gt;0022-3816&lt;/isbn&gt;&lt;urls&gt;&lt;/urls&gt;&lt;/record&gt;&lt;/Cite&gt;&lt;Cite&gt;&lt;Author&gt;Kim&lt;/Author&gt;&lt;Year&gt;2005&lt;/Year&gt;&lt;RecNum&gt;103&lt;/RecNum&gt;&lt;record&gt;&lt;rec-number&gt;103&lt;/rec-number&gt;&lt;foreign-keys&gt;&lt;key app="EN" db-id="xfp90eer7xws2pe5przpd99vwaw59005zfaw" timestamp="1526847084"&gt;103&lt;/key&gt;&lt;/foreign-keys&gt;&lt;ref-type name="Journal Article"&gt;17&lt;/ref-type&gt;&lt;contributors&gt;&lt;authors&gt;&lt;author&gt;Kim, Hyung Min&lt;/author&gt;&lt;author&gt;Rousseau, David L&lt;/author&gt;&lt;/authors&gt;&lt;/contributors&gt;&lt;titles&gt;&lt;title&gt;The Classical Liberals Were Half Right (or Half Wrong): New Tests of the ‘Liberal Peace’, 1960-88&lt;/title&gt;&lt;secondary-title&gt;Journal of Peace Research&lt;/secondary-title&gt;&lt;/titles&gt;&lt;periodical&gt;&lt;full-title&gt;Journal of Peace Research&lt;/full-title&gt;&lt;/periodical&gt;&lt;pages&gt;523-543&lt;/pages&gt;&lt;volume&gt;42&lt;/volume&gt;&lt;number&gt;5&lt;/number&gt;&lt;dates&gt;&lt;year&gt;2005&lt;/year&gt;&lt;/dates&gt;&lt;isbn&gt;0022-3433&lt;/isbn&gt;&lt;urls&gt;&lt;/urls&gt;&lt;/record&gt;&lt;/Cite&gt;&lt;/EndNote&gt;</w:instrText>
      </w:r>
      <w:r w:rsidR="00CC251C">
        <w:fldChar w:fldCharType="separate"/>
      </w:r>
      <w:r w:rsidR="00CC251C">
        <w:rPr>
          <w:noProof/>
        </w:rPr>
        <w:t>(Keshk, Pollins, &amp; Reuveny, 2004; Kim &amp; Rousseau, 2005)</w:t>
      </w:r>
      <w:r w:rsidR="00CC251C">
        <w:fldChar w:fldCharType="end"/>
      </w:r>
      <w:r w:rsidR="00CA10CD">
        <w:t>.</w:t>
      </w:r>
      <w:r>
        <w:t xml:space="preserve"> </w:t>
      </w:r>
      <w:r w:rsidR="00CA10CD">
        <w:t>S</w:t>
      </w:r>
      <w:r>
        <w:t xml:space="preserve">ome </w:t>
      </w:r>
      <w:r w:rsidR="00CA10CD">
        <w:t xml:space="preserve">also </w:t>
      </w:r>
      <w:r>
        <w:t xml:space="preserve">argue that </w:t>
      </w:r>
      <w:r w:rsidR="00CA10CD">
        <w:t xml:space="preserve">higher </w:t>
      </w:r>
      <w:r>
        <w:t xml:space="preserve">trade or extensive economic interdependence increases the likelihood of interstate conflict </w:t>
      </w:r>
      <w:r w:rsidR="00CC251C">
        <w:fldChar w:fldCharType="begin">
          <w:fldData xml:space="preserve">PEVuZE5vdGU+PENpdGU+PEF1dGhvcj5XYWx0ejwvQXV0aG9yPjxZZWFyPjE5Nzk8L1llYXI+PFJl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</w:fldData>
        </w:fldChar>
      </w:r>
      <w:r w:rsidR="00CC251C">
        <w:instrText xml:space="preserve"> ADDIN EN.CITE </w:instrText>
      </w:r>
      <w:r w:rsidR="00CC251C">
        <w:fldChar w:fldCharType="begin">
          <w:fldData xml:space="preserve">PEVuZE5vdGU+PENpdGU+PEF1dGhvcj5XYWx0ejwvQXV0aG9yPjxZZWFyPjE5Nzk8L1llYXI+PFJl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</w:fldData>
        </w:fldChar>
      </w:r>
      <w:r w:rsidR="00CC251C">
        <w:instrText xml:space="preserve"> ADDIN EN.CITE.DATA </w:instrText>
      </w:r>
      <w:r w:rsidR="00CC251C">
        <w:fldChar w:fldCharType="end"/>
      </w:r>
      <w:r w:rsidR="00CC251C">
        <w:fldChar w:fldCharType="separate"/>
      </w:r>
      <w:r w:rsidR="00CC251C">
        <w:rPr>
          <w:noProof/>
        </w:rPr>
        <w:t>(Barbieri, 1996; Choucri &amp; North, 1989; Waltz, 1979)</w:t>
      </w:r>
      <w:r w:rsidR="00CC251C">
        <w:fldChar w:fldCharType="end"/>
      </w:r>
      <w:r w:rsidR="00D456BB">
        <w:t>. Many</w:t>
      </w:r>
      <w:r>
        <w:t xml:space="preserve"> consider trade </w:t>
      </w:r>
      <w:r w:rsidR="00D456BB">
        <w:t xml:space="preserve">as </w:t>
      </w:r>
      <w:r>
        <w:t xml:space="preserve">irrelevant or less important to interstate conflicts </w:t>
      </w:r>
      <w:r w:rsidR="0094096C">
        <w:fldChar w:fldCharType="begin">
          <w:fldData xml:space="preserve">PEVuZE5vdGU+PENpdGU+PEF1dGhvcj5CdXphbjwvQXV0aG9yPjxZZWFyPjE5ODQ8L1llYXI+PFJl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</w:fldData>
        </w:fldChar>
      </w:r>
      <w:r w:rsidR="0094096C">
        <w:instrText xml:space="preserve"> ADDIN EN.CITE </w:instrText>
      </w:r>
      <w:r w:rsidR="0094096C">
        <w:fldChar w:fldCharType="begin">
          <w:fldData xml:space="preserve">PEVuZE5vdGU+PENpdGU+PEF1dGhvcj5CdXphbjwvQXV0aG9yPjxZZWFyPjE5ODQ8L1llYXI+PFJl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</w:fldData>
        </w:fldChar>
      </w:r>
      <w:r w:rsidR="0094096C">
        <w:instrText xml:space="preserve"> ADDIN EN.CITE.DATA </w:instrText>
      </w:r>
      <w:r w:rsidR="0094096C">
        <w:fldChar w:fldCharType="end"/>
      </w:r>
      <w:r w:rsidR="0094096C">
        <w:fldChar w:fldCharType="separate"/>
      </w:r>
      <w:r w:rsidR="0094096C">
        <w:rPr>
          <w:noProof/>
        </w:rPr>
        <w:t>(Blanchard &amp; Ripsman, 1994; Buzan, 1984; Levy, 1989)</w:t>
      </w:r>
      <w:r w:rsidR="0094096C">
        <w:fldChar w:fldCharType="end"/>
      </w:r>
      <w:r>
        <w:t xml:space="preserve">. </w:t>
      </w:r>
    </w:p>
    <w:p w14:paraId="206267D4" w14:textId="3C608603" w:rsidR="00D73771" w:rsidRDefault="00D73771" w:rsidP="00D73771">
      <w:pPr>
        <w:pStyle w:val="maintext"/>
        <w:ind w:firstLine="720"/>
        <w:rPr>
          <w:lang w:val="en-US"/>
        </w:rPr>
      </w:pPr>
      <w:r>
        <w:t>In our</w:t>
      </w:r>
      <w:r w:rsidR="00D456BB">
        <w:t xml:space="preserve"> case, however, it’s not the</w:t>
      </w:r>
      <w:r>
        <w:t xml:space="preserve"> physical conflict that we are trying </w:t>
      </w:r>
      <w:r w:rsidR="00D456BB">
        <w:t>to explain, our aim is to see whether or not the pairwise</w:t>
      </w:r>
      <w:r>
        <w:t xml:space="preserve"> GPR transmission occurring in the form of transnational in</w:t>
      </w:r>
      <w:r w:rsidR="00D456BB">
        <w:t>formation flows is affected by bilateral trade</w:t>
      </w:r>
      <w:r>
        <w:t>. We argue that bilateral trade is likely to increase the GPR transmission between two countries. Our argument is based on the cross bord</w:t>
      </w:r>
      <w:r w:rsidR="00D456BB">
        <w:t>er concerns that prevail among</w:t>
      </w:r>
      <w:r>
        <w:t xml:space="preserve"> </w:t>
      </w:r>
      <w:r w:rsidR="00D456BB">
        <w:t xml:space="preserve">the </w:t>
      </w:r>
      <w:r>
        <w:t>public</w:t>
      </w:r>
      <w:r w:rsidR="00D456BB">
        <w:t>, businesses, and governments</w:t>
      </w:r>
      <w:r>
        <w:t xml:space="preserve"> when </w:t>
      </w:r>
      <w:r w:rsidR="00D456BB">
        <w:t>two countries</w:t>
      </w:r>
      <w:r>
        <w:t xml:space="preserve"> trade </w:t>
      </w:r>
      <w:r w:rsidR="00D456BB">
        <w:t>more</w:t>
      </w:r>
      <w:r>
        <w:t>. People immedi</w:t>
      </w:r>
      <w:r w:rsidR="00D456BB">
        <w:t>ately become concerned about</w:t>
      </w:r>
      <w:r>
        <w:t xml:space="preserve"> geopolitical event or confli</w:t>
      </w:r>
      <w:r w:rsidR="00D456BB">
        <w:t>cts happening</w:t>
      </w:r>
      <w:r>
        <w:t xml:space="preserve"> </w:t>
      </w:r>
      <w:r w:rsidR="00D456BB">
        <w:t xml:space="preserve">in the countries </w:t>
      </w:r>
      <w:r>
        <w:t>where they or their government</w:t>
      </w:r>
      <w:r w:rsidR="00D456BB">
        <w:t>s</w:t>
      </w:r>
      <w:r>
        <w:t xml:space="preserve"> have economic interests. Because of strong trade ties between two countries, a hike in foreign GPR would cause concerns in local public and thereby would increase GPR in home country. In other words, GPR will transmit across trading partners because of underlying concerns </w:t>
      </w:r>
      <w:r w:rsidR="001B3657">
        <w:fldChar w:fldCharType="begin"/>
      </w:r>
      <w:r w:rsidR="001B3657">
        <w:instrText xml:space="preserve"> ADDIN EN.CITE &lt;EndNote&gt;&lt;Cite&gt;&lt;Author&gt;Kuran&lt;/Author&gt;&lt;Year&gt;1998&lt;/Year&gt;&lt;RecNum&gt;69&lt;/RecNum&gt;&lt;DisplayText&gt;(Kuran, 1998)&lt;/DisplayText&gt;&lt;record&gt;&lt;rec-number&gt;69&lt;/rec-number&gt;&lt;foreign-keys&gt;&lt;key app="EN" db-id="xfp90eer7xws2pe5przpd99vwaw59005zfaw" timestamp="1526842971"&gt;69&lt;/key&gt;&lt;/foreign-keys&gt;&lt;ref-type name="Journal Article"&gt;17&lt;/ref-type&gt;&lt;contributors&gt;&lt;authors&gt;&lt;author&gt;Kuran, Timur&lt;/author&gt;&lt;/authors&gt;&lt;/contributors&gt;&lt;titles&gt;&lt;title&gt;Ethnic dissimilation and its international diffusion&lt;/title&gt;&lt;secondary-title&gt;The international spread of ethnic conflict&lt;/secondary-title&gt;&lt;/titles&gt;&lt;periodical&gt;&lt;full-title&gt;The International Spread of Ethnic Conflict&lt;/full-title&gt;&lt;/periodical&gt;&lt;pages&gt;35-60&lt;/pages&gt;&lt;dates&gt;&lt;year&gt;1998&lt;/year&gt;&lt;/dates&gt;&lt;urls&gt;&lt;/urls&gt;&lt;/record&gt;&lt;/Cite&gt;&lt;/EndNote&gt;</w:instrText>
      </w:r>
      <w:r w:rsidR="001B3657">
        <w:fldChar w:fldCharType="separate"/>
      </w:r>
      <w:r w:rsidR="001B3657">
        <w:rPr>
          <w:noProof/>
        </w:rPr>
        <w:t>(Kuran, 1998)</w:t>
      </w:r>
      <w:r w:rsidR="001B3657">
        <w:fldChar w:fldCharType="end"/>
      </w:r>
      <w:r>
        <w:rPr>
          <w:lang w:val="en-US"/>
        </w:rPr>
        <w:t xml:space="preserve"> that emerge from the recognition of mutual benefits of bilateral trade. Therefore, other things equal, we would expect as positive association between bilateral trade and pairwise</w:t>
      </w:r>
      <w:r w:rsidR="00D456BB">
        <w:rPr>
          <w:lang w:val="en-US"/>
        </w:rPr>
        <w:t xml:space="preserve"> GPR transmission. </w:t>
      </w:r>
      <w:r w:rsidR="00637955">
        <w:rPr>
          <w:lang w:val="en-US"/>
        </w:rPr>
        <w:t>In addition, bilateral trade may foster learning mechanism. Trade improves i</w:t>
      </w:r>
      <w:r>
        <w:rPr>
          <w:lang w:val="en-US"/>
        </w:rPr>
        <w:t>nterstate linkages and remove</w:t>
      </w:r>
      <w:r w:rsidR="00637955">
        <w:rPr>
          <w:lang w:val="en-US"/>
        </w:rPr>
        <w:t>s</w:t>
      </w:r>
      <w:r>
        <w:rPr>
          <w:lang w:val="en-US"/>
        </w:rPr>
        <w:t xml:space="preserve"> communication</w:t>
      </w:r>
      <w:r w:rsidR="00637955">
        <w:rPr>
          <w:lang w:val="en-US"/>
        </w:rPr>
        <w:t xml:space="preserve"> barriers which will facilitate</w:t>
      </w:r>
      <w:r>
        <w:rPr>
          <w:lang w:val="en-US"/>
        </w:rPr>
        <w:t xml:space="preserve"> information flows</w:t>
      </w:r>
      <w:r w:rsidR="00637955">
        <w:rPr>
          <w:lang w:val="en-US"/>
        </w:rPr>
        <w:t xml:space="preserve"> and thereby learning will become easier</w:t>
      </w:r>
      <w:r>
        <w:rPr>
          <w:lang w:val="en-US"/>
        </w:rPr>
        <w:t xml:space="preserve">. This social learning mechanism may stimulate local public to emulate foreign geopolitical conflict in home country </w:t>
      </w:r>
      <w:r w:rsidR="003B3FF3">
        <w:rPr>
          <w:lang w:val="en-US"/>
        </w:rPr>
        <w:fldChar w:fldCharType="begin"/>
      </w:r>
      <w:r w:rsidR="003B3FF3">
        <w:rPr>
          <w:lang w:val="en-US"/>
        </w:rPr>
        <w:instrText xml:space="preserve"> ADDIN EN.CITE &lt;EndNote&gt;&lt;Cite&gt;&lt;Author&gt;Hill&lt;/Author&gt;&lt;Year&gt;1986&lt;/Year&gt;&lt;RecNum&gt;60&lt;/RecNum&gt;&lt;DisplayText&gt;(Hill &amp;amp; Rothchild, 1986; Hill et al., 1998)&lt;/DisplayText&gt;&lt;record&gt;&lt;rec-number&gt;60&lt;/rec-number&gt;&lt;foreign-keys&gt;&lt;key app="EN" db-id="xfp90eer7xws2pe5przpd99vwaw59005zfaw" timestamp="1526841610"&gt;60&lt;/key&gt;&lt;/foreign-keys&gt;&lt;ref-type name="Journal Article"&gt;17&lt;/ref-type&gt;&lt;contributors&gt;&lt;authors&gt;&lt;author&gt;Hill, Stuart&lt;/author&gt;&lt;author&gt;Rothchild, Donald&lt;/author&gt;&lt;/authors&gt;&lt;/contributors&gt;&lt;titles&gt;&lt;title&gt;The contagion of political conflict in Africa and the world&lt;/title&gt;&lt;secondary-title&gt;Journal of Conflict Resolution&lt;/secondary-title&gt;&lt;/titles&gt;&lt;periodical&gt;&lt;full-title&gt;Journal of Conflict Resolution&lt;/full-title&gt;&lt;/periodical&gt;&lt;pages&gt;716-735&lt;/pages&gt;&lt;volume&gt;30&lt;/volume&gt;&lt;number&gt;4&lt;/number&gt;&lt;dates&gt;&lt;year&gt;1986&lt;/year&gt;&lt;/dates&gt;&lt;isbn&gt;0022-0027&lt;/isbn&gt;&lt;urls&gt;&lt;/urls&gt;&lt;/record&gt;&lt;/Cite&gt;&lt;Cite&gt;&lt;Author&gt;Hill&lt;/Author&gt;&lt;Year&gt;1998&lt;/Year&gt;&lt;RecNum&gt;61&lt;/RecNum&gt;&lt;record&gt;&lt;rec-number&gt;61&lt;/rec-number&gt;&lt;foreign-keys&gt;&lt;key app="EN" db-id="xfp90eer7xws2pe5przpd99vwaw59005zfaw" timestamp="1526841662"&gt;61&lt;/key&gt;&lt;/foreign-keys&gt;&lt;ref-type name="Journal Article"&gt;17&lt;/ref-type&gt;&lt;contributors&gt;&lt;authors&gt;&lt;author&gt;Hill, Stuart&lt;/author&gt;&lt;author&gt;Rothchild, Donald&lt;/author&gt;&lt;author&gt;Cameron, Colin&lt;/author&gt;&lt;/authors&gt;&lt;/contributors&gt;&lt;titles&gt;&lt;title&gt;Tactical information and the diffusion of peaceful protests&lt;/title&gt;&lt;secondary-title&gt;The International Spread of Ethnic Conflict&lt;/secondary-title&gt;&lt;/titles&gt;&lt;periodical&gt;&lt;full-title&gt;The International Spread of Ethnic Conflict&lt;/full-title&gt;&lt;/periodical&gt;&lt;pages&gt;61-88&lt;/pages&gt;&lt;dates&gt;&lt;year&gt;1998&lt;/year&gt;&lt;/dates&gt;&lt;urls&gt;&lt;/urls&gt;&lt;/record&gt;&lt;/Cite&gt;&lt;/EndNote&gt;</w:instrText>
      </w:r>
      <w:r w:rsidR="003B3FF3">
        <w:rPr>
          <w:lang w:val="en-US"/>
        </w:rPr>
        <w:fldChar w:fldCharType="separate"/>
      </w:r>
      <w:r w:rsidR="003B3FF3">
        <w:rPr>
          <w:noProof/>
          <w:lang w:val="en-US"/>
        </w:rPr>
        <w:t>(Hill &amp; Rothchild, 1986; Hill et al., 1998)</w:t>
      </w:r>
      <w:r w:rsidR="003B3FF3">
        <w:rPr>
          <w:lang w:val="en-US"/>
        </w:rPr>
        <w:fldChar w:fldCharType="end"/>
      </w:r>
      <w:r>
        <w:rPr>
          <w:lang w:val="en-US"/>
        </w:rPr>
        <w:t xml:space="preserve">. </w:t>
      </w:r>
      <w:r w:rsidRPr="00637955">
        <w:rPr>
          <w:lang w:val="en-US"/>
        </w:rPr>
        <w:t xml:space="preserve">In this way, it will facilitate GPR transmission. Bilateral </w:t>
      </w:r>
      <w:r w:rsidRPr="00637955">
        <w:rPr>
          <w:lang w:val="en-US"/>
        </w:rPr>
        <w:lastRenderedPageBreak/>
        <w:t xml:space="preserve">trade was also present in the information transmission models of </w:t>
      </w:r>
      <w:r w:rsidR="00FD24B0">
        <w:rPr>
          <w:lang w:val="en-US"/>
        </w:rPr>
        <w:fldChar w:fldCharType="begin"/>
      </w:r>
      <w:r w:rsidR="00025AB3">
        <w:rPr>
          <w:lang w:val="en-US"/>
        </w:rPr>
        <w:instrText xml:space="preserve"> ADDIN EN.CITE &lt;EndNote&gt;&lt;Cite&gt;&lt;Author&gt;Balli&lt;/Author&gt;&lt;Year&gt;2015&lt;/Year&gt;&lt;RecNum&gt;67&lt;/RecNum&gt;&lt;DisplayText&gt;(Balli et al., 2015; Balli et al., 2017)&lt;/DisplayText&gt;&lt;record&gt;&lt;rec-number&gt;67&lt;/rec-number&gt;&lt;foreign-keys&gt;&lt;key app="EN" db-id="xfp90eer7xws2pe5przpd99vwaw59005zfaw" timestamp="1526842685"&gt;67&lt;/key&gt;&lt;/foreign-keys&gt;&lt;ref-type name="Journal Article"&gt;17&lt;/ref-type&gt;&lt;contributors&gt;&lt;authors&gt;&lt;author&gt;Balli, Faruk&lt;/author&gt;&lt;author&gt;Balli, Hatice O&lt;/author&gt;&lt;author&gt;Louis, Rosmy Jean&lt;/author&gt;&lt;author&gt;Vo, Tuan Kiet&lt;/author&gt;&lt;/authors&gt;&lt;/contributors&gt;&lt;titles&gt;&lt;title&gt;The transmission of market shocks and bilateral linkages: Evidence from emerging economies&lt;/title&gt;&lt;secondary-title&gt;International Review of Financial Analysis&lt;/secondary-title&gt;&lt;/titles&gt;&lt;periodical&gt;&lt;full-title&gt;International Review of Financial Analysis&lt;/full-title&gt;&lt;/periodical&gt;&lt;pages&gt;349-357&lt;/pages&gt;&lt;volume&gt;42&lt;/volume&gt;&lt;dates&gt;&lt;year&gt;2015&lt;/year&gt;&lt;/dates&gt;&lt;isbn&gt;1057-5219&lt;/isbn&gt;&lt;urls&gt;&lt;/urls&gt;&lt;/record&gt;&lt;/Cite&gt;&lt;Cite&gt;&lt;Author&gt;Balli&lt;/Author&gt;&lt;Year&gt;2017&lt;/Year&gt;&lt;RecNum&gt;120&lt;/RecNum&gt;&lt;record&gt;&lt;rec-number&gt;120&lt;/rec-number&gt;&lt;foreign-keys&gt;&lt;key app="EN" db-id="50psr5z5ftw2d5ef2r3xpz06txx0xwvr0fzv" timestamp="1526422488"&gt;120&lt;/key&gt;&lt;key app="ENWeb" db-id=""&gt;0&lt;/key&gt;&lt;/foreign-keys&gt;&lt;ref-type name="Journal Article"&gt;17&lt;/ref-type&gt;&lt;contributors&gt;&lt;authors&gt;&lt;author&gt;Balli, Faruk&lt;/author&gt;&lt;author&gt;Uddin, Gazi Salah&lt;/author&gt;&lt;author&gt;Mudassar, Hasan&lt;/author&gt;&lt;author&gt;Yoon, Seong-Min&lt;/author&gt;&lt;/authors&gt;&lt;/contributors&gt;&lt;titles&gt;&lt;title&gt;Cross-country determinants of economic policy uncertainty spillovers&lt;/title&gt;&lt;secondary-title&gt;Economics Letters&lt;/secondary-title&gt;&lt;/titles&gt;&lt;periodical&gt;&lt;full-title&gt;Economics Letters&lt;/full-title&gt;&lt;/periodical&gt;&lt;pages&gt;179-183&lt;/pages&gt;&lt;volume&gt;156&lt;/volume&gt;&lt;dates&gt;&lt;year&gt;2017&lt;/year&gt;&lt;/dates&gt;&lt;isbn&gt;01651765&lt;/isbn&gt;&lt;urls&gt;&lt;/urls&gt;&lt;electronic-resource-num&gt;10.1016/j.econlet.2017.05.016&lt;/electronic-resource-num&gt;&lt;/record&gt;&lt;/Cite&gt;&lt;/EndNote&gt;</w:instrText>
      </w:r>
      <w:r w:rsidR="00FD24B0">
        <w:rPr>
          <w:lang w:val="en-US"/>
        </w:rPr>
        <w:fldChar w:fldCharType="separate"/>
      </w:r>
      <w:r w:rsidR="00FD24B0">
        <w:rPr>
          <w:noProof/>
          <w:lang w:val="en-US"/>
        </w:rPr>
        <w:t>(Balli et al., 2015; Balli et al., 2017)</w:t>
      </w:r>
      <w:r w:rsidR="00FD24B0">
        <w:rPr>
          <w:lang w:val="en-US"/>
        </w:rPr>
        <w:fldChar w:fldCharType="end"/>
      </w:r>
      <w:r w:rsidRPr="00637955">
        <w:rPr>
          <w:lang w:val="en-US"/>
        </w:rPr>
        <w:t>.</w:t>
      </w:r>
    </w:p>
    <w:p w14:paraId="7A35F0AD" w14:textId="046C2C63" w:rsidR="00D73771" w:rsidRPr="00F92C1A" w:rsidRDefault="00D73771" w:rsidP="00D73771">
      <w:pPr>
        <w:pStyle w:val="maintext"/>
        <w:ind w:firstLine="720"/>
      </w:pPr>
      <w:r>
        <w:rPr>
          <w:lang w:val="en-US"/>
        </w:rPr>
        <w:t xml:space="preserve">In our model, contiguity (or border sharing) and bilateral distance represent the extent of geographical distance (or proximity) between two countries. </w:t>
      </w:r>
      <w:r w:rsidRPr="00637955">
        <w:rPr>
          <w:lang w:val="en-US"/>
        </w:rPr>
        <w:t xml:space="preserve">Both factors have been </w:t>
      </w:r>
      <w:r w:rsidR="00637955">
        <w:rPr>
          <w:lang w:val="en-US"/>
        </w:rPr>
        <w:t xml:space="preserve">previously </w:t>
      </w:r>
      <w:r w:rsidRPr="00637955">
        <w:rPr>
          <w:lang w:val="en-US"/>
        </w:rPr>
        <w:t>include</w:t>
      </w:r>
      <w:r w:rsidR="00637955">
        <w:rPr>
          <w:lang w:val="en-US"/>
        </w:rPr>
        <w:t>d in the models that</w:t>
      </w:r>
      <w:r w:rsidRPr="00637955">
        <w:rPr>
          <w:lang w:val="en-US"/>
        </w:rPr>
        <w:t xml:space="preserve"> explain </w:t>
      </w:r>
      <w:r w:rsidR="00637955">
        <w:rPr>
          <w:lang w:val="en-US"/>
        </w:rPr>
        <w:t xml:space="preserve">the </w:t>
      </w:r>
      <w:r w:rsidRPr="00637955">
        <w:rPr>
          <w:lang w:val="en-US"/>
        </w:rPr>
        <w:t>spread of conflict</w:t>
      </w:r>
      <w:r w:rsidR="00637955">
        <w:rPr>
          <w:lang w:val="en-US"/>
        </w:rPr>
        <w:t>s</w:t>
      </w:r>
      <w:r w:rsidRPr="00637955">
        <w:rPr>
          <w:lang w:val="en-US"/>
        </w:rPr>
        <w:t xml:space="preserve"> beyond state boundaries. For instance, </w:t>
      </w:r>
      <w:r w:rsidR="00FD24B0">
        <w:rPr>
          <w:lang w:val="en-US"/>
        </w:rPr>
        <w:fldChar w:fldCharType="begin"/>
      </w:r>
      <w:r w:rsidR="00FD24B0">
        <w:rPr>
          <w:lang w:val="en-US"/>
        </w:rPr>
        <w:instrText xml:space="preserve"> ADDIN EN.CITE &lt;EndNote&gt;&lt;Cite AuthorYear="1"&gt;&lt;Author&gt;Buhaug&lt;/Author&gt;&lt;Year&gt;2008&lt;/Year&gt;&lt;RecNum&gt;63&lt;/RecNum&gt;&lt;DisplayText&gt;Buhaug and Gleditsch (2008)&lt;/DisplayText&gt;&lt;record&gt;&lt;rec-number&gt;63&lt;/rec-number&gt;&lt;foreign-keys&gt;&lt;key app="EN" db-id="xfp90eer7xws2pe5przpd99vwaw59005zfaw" timestamp="1526841857"&gt;63&lt;/key&gt;&lt;/foreign-keys&gt;&lt;ref-type name="Journal Article"&gt;17&lt;/ref-type&gt;&lt;contributors&gt;&lt;authors&gt;&lt;author&gt;Buhaug, Halvard&lt;/author&gt;&lt;author&gt;Gleditsch, Kristian Skrede&lt;/author&gt;&lt;/authors&gt;&lt;/contributors&gt;&lt;titles&gt;&lt;title&gt;Contagion or confusion? Why conflicts cluster in space&lt;/title&gt;&lt;secondary-title&gt;International Studies Quarterly&lt;/secondary-title&gt;&lt;/titles&gt;&lt;periodical&gt;&lt;full-title&gt;International Studies Quarterly&lt;/full-title&gt;&lt;/periodical&gt;&lt;pages&gt;215-233&lt;/pages&gt;&lt;volume&gt;52&lt;/volume&gt;&lt;number&gt;2&lt;/number&gt;&lt;dates&gt;&lt;year&gt;2008&lt;/year&gt;&lt;/dates&gt;&lt;isbn&gt;1468-2478&lt;/isbn&gt;&lt;urls&gt;&lt;/urls&gt;&lt;/record&gt;&lt;/Cite&gt;&lt;/EndNote&gt;</w:instrText>
      </w:r>
      <w:r w:rsidR="00FD24B0">
        <w:rPr>
          <w:lang w:val="en-US"/>
        </w:rPr>
        <w:fldChar w:fldCharType="separate"/>
      </w:r>
      <w:r w:rsidR="00FD24B0">
        <w:rPr>
          <w:noProof/>
          <w:lang w:val="en-US"/>
        </w:rPr>
        <w:t>Buhaug and Gleditsch (2008)</w:t>
      </w:r>
      <w:r w:rsidR="00FD24B0">
        <w:rPr>
          <w:lang w:val="en-US"/>
        </w:rPr>
        <w:fldChar w:fldCharType="end"/>
      </w:r>
      <w:r w:rsidR="00FD24B0">
        <w:rPr>
          <w:lang w:val="en-US"/>
        </w:rPr>
        <w:t xml:space="preserve"> </w:t>
      </w:r>
      <w:r w:rsidRPr="00637955">
        <w:rPr>
          <w:lang w:val="en-US"/>
        </w:rPr>
        <w:t xml:space="preserve">find that proximity to a conflict explains the spillover effect on the probability of a domestic conflict onset. Similarly, </w:t>
      </w:r>
      <w:r w:rsidR="00FD24B0">
        <w:rPr>
          <w:lang w:val="en-US"/>
        </w:rPr>
        <w:fldChar w:fldCharType="begin"/>
      </w:r>
      <w:r w:rsidR="00FD24B0">
        <w:rPr>
          <w:lang w:val="en-US"/>
        </w:rPr>
        <w:instrText xml:space="preserve"> ADDIN EN.CITE &lt;EndNote&gt;&lt;Cite AuthorYear="1"&gt;&lt;Author&gt;Hegre&lt;/Author&gt;&lt;Year&gt;2010&lt;/Year&gt;&lt;RecNum&gt;101&lt;/RecNum&gt;&lt;DisplayText&gt;Hegre et al. (2010)&lt;/DisplayText&gt;&lt;record&gt;&lt;rec-number&gt;101&lt;/rec-number&gt;&lt;foreign-keys&gt;&lt;key app="EN" db-id="xfp90eer7xws2pe5przpd99vwaw59005zfaw" timestamp="1526846911"&gt;101&lt;/key&gt;&lt;/foreign-keys&gt;&lt;ref-type name="Journal Article"&gt;17&lt;/ref-type&gt;&lt;contributors&gt;&lt;authors&gt;&lt;author&gt;Hegre, Håvard&lt;/author&gt;&lt;author&gt;Oneal, John R&lt;/author&gt;&lt;author&gt;Russett, Bruce&lt;/author&gt;&lt;/authors&gt;&lt;/contributors&gt;&lt;titles&gt;&lt;title&gt;Trade does promote peace: New simultaneous estimates of the reciprocal effects of trade and conflict&lt;/title&gt;&lt;secondary-title&gt;Journal of Peace Research&lt;/secondary-title&gt;&lt;/titles&gt;&lt;periodical&gt;&lt;full-title&gt;Journal of Peace Research&lt;/full-title&gt;&lt;/periodical&gt;&lt;pages&gt;763-774&lt;/pages&gt;&lt;volume&gt;47&lt;/volume&gt;&lt;number&gt;6&lt;/number&gt;&lt;dates&gt;&lt;year&gt;2010&lt;/year&gt;&lt;/dates&gt;&lt;isbn&gt;0022-3433&lt;/isbn&gt;&lt;urls&gt;&lt;/urls&gt;&lt;/record&gt;&lt;/Cite&gt;&lt;/EndNote&gt;</w:instrText>
      </w:r>
      <w:r w:rsidR="00FD24B0">
        <w:rPr>
          <w:lang w:val="en-US"/>
        </w:rPr>
        <w:fldChar w:fldCharType="separate"/>
      </w:r>
      <w:r w:rsidR="00FD24B0">
        <w:rPr>
          <w:noProof/>
          <w:lang w:val="en-US"/>
        </w:rPr>
        <w:t>Hegre et al. (2010)</w:t>
      </w:r>
      <w:r w:rsidR="00FD24B0">
        <w:rPr>
          <w:lang w:val="en-US"/>
        </w:rPr>
        <w:fldChar w:fldCharType="end"/>
      </w:r>
      <w:r w:rsidR="00FD24B0">
        <w:rPr>
          <w:lang w:val="en-US"/>
        </w:rPr>
        <w:t xml:space="preserve"> find</w:t>
      </w:r>
      <w:r w:rsidRPr="00637955">
        <w:rPr>
          <w:lang w:val="en-US"/>
        </w:rPr>
        <w:t xml:space="preserve"> that while contiguity tends to increase the spread of </w:t>
      </w:r>
      <w:r w:rsidR="00637955">
        <w:rPr>
          <w:lang w:val="en-US"/>
        </w:rPr>
        <w:t xml:space="preserve">a </w:t>
      </w:r>
      <w:r w:rsidR="00B2387E">
        <w:rPr>
          <w:lang w:val="en-US"/>
        </w:rPr>
        <w:t>conflict, distance has an opposite</w:t>
      </w:r>
      <w:r w:rsidRPr="00637955">
        <w:rPr>
          <w:lang w:val="en-US"/>
        </w:rPr>
        <w:t xml:space="preserve"> e</w:t>
      </w:r>
      <w:r w:rsidR="00637955">
        <w:rPr>
          <w:lang w:val="en-US"/>
        </w:rPr>
        <w:t>ffect. That is</w:t>
      </w:r>
      <w:r w:rsidRPr="00637955">
        <w:rPr>
          <w:lang w:val="en-US"/>
        </w:rPr>
        <w:t xml:space="preserve">, the extent of proximity explains the scale of conflict spread. Moreover, </w:t>
      </w:r>
      <w:r w:rsidR="00FD24B0">
        <w:rPr>
          <w:lang w:val="en-US"/>
        </w:rPr>
        <w:fldChar w:fldCharType="begin"/>
      </w:r>
      <w:r w:rsidR="00FD24B0">
        <w:rPr>
          <w:lang w:val="en-US"/>
        </w:rPr>
        <w:instrText xml:space="preserve"> ADDIN EN.CITE &lt;EndNote&gt;&lt;Cite AuthorYear="1"&gt;&lt;Author&gt;Blomberg&lt;/Author&gt;&lt;Year&gt;2006&lt;/Year&gt;&lt;RecNum&gt;65&lt;/RecNum&gt;&lt;DisplayText&gt;Blomberg and Rosendorff (2006)&lt;/DisplayText&gt;&lt;record&gt;&lt;rec-number&gt;65&lt;/rec-number&gt;&lt;foreign-keys&gt;&lt;key app="EN" db-id="xfp90eer7xws2pe5przpd99vwaw59005zfaw" timestamp="1526841955"&gt;65&lt;/key&gt;&lt;/foreign-keys&gt;&lt;ref-type name="Unpublished Work"&gt;34&lt;/ref-type&gt;&lt;contributors&gt;&lt;authors&gt;&lt;author&gt;Blomberg, S Brock&lt;/author&gt;&lt;author&gt;Rosendorff, B Peter&lt;/author&gt;&lt;/authors&gt;&lt;/contributors&gt;&lt;titles&gt;&lt;title&gt;A gravity model of globalization, democracy and transnational terrorism&lt;/title&gt;&lt;secondary-title&gt;USC CLEO Research Paper No. C06-6&lt;/secondary-title&gt;&lt;/titles&gt;&lt;dates&gt;&lt;year&gt;2006&lt;/year&gt;&lt;/dates&gt;&lt;urls&gt;&lt;related-urls&gt;&lt;url&gt;SSRN: https://ssrn.com/abstract=904204&lt;/url&gt;&lt;/related-urls&gt;&lt;/urls&gt;&lt;electronic-resource-num&gt;http://dx.doi.org/10.2139/ssrn.904204&lt;/electronic-resource-num&gt;&lt;/record&gt;&lt;/Cite&gt;&lt;/EndNote&gt;</w:instrText>
      </w:r>
      <w:r w:rsidR="00FD24B0">
        <w:rPr>
          <w:lang w:val="en-US"/>
        </w:rPr>
        <w:fldChar w:fldCharType="separate"/>
      </w:r>
      <w:r w:rsidR="00FD24B0">
        <w:rPr>
          <w:noProof/>
          <w:lang w:val="en-US"/>
        </w:rPr>
        <w:t>Blomberg and Rosendorff (2006)</w:t>
      </w:r>
      <w:r w:rsidR="00FD24B0">
        <w:rPr>
          <w:lang w:val="en-US"/>
        </w:rPr>
        <w:fldChar w:fldCharType="end"/>
      </w:r>
      <w:r w:rsidR="00637955">
        <w:rPr>
          <w:lang w:val="en-US"/>
        </w:rPr>
        <w:t xml:space="preserve"> show</w:t>
      </w:r>
      <w:r w:rsidRPr="00637955">
        <w:rPr>
          <w:lang w:val="en-US"/>
        </w:rPr>
        <w:t xml:space="preserve"> that distance and border significantly explain the transnational</w:t>
      </w:r>
      <w:r w:rsidR="00637955">
        <w:rPr>
          <w:lang w:val="en-US"/>
        </w:rPr>
        <w:t xml:space="preserve"> terrorism flows. Because of their</w:t>
      </w:r>
      <w:r w:rsidRPr="00637955">
        <w:rPr>
          <w:lang w:val="en-US"/>
        </w:rPr>
        <w:t xml:space="preserve"> importance, </w:t>
      </w:r>
      <w:r w:rsidR="00637955">
        <w:rPr>
          <w:lang w:val="en-US"/>
        </w:rPr>
        <w:t xml:space="preserve">previous research has suggested that the </w:t>
      </w:r>
      <w:r w:rsidRPr="00637955">
        <w:rPr>
          <w:lang w:val="en-US"/>
        </w:rPr>
        <w:t xml:space="preserve">contiguity and the distance between two states’ capitals should both be used in analyses of interstate </w:t>
      </w:r>
      <w:r w:rsidR="00186454" w:rsidRPr="00637955">
        <w:rPr>
          <w:lang w:val="en-US"/>
        </w:rPr>
        <w:t xml:space="preserve">violence </w:t>
      </w:r>
      <w:r w:rsidR="00FD24B0">
        <w:rPr>
          <w:lang w:val="en-US"/>
        </w:rPr>
        <w:fldChar w:fldCharType="begin"/>
      </w:r>
      <w:r w:rsidR="00FD24B0">
        <w:rPr>
          <w:lang w:val="en-US"/>
        </w:rPr>
        <w:instrText xml:space="preserve"> ADDIN EN.CITE &lt;EndNote&gt;&lt;Cite&gt;&lt;Author&gt;Oneal&lt;/Author&gt;&lt;Year&gt;1999&lt;/Year&gt;&lt;RecNum&gt;109&lt;/RecNum&gt;&lt;DisplayText&gt;(Oneal &amp;amp; Russett, 1999)&lt;/DisplayText&gt;&lt;record&gt;&lt;rec-number&gt;109&lt;/rec-number&gt;&lt;foreign-keys&gt;&lt;key app="EN" db-id="xfp90eer7xws2pe5przpd99vwaw59005zfaw" timestamp="1526847998"&gt;109&lt;/key&gt;&lt;/foreign-keys&gt;&lt;ref-type name="Journal Article"&gt;17&lt;/ref-type&gt;&lt;contributors&gt;&lt;authors&gt;&lt;author&gt;Oneal, John R&lt;/author&gt;&lt;author&gt;Russett, Bruce&lt;/author&gt;&lt;/authors&gt;&lt;/contributors&gt;&lt;titles&gt;&lt;title&gt;Assessing the liberal peace with alternative specifications: Trade still reduces conflict&lt;/title&gt;&lt;secondary-title&gt;Journal of Peace Research&lt;/secondary-title&gt;&lt;/titles&gt;&lt;periodical&gt;&lt;full-title&gt;Journal of Peace Research&lt;/full-title&gt;&lt;/periodical&gt;&lt;pages&gt;423-442&lt;/pages&gt;&lt;volume&gt;36&lt;/volume&gt;&lt;number&gt;4&lt;/number&gt;&lt;dates&gt;&lt;year&gt;1999&lt;/year&gt;&lt;/dates&gt;&lt;isbn&gt;0022-3433&lt;/isbn&gt;&lt;urls&gt;&lt;/urls&gt;&lt;/record&gt;&lt;/Cite&gt;&lt;/EndNote&gt;</w:instrText>
      </w:r>
      <w:r w:rsidR="00FD24B0">
        <w:rPr>
          <w:lang w:val="en-US"/>
        </w:rPr>
        <w:fldChar w:fldCharType="separate"/>
      </w:r>
      <w:r w:rsidR="00FD24B0">
        <w:rPr>
          <w:noProof/>
          <w:lang w:val="en-US"/>
        </w:rPr>
        <w:t>(Oneal &amp; Russett, 1999)</w:t>
      </w:r>
      <w:r w:rsidR="00FD24B0">
        <w:rPr>
          <w:lang w:val="en-US"/>
        </w:rPr>
        <w:fldChar w:fldCharType="end"/>
      </w:r>
      <w:r w:rsidRPr="00637955">
        <w:rPr>
          <w:lang w:val="en-US"/>
        </w:rPr>
        <w:t>.</w:t>
      </w:r>
      <w:r w:rsidR="00637955">
        <w:rPr>
          <w:lang w:val="en-US"/>
        </w:rPr>
        <w:t xml:space="preserve"> Reasons are very simple. </w:t>
      </w:r>
      <w:r w:rsidRPr="00637955">
        <w:rPr>
          <w:lang w:val="en-US"/>
        </w:rPr>
        <w:t xml:space="preserve">States that share a border are particularly prone to conflict, and non-contiguous states in the same region are more likely to fight than more remote pairs. Nor is a dichotomous indicator of contiguity highly correlated with distance. Following this literature, we also include border sharing and bilateral distance in our model. Accordingly, we would expect contiguity to increase and distance to decrease the pairwise GPR transmission. Contiguity and distance were also included in the information transmission models of </w:t>
      </w:r>
      <w:r w:rsidR="00FD24B0">
        <w:rPr>
          <w:lang w:val="en-US"/>
        </w:rPr>
        <w:fldChar w:fldCharType="begin"/>
      </w:r>
      <w:r w:rsidR="00025AB3">
        <w:rPr>
          <w:lang w:val="en-US"/>
        </w:rPr>
        <w:instrText xml:space="preserve"> ADDIN EN.CITE &lt;EndNote&gt;&lt;Cite AuthorYear="1"&gt;&lt;Author&gt;Fidrmuc&lt;/Author&gt;&lt;Year&gt;2013&lt;/Year&gt;&lt;RecNum&gt;158&lt;/RecNum&gt;&lt;DisplayText&gt;Fidrmuc and Karaja (2013)&lt;/DisplayText&gt;&lt;record&gt;&lt;rec-number&gt;158&lt;/rec-number&gt;&lt;foreign-keys&gt;&lt;key app="EN" db-id="50psr5z5ftw2d5ef2r3xpz06txx0xwvr0fzv" timestamp="1526422681"&gt;158&lt;/key&gt;&lt;key app="ENWeb" db-id=""&gt;0&lt;/key&gt;&lt;/foreign-keys&gt;&lt;ref-type name="Journal Article"&gt;17&lt;/ref-type&gt;&lt;contributors&gt;&lt;authors&gt;&lt;author&gt;Fidrmuc, Jan&lt;/author&gt;&lt;author&gt;Karaja, Elira&lt;/author&gt;&lt;/authors&gt;&lt;/contributors&gt;&lt;titles&gt;&lt;title&gt;Uncertainty, informational spillovers and policy reform: A gravity model approach&lt;/title&gt;&lt;secondary-title&gt;European Journal of Political Economy&lt;/secondary-title&gt;&lt;/titles&gt;&lt;periodical&gt;&lt;full-title&gt;European Journal of Political Economy&lt;/full-title&gt;&lt;/periodical&gt;&lt;pages&gt;182-192&lt;/pages&gt;&lt;volume&gt;32&lt;/volume&gt;&lt;dates&gt;&lt;year&gt;2013&lt;/year&gt;&lt;/dates&gt;&lt;isbn&gt;01762680&lt;/isbn&gt;&lt;urls&gt;&lt;/urls&gt;&lt;electronic-resource-num&gt;10.1016/j.ejpoleco.2013.07.003&lt;/electronic-resource-num&gt;&lt;/record&gt;&lt;/Cite&gt;&lt;/EndNote&gt;</w:instrText>
      </w:r>
      <w:r w:rsidR="00FD24B0">
        <w:rPr>
          <w:lang w:val="en-US"/>
        </w:rPr>
        <w:fldChar w:fldCharType="separate"/>
      </w:r>
      <w:r w:rsidR="00FD24B0">
        <w:rPr>
          <w:noProof/>
          <w:lang w:val="en-US"/>
        </w:rPr>
        <w:t>Fidrmuc and Karaja (2013)</w:t>
      </w:r>
      <w:r w:rsidR="00FD24B0">
        <w:rPr>
          <w:lang w:val="en-US"/>
        </w:rPr>
        <w:fldChar w:fldCharType="end"/>
      </w:r>
      <w:r w:rsidRPr="00637955">
        <w:rPr>
          <w:lang w:val="en-US"/>
        </w:rPr>
        <w:t xml:space="preserve"> and </w:t>
      </w:r>
      <w:r w:rsidR="00FD24B0">
        <w:rPr>
          <w:lang w:val="en-US"/>
        </w:rPr>
        <w:fldChar w:fldCharType="begin"/>
      </w:r>
      <w:r w:rsidR="00025AB3">
        <w:rPr>
          <w:lang w:val="en-US"/>
        </w:rPr>
        <w:instrText xml:space="preserve"> ADDIN EN.CITE &lt;EndNote&gt;&lt;Cite AuthorYear="1"&gt;&lt;Author&gt;Balli&lt;/Author&gt;&lt;Year&gt;2017&lt;/Year&gt;&lt;RecNum&gt;120&lt;/RecNum&gt;&lt;DisplayText&gt;Balli et al. (2017)&lt;/DisplayText&gt;&lt;record&gt;&lt;rec-number&gt;120&lt;/rec-number&gt;&lt;foreign-keys&gt;&lt;key app="EN" db-id="50psr5z5ftw2d5ef2r3xpz06txx0xwvr0fzv" timestamp="1526422488"&gt;120&lt;/key&gt;&lt;key app="ENWeb" db-id=""&gt;0&lt;/key&gt;&lt;/foreign-keys&gt;&lt;ref-type name="Journal Article"&gt;17&lt;/ref-type&gt;&lt;contributors&gt;&lt;authors&gt;&lt;author&gt;Balli, Faruk&lt;/author&gt;&lt;author&gt;Uddin, Gazi Salah&lt;/author&gt;&lt;author&gt;Mudassar, Hasan&lt;/author&gt;&lt;author&gt;Yoon, Seong-Min&lt;/author&gt;&lt;/authors&gt;&lt;/contributors&gt;&lt;titles&gt;&lt;title&gt;Cross-country determinants of economic policy uncertainty spillovers&lt;/title&gt;&lt;secondary-title&gt;Economics Letters&lt;/secondary-title&gt;&lt;/titles&gt;&lt;periodical&gt;&lt;full-title&gt;Economics Letters&lt;/full-title&gt;&lt;/periodical&gt;&lt;pages&gt;179-183&lt;/pages&gt;&lt;volume&gt;156&lt;/volume&gt;&lt;dates&gt;&lt;year&gt;2017&lt;/year&gt;&lt;/dates&gt;&lt;isbn&gt;01651765&lt;/isbn&gt;&lt;urls&gt;&lt;/urls&gt;&lt;electronic-resource-num&gt;10.1016/j.econlet.2017.05.016&lt;/electronic-resource-num&gt;&lt;/record&gt;&lt;/Cite&gt;&lt;/EndNote&gt;</w:instrText>
      </w:r>
      <w:r w:rsidR="00FD24B0">
        <w:rPr>
          <w:lang w:val="en-US"/>
        </w:rPr>
        <w:fldChar w:fldCharType="separate"/>
      </w:r>
      <w:r w:rsidR="00FD24B0">
        <w:rPr>
          <w:noProof/>
          <w:lang w:val="en-US"/>
        </w:rPr>
        <w:t>Balli et al. (2017)</w:t>
      </w:r>
      <w:r w:rsidR="00FD24B0">
        <w:rPr>
          <w:lang w:val="en-US"/>
        </w:rPr>
        <w:fldChar w:fldCharType="end"/>
      </w:r>
      <w:r w:rsidRPr="00637955">
        <w:rPr>
          <w:lang w:val="en-US"/>
        </w:rPr>
        <w:t xml:space="preserve">; but only distance was considered by </w:t>
      </w:r>
      <w:r w:rsidR="00FD24B0">
        <w:rPr>
          <w:lang w:val="en-US"/>
        </w:rPr>
        <w:fldChar w:fldCharType="begin"/>
      </w:r>
      <w:r w:rsidR="00FD24B0">
        <w:rPr>
          <w:lang w:val="en-US"/>
        </w:rPr>
        <w:instrText xml:space="preserve"> ADDIN EN.CITE &lt;EndNote&gt;&lt;Cite AuthorYear="1"&gt;&lt;Author&gt;Balli&lt;/Author&gt;&lt;Year&gt;2015&lt;/Year&gt;&lt;RecNum&gt;67&lt;/RecNum&gt;&lt;DisplayText&gt;Balli et al. (2015)&lt;/DisplayText&gt;&lt;record&gt;&lt;rec-number&gt;67&lt;/rec-number&gt;&lt;foreign-keys&gt;&lt;key app="EN" db-id="xfp90eer7xws2pe5przpd99vwaw59005zfaw" timestamp="1526842685"&gt;67&lt;/key&gt;&lt;/foreign-keys&gt;&lt;ref-type name="Journal Article"&gt;17&lt;/ref-type&gt;&lt;contributors&gt;&lt;authors&gt;&lt;author&gt;Balli, Faruk&lt;/author&gt;&lt;author&gt;Balli, Hatice O&lt;/author&gt;&lt;author&gt;Louis, Rosmy Jean&lt;/author&gt;&lt;author&gt;Vo, Tuan Kiet&lt;/author&gt;&lt;/authors&gt;&lt;/contributors&gt;&lt;titles&gt;&lt;title&gt;The transmission of market shocks and bilateral linkages: Evidence from emerging economies&lt;/title&gt;&lt;secondary-title&gt;International Review of Financial Analysis&lt;/secondary-title&gt;&lt;/titles&gt;&lt;periodical&gt;&lt;full-title&gt;International Review of Financial Analysis&lt;/full-title&gt;&lt;/periodical&gt;&lt;pages&gt;349-357&lt;/pages&gt;&lt;volume&gt;42&lt;/volume&gt;&lt;dates&gt;&lt;year&gt;2015&lt;/year&gt;&lt;/dates&gt;&lt;isbn&gt;1057-5219&lt;/isbn&gt;&lt;urls&gt;&lt;/urls&gt;&lt;/record&gt;&lt;/Cite&gt;&lt;/EndNote&gt;</w:instrText>
      </w:r>
      <w:r w:rsidR="00FD24B0">
        <w:rPr>
          <w:lang w:val="en-US"/>
        </w:rPr>
        <w:fldChar w:fldCharType="separate"/>
      </w:r>
      <w:r w:rsidR="00FD24B0">
        <w:rPr>
          <w:noProof/>
          <w:lang w:val="en-US"/>
        </w:rPr>
        <w:t>Balli et al. (2015)</w:t>
      </w:r>
      <w:r w:rsidR="00FD24B0">
        <w:rPr>
          <w:lang w:val="en-US"/>
        </w:rPr>
        <w:fldChar w:fldCharType="end"/>
      </w:r>
      <w:r w:rsidRPr="00637955">
        <w:rPr>
          <w:lang w:val="en-US"/>
        </w:rPr>
        <w:t>.</w:t>
      </w:r>
      <w:r>
        <w:t xml:space="preserve">            </w:t>
      </w:r>
      <w:r>
        <w:rPr>
          <w:highlight w:val="yellow"/>
        </w:rPr>
        <w:t xml:space="preserve">   </w:t>
      </w:r>
      <w:r w:rsidRPr="00AC2384">
        <w:rPr>
          <w:highlight w:val="yellow"/>
        </w:rPr>
        <w:t xml:space="preserve"> </w:t>
      </w:r>
      <w:r w:rsidRPr="00AC2384">
        <w:rPr>
          <w:highlight w:val="yellow"/>
          <w:lang w:val="en-US"/>
        </w:rPr>
        <w:t xml:space="preserve"> </w:t>
      </w:r>
    </w:p>
    <w:p w14:paraId="025F13B0" w14:textId="2158645E" w:rsidR="00D73771" w:rsidRPr="00FA2D23" w:rsidRDefault="00111012" w:rsidP="00111012">
      <w:pPr>
        <w:pStyle w:val="maintext"/>
        <w:ind w:firstLine="720"/>
        <w:rPr>
          <w:lang w:val="en-US"/>
        </w:rPr>
      </w:pPr>
      <w:r>
        <w:rPr>
          <w:lang w:val="en-US"/>
        </w:rPr>
        <w:t xml:space="preserve">Common language, colony, and common colony are used to capture the cultural and historical distance between a pair of countries. </w:t>
      </w:r>
      <w:r w:rsidR="00FA2D23">
        <w:rPr>
          <w:lang w:val="en-US"/>
        </w:rPr>
        <w:t xml:space="preserve">These variables were also present in </w:t>
      </w:r>
      <w:r w:rsidRPr="00FA2D23">
        <w:rPr>
          <w:lang w:val="en-US"/>
        </w:rPr>
        <w:t>the in</w:t>
      </w:r>
      <w:r w:rsidR="00662D5B">
        <w:rPr>
          <w:lang w:val="en-US"/>
        </w:rPr>
        <w:t>formation transmission models</w:t>
      </w:r>
      <w:r w:rsidRPr="00FA2D23">
        <w:rPr>
          <w:lang w:val="en-US"/>
        </w:rPr>
        <w:t xml:space="preserve"> </w:t>
      </w:r>
      <w:r w:rsidR="00662D5B">
        <w:rPr>
          <w:lang w:val="en-US"/>
        </w:rPr>
        <w:fldChar w:fldCharType="begin">
          <w:fldData xml:space="preserve">PEVuZE5vdGU+PENpdGU+PEF1dGhvcj5CYWxsaTwvQXV0aG9yPjxZZWFyPjIwMTU8L1llYXI+PFJl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</w:fldData>
        </w:fldChar>
      </w:r>
      <w:r w:rsidR="00025AB3">
        <w:rPr>
          <w:lang w:val="en-US"/>
        </w:rPr>
        <w:instrText xml:space="preserve"> ADDIN EN.CITE </w:instrText>
      </w:r>
      <w:r w:rsidR="00025AB3">
        <w:rPr>
          <w:lang w:val="en-US"/>
        </w:rPr>
        <w:fldChar w:fldCharType="begin">
          <w:fldData xml:space="preserve">PEVuZE5vdGU+PENpdGU+PEF1dGhvcj5CYWxsaTwvQXV0aG9yPjxZZWFyPjIwMTU8L1llYXI+PFJl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</w:fldData>
        </w:fldChar>
      </w:r>
      <w:r w:rsidR="00025AB3">
        <w:rPr>
          <w:lang w:val="en-US"/>
        </w:rPr>
        <w:instrText xml:space="preserve"> ADDIN EN.CITE.DATA </w:instrText>
      </w:r>
      <w:r w:rsidR="00025AB3">
        <w:rPr>
          <w:lang w:val="en-US"/>
        </w:rPr>
      </w:r>
      <w:r w:rsidR="00025AB3">
        <w:rPr>
          <w:lang w:val="en-US"/>
        </w:rPr>
        <w:fldChar w:fldCharType="end"/>
      </w:r>
      <w:r w:rsidR="00662D5B">
        <w:rPr>
          <w:lang w:val="en-US"/>
        </w:rPr>
      </w:r>
      <w:r w:rsidR="00662D5B">
        <w:rPr>
          <w:lang w:val="en-US"/>
        </w:rPr>
        <w:fldChar w:fldCharType="separate"/>
      </w:r>
      <w:r w:rsidR="00662D5B">
        <w:rPr>
          <w:noProof/>
          <w:lang w:val="en-US"/>
        </w:rPr>
        <w:t>(Balli et al., 2015; Balli et al., 2017; Fidrmuc &amp; Karaja, 2013)</w:t>
      </w:r>
      <w:r w:rsidR="00662D5B">
        <w:rPr>
          <w:lang w:val="en-US"/>
        </w:rPr>
        <w:fldChar w:fldCharType="end"/>
      </w:r>
      <w:r w:rsidR="00FA2D23">
        <w:rPr>
          <w:lang w:val="en-US"/>
        </w:rPr>
        <w:t>.</w:t>
      </w:r>
      <w:r w:rsidRPr="00FA2D23">
        <w:rPr>
          <w:lang w:val="en-US"/>
        </w:rPr>
        <w:t xml:space="preserve"> </w:t>
      </w:r>
      <w:r w:rsidR="00FA2D23">
        <w:rPr>
          <w:lang w:val="en-US"/>
        </w:rPr>
        <w:t>T</w:t>
      </w:r>
      <w:r w:rsidRPr="00FA2D23">
        <w:rPr>
          <w:lang w:val="en-US"/>
        </w:rPr>
        <w:t xml:space="preserve">he fear on concern </w:t>
      </w:r>
      <w:r w:rsidR="00662D5B">
        <w:rPr>
          <w:lang w:val="en-US"/>
        </w:rPr>
        <w:fldChar w:fldCharType="begin"/>
      </w:r>
      <w:r w:rsidR="00662D5B">
        <w:rPr>
          <w:lang w:val="en-US"/>
        </w:rPr>
        <w:instrText xml:space="preserve"> ADDIN EN.CITE &lt;EndNote&gt;&lt;Cite&gt;&lt;Author&gt;Kuran&lt;/Author&gt;&lt;Year&gt;1998&lt;/Year&gt;&lt;RecNum&gt;69&lt;/RecNum&gt;&lt;DisplayText&gt;(Kuran, 1998)&lt;/DisplayText&gt;&lt;record&gt;&lt;rec-number&gt;69&lt;/rec-number&gt;&lt;foreign-keys&gt;&lt;key app="EN" db-id="xfp90eer7xws2pe5przpd99vwaw59005zfaw" timestamp="1526842971"&gt;69&lt;/key&gt;&lt;/foreign-keys&gt;&lt;ref-type name="Journal Article"&gt;17&lt;/ref-type&gt;&lt;contributors&gt;&lt;authors&gt;&lt;author&gt;Kuran, Timur&lt;/author&gt;&lt;/authors&gt;&lt;/contributors&gt;&lt;titles&gt;&lt;title&gt;Ethnic dissimilation and its international diffusion&lt;/title&gt;&lt;secondary-title&gt;The international spread of ethnic conflict&lt;/secondary-title&gt;&lt;/titles&gt;&lt;periodical&gt;&lt;full-title&gt;The International Spread of Ethnic Conflict&lt;/full-title&gt;&lt;/periodical&gt;&lt;pages&gt;35-60&lt;/pages&gt;&lt;dates&gt;&lt;year&gt;1998&lt;/year&gt;&lt;/dates&gt;&lt;urls&gt;&lt;/urls&gt;&lt;/record&gt;&lt;/Cite&gt;&lt;/EndNote&gt;</w:instrText>
      </w:r>
      <w:r w:rsidR="00662D5B">
        <w:rPr>
          <w:lang w:val="en-US"/>
        </w:rPr>
        <w:fldChar w:fldCharType="separate"/>
      </w:r>
      <w:r w:rsidR="00662D5B">
        <w:rPr>
          <w:noProof/>
          <w:lang w:val="en-US"/>
        </w:rPr>
        <w:t>(Kuran, 1998)</w:t>
      </w:r>
      <w:r w:rsidR="00662D5B">
        <w:rPr>
          <w:lang w:val="en-US"/>
        </w:rPr>
        <w:fldChar w:fldCharType="end"/>
      </w:r>
      <w:r>
        <w:rPr>
          <w:lang w:val="en-US"/>
        </w:rPr>
        <w:t xml:space="preserve"> and emulation through social learning </w:t>
      </w:r>
      <w:r w:rsidR="00662D5B">
        <w:rPr>
          <w:lang w:val="en-US"/>
        </w:rPr>
        <w:fldChar w:fldCharType="begin"/>
      </w:r>
      <w:r w:rsidR="00662D5B">
        <w:rPr>
          <w:lang w:val="en-US"/>
        </w:rPr>
        <w:instrText xml:space="preserve"> ADDIN EN.CITE &lt;EndNote&gt;&lt;Cite&gt;&lt;Author&gt;Hill&lt;/Author&gt;&lt;Year&gt;1986&lt;/Year&gt;&lt;RecNum&gt;60&lt;/RecNum&gt;&lt;DisplayText&gt;(Hill &amp;amp; Rothchild, 1986; Hill et al., 1998)&lt;/DisplayText&gt;&lt;record&gt;&lt;rec-number&gt;60&lt;/rec-number&gt;&lt;foreign-keys&gt;&lt;key app="EN" db-id="xfp90eer7xws2pe5przpd99vwaw59005zfaw" timestamp="1526841610"&gt;60&lt;/key&gt;&lt;/foreign-keys&gt;&lt;ref-type name="Journal Article"&gt;17&lt;/ref-type&gt;&lt;contributors&gt;&lt;authors&gt;&lt;author&gt;Hill, Stuart&lt;/author&gt;&lt;author&gt;Rothchild, Donald&lt;/author&gt;&lt;/authors&gt;&lt;/contributors&gt;&lt;titles&gt;&lt;title&gt;The contagion of political conflict in Africa and the world&lt;/title&gt;&lt;secondary-title&gt;Journal of Conflict Resolution&lt;/secondary-title&gt;&lt;/titles&gt;&lt;periodical&gt;&lt;full-title&gt;Journal of Conflict Resolution&lt;/full-title&gt;&lt;/periodical&gt;&lt;pages&gt;716-735&lt;/pages&gt;&lt;volume&gt;30&lt;/volume&gt;&lt;number&gt;4&lt;/number&gt;&lt;dates&gt;&lt;year&gt;1986&lt;/year&gt;&lt;/dates&gt;&lt;isbn&gt;0022-0027&lt;/isbn&gt;&lt;urls&gt;&lt;/urls&gt;&lt;/record&gt;&lt;/Cite&gt;&lt;Cite&gt;&lt;Author&gt;Hill&lt;/Author&gt;&lt;Year&gt;1998&lt;/Year&gt;&lt;RecNum&gt;61&lt;/RecNum&gt;&lt;record&gt;&lt;rec-number&gt;61&lt;/rec-number&gt;&lt;foreign-keys&gt;&lt;key app="EN" db-id="xfp90eer7xws2pe5przpd99vwaw59005zfaw" timestamp="1526841662"&gt;61&lt;/key&gt;&lt;/foreign-keys&gt;&lt;ref-type name="Journal Article"&gt;17&lt;/ref-type&gt;&lt;contributors&gt;&lt;authors&gt;&lt;author&gt;Hill, Stuart&lt;/author&gt;&lt;author&gt;Rothchild, Donald&lt;/author&gt;&lt;author&gt;Cameron, Colin&lt;/author&gt;&lt;/authors&gt;&lt;/contributors&gt;&lt;titles&gt;&lt;title&gt;Tactical information and the diffusion of peaceful protests&lt;/title&gt;&lt;secondary-title&gt;The International Spread of Ethnic Conflict&lt;/secondary-title&gt;&lt;/titles&gt;&lt;periodical&gt;&lt;full-title&gt;The International Spread of Ethnic Conflict&lt;/full-title&gt;&lt;/periodical&gt;&lt;pages&gt;61-88&lt;/pages&gt;&lt;dates&gt;&lt;year&gt;1998&lt;/year&gt;&lt;/dates&gt;&lt;urls&gt;&lt;/urls&gt;&lt;/record&gt;&lt;/Cite&gt;&lt;/EndNote&gt;</w:instrText>
      </w:r>
      <w:r w:rsidR="00662D5B">
        <w:rPr>
          <w:lang w:val="en-US"/>
        </w:rPr>
        <w:fldChar w:fldCharType="separate"/>
      </w:r>
      <w:r w:rsidR="00662D5B">
        <w:rPr>
          <w:noProof/>
          <w:lang w:val="en-US"/>
        </w:rPr>
        <w:t>(Hill &amp; Rothchild, 1986; Hill et al., 1998)</w:t>
      </w:r>
      <w:r w:rsidR="00662D5B">
        <w:rPr>
          <w:lang w:val="en-US"/>
        </w:rPr>
        <w:fldChar w:fldCharType="end"/>
      </w:r>
      <w:r>
        <w:rPr>
          <w:lang w:val="en-US"/>
        </w:rPr>
        <w:t xml:space="preserve"> effects</w:t>
      </w:r>
      <w:r w:rsidR="00FA2D23">
        <w:rPr>
          <w:lang w:val="en-US"/>
        </w:rPr>
        <w:t xml:space="preserve"> may be invoked here.</w:t>
      </w:r>
      <w:r>
        <w:rPr>
          <w:lang w:val="en-US"/>
        </w:rPr>
        <w:t xml:space="preserve"> Accordingly, one may argue that linguistic and historical ties contribute to concern and learning thus facil</w:t>
      </w:r>
      <w:r w:rsidR="00FA2D23">
        <w:rPr>
          <w:lang w:val="en-US"/>
        </w:rPr>
        <w:t xml:space="preserve">itate the transmission process. This argument is indeed plausible since </w:t>
      </w:r>
      <w:r w:rsidR="00662D5B">
        <w:rPr>
          <w:lang w:val="en-US"/>
        </w:rPr>
        <w:fldChar w:fldCharType="begin"/>
      </w:r>
      <w:r w:rsidR="00662D5B">
        <w:rPr>
          <w:lang w:val="en-US"/>
        </w:rPr>
        <w:instrText xml:space="preserve"> ADDIN EN.CITE &lt;EndNote&gt;&lt;Cite AuthorYear="1"&gt;&lt;Author&gt;Blomberg&lt;/Author&gt;&lt;Year&gt;2006&lt;/Year&gt;&lt;RecNum&gt;65&lt;/RecNum&gt;&lt;DisplayText&gt;Blomberg and Rosendorff (2006)&lt;/DisplayText&gt;&lt;record&gt;&lt;rec-number&gt;65&lt;/rec-number&gt;&lt;foreign-keys&gt;&lt;key app="EN" db-id="xfp90eer7xws2pe5przpd99vwaw59005zfaw" timestamp="1526841955"&gt;65&lt;/key&gt;&lt;/foreign-keys&gt;&lt;ref-type name="Unpublished Work"&gt;34&lt;/ref-type&gt;&lt;contributors&gt;&lt;authors&gt;&lt;author&gt;Blomberg, S Brock&lt;/author&gt;&lt;author&gt;Rosendorff, B Peter&lt;/author&gt;&lt;/authors&gt;&lt;/contributors&gt;&lt;titles&gt;&lt;title&gt;A gravity model of globalization, democracy and transnational terrorism&lt;/title&gt;&lt;secondary-title&gt;USC CLEO Research Paper No. C06-6&lt;/secondary-title&gt;&lt;/titles&gt;&lt;dates&gt;&lt;year&gt;2006&lt;/year&gt;&lt;/dates&gt;&lt;urls&gt;&lt;related-urls&gt;&lt;url&gt;SSRN: https://ssrn.com/abstract=904204&lt;/url&gt;&lt;/related-urls&gt;&lt;/urls&gt;&lt;electronic-resource-num&gt;http://dx.doi.org/10.2139/ssrn.904204&lt;/electronic-resource-num&gt;&lt;/record&gt;&lt;/Cite&gt;&lt;/EndNote&gt;</w:instrText>
      </w:r>
      <w:r w:rsidR="00662D5B">
        <w:rPr>
          <w:lang w:val="en-US"/>
        </w:rPr>
        <w:fldChar w:fldCharType="separate"/>
      </w:r>
      <w:r w:rsidR="00662D5B">
        <w:rPr>
          <w:noProof/>
          <w:lang w:val="en-US"/>
        </w:rPr>
        <w:t>Blomberg and Rosendorff (2006)</w:t>
      </w:r>
      <w:r w:rsidR="00662D5B">
        <w:rPr>
          <w:lang w:val="en-US"/>
        </w:rPr>
        <w:fldChar w:fldCharType="end"/>
      </w:r>
      <w:r w:rsidRPr="00FA2D23">
        <w:rPr>
          <w:lang w:val="en-US"/>
        </w:rPr>
        <w:t xml:space="preserve"> found common language’s role in transmitting terrorism across countries. </w:t>
      </w:r>
      <w:r w:rsidR="00FA2D23">
        <w:rPr>
          <w:lang w:val="en-US"/>
        </w:rPr>
        <w:t>Thus, we expect a positive association between pairwise GPR transmission and cultural and historical distance between two countries.</w:t>
      </w:r>
      <w:r>
        <w:rPr>
          <w:lang w:val="en-US"/>
        </w:rPr>
        <w:t xml:space="preserve">   </w:t>
      </w:r>
      <w:r w:rsidRPr="00FA2D23">
        <w:rPr>
          <w:lang w:val="en-US"/>
        </w:rPr>
        <w:t xml:space="preserve">  </w:t>
      </w:r>
      <w:r w:rsidR="00D73771">
        <w:rPr>
          <w:lang w:val="en-US"/>
        </w:rPr>
        <w:t xml:space="preserve">     </w:t>
      </w:r>
      <w:r w:rsidR="00D73771" w:rsidRPr="00FA2D23">
        <w:rPr>
          <w:lang w:val="en-US"/>
        </w:rPr>
        <w:t xml:space="preserve">  </w:t>
      </w:r>
    </w:p>
    <w:p w14:paraId="1482FDB7" w14:textId="735C3DC9" w:rsidR="00D73771" w:rsidRDefault="001663F4" w:rsidP="00D73771">
      <w:pPr>
        <w:pStyle w:val="maintext"/>
        <w:ind w:firstLine="720"/>
      </w:pPr>
      <w:r>
        <w:t xml:space="preserve">Large countries can project their power at great distance and engage several countries at once. They have more neighbours and far-reaching economic and political interests. Thus, a </w:t>
      </w:r>
      <w:r>
        <w:lastRenderedPageBreak/>
        <w:t xml:space="preserve">nation’s size indicates both opportunity and willingness to involve in a conflict. Literature shows that just like proximity, countries’ sizes influence the likelihood of interstate conflicts </w:t>
      </w:r>
      <w:r w:rsidR="00662D5B">
        <w:fldChar w:fldCharType="begin">
          <w:fldData xml:space="preserve">PEVuZE5vdGU+PENpdGU+PEF1dGhvcj5LZW5uZXRoPC9BdXRob3I+PFllYXI+MTk2MjwvWWVhcj48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</w:fldData>
        </w:fldChar>
      </w:r>
      <w:r w:rsidR="00662D5B" w:rsidRPr="00662D5B">
        <w:instrText xml:space="preserve"> ADDIN EN.CITE </w:instrText>
      </w:r>
      <w:r w:rsidR="00662D5B" w:rsidRPr="00662D5B">
        <w:fldChar w:fldCharType="begin">
          <w:fldData xml:space="preserve">PEVuZE5vdGU+PENpdGU+PEF1dGhvcj5LZW5uZXRoPC9BdXRob3I+PFllYXI+MTk2MjwvWWVhcj48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</w:fldData>
        </w:fldChar>
      </w:r>
      <w:r w:rsidR="00662D5B" w:rsidRPr="00662D5B">
        <w:instrText xml:space="preserve"> ADDIN EN.CITE.DATA </w:instrText>
      </w:r>
      <w:r w:rsidR="00662D5B" w:rsidRPr="00662D5B">
        <w:fldChar w:fldCharType="end"/>
      </w:r>
      <w:r w:rsidR="00662D5B">
        <w:fldChar w:fldCharType="separate"/>
      </w:r>
      <w:r w:rsidR="00662D5B">
        <w:rPr>
          <w:noProof/>
        </w:rPr>
        <w:t>(Bearce &amp; Fisher, 2002; Hegre, 2008; Kenneth, 1962; Werner, 1999; Xiang, Xu, &amp; Keteku, 2007)</w:t>
      </w:r>
      <w:r w:rsidR="00662D5B">
        <w:fldChar w:fldCharType="end"/>
      </w:r>
      <w:r>
        <w:t xml:space="preserve">. </w:t>
      </w:r>
      <w:r>
        <w:rPr>
          <w:lang w:val="en-US"/>
        </w:rPr>
        <w:t>In this literature, GDP per capita</w:t>
      </w:r>
      <w:r w:rsidR="00702C89">
        <w:rPr>
          <w:lang w:val="en-US"/>
        </w:rPr>
        <w:t xml:space="preserve"> or just GDP,</w:t>
      </w:r>
      <w:r w:rsidR="00D73771" w:rsidRPr="00FA2D23">
        <w:rPr>
          <w:lang w:val="en-US"/>
        </w:rPr>
        <w:t xml:space="preserve"> population size</w:t>
      </w:r>
      <w:r w:rsidR="00702C89">
        <w:rPr>
          <w:lang w:val="en-US"/>
        </w:rPr>
        <w:t>, and geographical area</w:t>
      </w:r>
      <w:r>
        <w:rPr>
          <w:lang w:val="en-US"/>
        </w:rPr>
        <w:t xml:space="preserve"> are orthodox candidates for country size </w:t>
      </w:r>
      <w:r w:rsidR="00662D5B">
        <w:rPr>
          <w:lang w:val="en-US"/>
        </w:rPr>
        <w:fldChar w:fldCharType="begin">
          <w:fldData xml:space="preserve">PEVuZE5vdGU+PENpdGU+PEF1dGhvcj5CdWhhdWc8L0F1dGhvcj48WWVhcj4yMDA4PC9ZZWFyPjxS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</w:fldData>
        </w:fldChar>
      </w:r>
      <w:r w:rsidR="00025AB3">
        <w:rPr>
          <w:lang w:val="en-US"/>
        </w:rPr>
        <w:instrText xml:space="preserve"> ADDIN EN.CITE </w:instrText>
      </w:r>
      <w:r w:rsidR="00025AB3">
        <w:rPr>
          <w:lang w:val="en-US"/>
        </w:rPr>
        <w:fldChar w:fldCharType="begin">
          <w:fldData xml:space="preserve">PEVuZE5vdGU+PENpdGU+PEF1dGhvcj5CdWhhdWc8L0F1dGhvcj48WWVhcj4yMDA4PC9ZZWFyPjxS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</w:fldData>
        </w:fldChar>
      </w:r>
      <w:r w:rsidR="00025AB3">
        <w:rPr>
          <w:lang w:val="en-US"/>
        </w:rPr>
        <w:instrText xml:space="preserve"> ADDIN EN.CITE.DATA </w:instrText>
      </w:r>
      <w:r w:rsidR="00025AB3">
        <w:rPr>
          <w:lang w:val="en-US"/>
        </w:rPr>
      </w:r>
      <w:r w:rsidR="00025AB3">
        <w:rPr>
          <w:lang w:val="en-US"/>
        </w:rPr>
        <w:fldChar w:fldCharType="end"/>
      </w:r>
      <w:r w:rsidR="00662D5B">
        <w:rPr>
          <w:lang w:val="en-US"/>
        </w:rPr>
      </w:r>
      <w:r w:rsidR="00662D5B">
        <w:rPr>
          <w:lang w:val="en-US"/>
        </w:rPr>
        <w:fldChar w:fldCharType="separate"/>
      </w:r>
      <w:r w:rsidR="00662D5B">
        <w:rPr>
          <w:noProof/>
          <w:lang w:val="en-US"/>
        </w:rPr>
        <w:t>(Braithwaite, 2010; Buhaug &amp; Gleditsch, 2008; Hegre et al., 2010)</w:t>
      </w:r>
      <w:r w:rsidR="00662D5B">
        <w:rPr>
          <w:lang w:val="en-US"/>
        </w:rPr>
        <w:fldChar w:fldCharType="end"/>
      </w:r>
      <w:r w:rsidR="00D73771" w:rsidRPr="00FA2D23">
        <w:rPr>
          <w:lang w:val="en-US"/>
        </w:rPr>
        <w:t>.</w:t>
      </w:r>
      <w:r w:rsidR="00702C89">
        <w:t xml:space="preserve"> However,</w:t>
      </w:r>
      <w:r w:rsidR="00D73771">
        <w:t xml:space="preserve"> we include only two co</w:t>
      </w:r>
      <w:r w:rsidR="00702C89">
        <w:t>nsidering their relevance. Geographical area</w:t>
      </w:r>
      <w:r w:rsidR="00D73771">
        <w:t xml:space="preserve"> is included because GPR is intrinsically a geographic attribute of conflict, and therefore is </w:t>
      </w:r>
      <w:r w:rsidR="00702C89">
        <w:t xml:space="preserve">area </w:t>
      </w:r>
      <w:r w:rsidR="00D73771">
        <w:t xml:space="preserve">vital to our study. Following </w:t>
      </w:r>
      <w:r w:rsidR="00A15C1F">
        <w:fldChar w:fldCharType="begin"/>
      </w:r>
      <w:r w:rsidR="00A15C1F">
        <w:instrText xml:space="preserve"> ADDIN EN.CITE &lt;EndNote&gt;&lt;Cite AuthorYear="1"&gt;&lt;Author&gt;Blomberg&lt;/Author&gt;&lt;Year&gt;2006&lt;/Year&gt;&lt;RecNum&gt;65&lt;/RecNum&gt;&lt;DisplayText&gt;Blomberg and Rosendorff (2006)&lt;/DisplayText&gt;&lt;record&gt;&lt;rec-number&gt;65&lt;/rec-number&gt;&lt;foreign-keys&gt;&lt;key app="EN" db-id="xfp90eer7xws2pe5przpd99vwaw59005zfaw" timestamp="1526841955"&gt;65&lt;/key&gt;&lt;/foreign-keys&gt;&lt;ref-type name="Unpublished Work"&gt;34&lt;/ref-type&gt;&lt;contributors&gt;&lt;authors&gt;&lt;author&gt;Blomberg, S Brock&lt;/author&gt;&lt;author&gt;Rosendorff, B Peter&lt;/author&gt;&lt;/authors&gt;&lt;/contributors&gt;&lt;titles&gt;&lt;title&gt;A gravity model of globalization, democracy and transnational terrorism&lt;/title&gt;&lt;secondary-title&gt;USC CLEO Research Paper No. C06-6&lt;/secondary-title&gt;&lt;/titles&gt;&lt;dates&gt;&lt;year&gt;2006&lt;/year&gt;&lt;/dates&gt;&lt;urls&gt;&lt;related-urls&gt;&lt;url&gt;SSRN: https://ssrn.com/abstract=904204&lt;/url&gt;&lt;/related-urls&gt;&lt;/urls&gt;&lt;electronic-resource-num&gt;http://dx.doi.org/10.2139/ssrn.904204&lt;/electronic-resource-num&gt;&lt;/record&gt;&lt;/Cite&gt;&lt;/EndNote&gt;</w:instrText>
      </w:r>
      <w:r w:rsidR="00A15C1F">
        <w:fldChar w:fldCharType="separate"/>
      </w:r>
      <w:r w:rsidR="00A15C1F">
        <w:rPr>
          <w:noProof/>
        </w:rPr>
        <w:t>Blomberg and Rosendorff (2006)</w:t>
      </w:r>
      <w:r w:rsidR="00A15C1F">
        <w:fldChar w:fldCharType="end"/>
      </w:r>
      <w:r w:rsidR="00D73771" w:rsidRPr="00702C89">
        <w:t>, therefore, we include geographical area of each country in our model.</w:t>
      </w:r>
      <w:r w:rsidR="00D73771">
        <w:t xml:space="preserve"> To represent economic size, however, we use stock market capitalizati</w:t>
      </w:r>
      <w:r w:rsidR="00702C89">
        <w:t>on of each country in the pair.</w:t>
      </w:r>
      <w:r w:rsidR="00D73771">
        <w:t xml:space="preserve"> This is because essentially we are measuring the information transmission of GPR and studies have shown that </w:t>
      </w:r>
      <w:r w:rsidR="00D73771" w:rsidRPr="00702C89">
        <w:t xml:space="preserve">stock market capitalization is more relevant when it comes to such information transmission processes </w:t>
      </w:r>
      <w:r w:rsidR="00A15C1F">
        <w:fldChar w:fldCharType="begin"/>
      </w:r>
      <w:r w:rsidR="00025AB3">
        <w:instrText xml:space="preserve"> ADDIN EN.CITE &lt;EndNote&gt;&lt;Cite&gt;&lt;Author&gt;Balli&lt;/Author&gt;&lt;Year&gt;2015&lt;/Year&gt;&lt;RecNum&gt;67&lt;/RecNum&gt;&lt;DisplayText&gt;(Balli et al., 2015; Balli et al., 2017)&lt;/DisplayText&gt;&lt;record&gt;&lt;rec-number&gt;67&lt;/rec-number&gt;&lt;foreign-keys&gt;&lt;key app="EN" db-id="xfp90eer7xws2pe5przpd99vwaw59005zfaw" timestamp="1526842685"&gt;67&lt;/key&gt;&lt;/foreign-keys&gt;&lt;ref-type name="Journal Article"&gt;17&lt;/ref-type&gt;&lt;contributors&gt;&lt;authors&gt;&lt;author&gt;Balli, Faruk&lt;/author&gt;&lt;author&gt;Balli, Hatice O&lt;/author&gt;&lt;author&gt;Louis, Rosmy Jean&lt;/author&gt;&lt;author&gt;Vo, Tuan Kiet&lt;/author&gt;&lt;/authors&gt;&lt;/contributors&gt;&lt;titles&gt;&lt;title&gt;The transmission of market shocks and bilateral linkages: Evidence from emerging economies&lt;/title&gt;&lt;secondary-title&gt;International Review of Financial Analysis&lt;/secondary-title&gt;&lt;/titles&gt;&lt;periodical&gt;&lt;full-title&gt;International Review of Financial Analysis&lt;/full-title&gt;&lt;/periodical&gt;&lt;pages&gt;349-357&lt;/pages&gt;&lt;volume&gt;42&lt;/volume&gt;&lt;dates&gt;&lt;year&gt;2015&lt;/year&gt;&lt;/dates&gt;&lt;isbn&gt;1057-5219&lt;/isbn&gt;&lt;urls&gt;&lt;/urls&gt;&lt;/record&gt;&lt;/Cite&gt;&lt;Cite&gt;&lt;Author&gt;Balli&lt;/Author&gt;&lt;Year&gt;2017&lt;/Year&gt;&lt;RecNum&gt;120&lt;/RecNum&gt;&lt;record&gt;&lt;rec-number&gt;120&lt;/rec-number&gt;&lt;foreign-keys&gt;&lt;key app="EN" db-id="50psr5z5ftw2d5ef2r3xpz06txx0xwvr0fzv" timestamp="1526422488"&gt;120&lt;/key&gt;&lt;key app="ENWeb" db-id=""&gt;0&lt;/key&gt;&lt;/foreign-keys&gt;&lt;ref-type name="Journal Article"&gt;17&lt;/ref-type&gt;&lt;contributors&gt;&lt;authors&gt;&lt;author&gt;Balli, Faruk&lt;/author&gt;&lt;author&gt;Uddin, Gazi Salah&lt;/author&gt;&lt;author&gt;Mudassar, Hasan&lt;/author&gt;&lt;author&gt;Yoon, Seong-Min&lt;/author&gt;&lt;/authors&gt;&lt;/contributors&gt;&lt;titles&gt;&lt;title&gt;Cross-country determinants of economic policy uncertainty spillovers&lt;/title&gt;&lt;secondary-title&gt;Economics Letters&lt;/secondary-title&gt;&lt;/titles&gt;&lt;periodical&gt;&lt;full-title&gt;Economics Letters&lt;/full-title&gt;&lt;/periodical&gt;&lt;pages&gt;179-183&lt;/pages&gt;&lt;volume&gt;156&lt;/volume&gt;&lt;dates&gt;&lt;year&gt;2017&lt;/year&gt;&lt;/dates&gt;&lt;isbn&gt;01651765&lt;/isbn&gt;&lt;urls&gt;&lt;/urls&gt;&lt;electronic-resource-num&gt;10.1016/j.econlet.2017.05.016&lt;/electronic-resource-num&gt;&lt;/record&gt;&lt;/Cite&gt;&lt;/EndNote&gt;</w:instrText>
      </w:r>
      <w:r w:rsidR="00A15C1F">
        <w:fldChar w:fldCharType="separate"/>
      </w:r>
      <w:r w:rsidR="00A15C1F">
        <w:rPr>
          <w:noProof/>
        </w:rPr>
        <w:t>(Balli et al., 2015; Balli et al., 2017)</w:t>
      </w:r>
      <w:r w:rsidR="00A15C1F">
        <w:fldChar w:fldCharType="end"/>
      </w:r>
      <w:r w:rsidR="00D73771" w:rsidRPr="00702C89">
        <w:t xml:space="preserve">. </w:t>
      </w:r>
      <w:r w:rsidR="00702C89">
        <w:t>Economic size may also be interpreted as state capacity to deal with disturbing issues. Bigger economies have the resources to cope with problems. Studies also suggest that</w:t>
      </w:r>
      <w:r w:rsidR="00702C89" w:rsidRPr="00702C89">
        <w:t xml:space="preserve"> state capacity diminishes the likelihood with which states will experience new</w:t>
      </w:r>
      <w:r w:rsidR="00702C89">
        <w:t xml:space="preserve"> conflict </w:t>
      </w:r>
      <w:r w:rsidR="008A0A2E">
        <w:fldChar w:fldCharType="begin"/>
      </w:r>
      <w:r w:rsidR="00025AB3">
        <w:instrText xml:space="preserve"> ADDIN EN.CITE &lt;EndNote&gt;&lt;Cite&gt;&lt;Author&gt;Braithwaite&lt;/Author&gt;&lt;Year&gt;2010&lt;/Year&gt;&lt;RecNum&gt;145&lt;/RecNum&gt;&lt;DisplayText&gt;(Braithwaite, 2010)&lt;/DisplayText&gt;&lt;record&gt;&lt;rec-number&gt;145&lt;/rec-number&gt;&lt;foreign-keys&gt;&lt;key app="EN" db-id="50psr5z5ftw2d5ef2r3xpz06txx0xwvr0fzv" timestamp="1526422617"&gt;145&lt;/key&gt;&lt;key app="ENWeb" db-id=""&gt;0&lt;/key&gt;&lt;/foreign-keys&gt;&lt;ref-type name="Journal Article"&gt;17&lt;/ref-type&gt;&lt;contributors&gt;&lt;authors&gt;&lt;author&gt;Braithwaite, Alex&lt;/author&gt;&lt;/authors&gt;&lt;/contributors&gt;&lt;titles&gt;&lt;title&gt;Resisting infection: How state capacity conditions conflict contagion&lt;/title&gt;&lt;secondary-title&gt;Journal of Peace Research&lt;/secondary-title&gt;&lt;/titles&gt;&lt;periodical&gt;&lt;full-title&gt;Journal of Peace Research&lt;/full-title&gt;&lt;/periodical&gt;&lt;pages&gt;311-319&lt;/pages&gt;&lt;volume&gt;47&lt;/volume&gt;&lt;number&gt;3&lt;/number&gt;&lt;dates&gt;&lt;year&gt;2010&lt;/year&gt;&lt;/dates&gt;&lt;isbn&gt;0022-3433&amp;#xD;1460-3578&lt;/isbn&gt;&lt;urls&gt;&lt;/urls&gt;&lt;electronic-resource-num&gt;10.1177/0022343310362164&lt;/electronic-resource-num&gt;&lt;/record&gt;&lt;/Cite&gt;&lt;/EndNote&gt;</w:instrText>
      </w:r>
      <w:r w:rsidR="008A0A2E">
        <w:fldChar w:fldCharType="separate"/>
      </w:r>
      <w:r w:rsidR="008A0A2E">
        <w:rPr>
          <w:noProof/>
        </w:rPr>
        <w:t>(Braithwaite, 2010)</w:t>
      </w:r>
      <w:r w:rsidR="008A0A2E">
        <w:fldChar w:fldCharType="end"/>
      </w:r>
      <w:r w:rsidR="00702C89">
        <w:t xml:space="preserve">, implying a negative association between GPR transmission and economic size ((stock market capitalization). </w:t>
      </w:r>
      <w:r w:rsidR="00D73771" w:rsidRPr="00702C89">
        <w:t xml:space="preserve">We would expect a positive (negative) association between area (stock market capitalization) and GPR transmission. </w:t>
      </w:r>
    </w:p>
    <w:p w14:paraId="7365B875" w14:textId="3C596756" w:rsidR="00D73771" w:rsidRDefault="00D73771" w:rsidP="00D73771">
      <w:pPr>
        <w:autoSpaceDE w:val="0"/>
        <w:autoSpaceDN w:val="0"/>
        <w:adjustRightInd w:val="0"/>
        <w:spacing w:line="360" w:lineRule="auto"/>
        <w:ind w:firstLine="680"/>
        <w:jc w:val="both"/>
        <w:rPr>
          <w:rFonts w:ascii="Times New Roman" w:hAnsi="Times New Roman" w:cs="Times New Roman"/>
          <w:sz w:val="24"/>
          <w:szCs w:val="24"/>
          <w:lang w:val="en-GB"/>
        </w:rPr>
      </w:pPr>
      <w:r w:rsidRPr="00BA024D">
        <w:rPr>
          <w:rFonts w:ascii="Times New Roman" w:hAnsi="Times New Roman" w:cs="Times New Roman"/>
          <w:sz w:val="24"/>
          <w:szCs w:val="24"/>
          <w:lang w:val="en-GB"/>
        </w:rPr>
        <w:t xml:space="preserve">Finally, some studies have also associated the spread of conflict to a so called ‘bad neighbourhood’ effect </w:t>
      </w:r>
      <w:r w:rsidR="008A0A2E">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&lt;EndNote&gt;&lt;Cite&gt;&lt;Author&gt;Iqbal&lt;/Author&gt;&lt;Year&gt;2008&lt;/Year&gt;&lt;RecNum&gt;117&lt;/RecNum&gt;&lt;DisplayText&gt;(Iqbal &amp;amp; Starr, 2008)&lt;/DisplayText&gt;&lt;record&gt;&lt;rec-number&gt;117&lt;/rec-number&gt;&lt;foreign-keys&gt;&lt;key app="EN" db-id="50psr5z5ftw2d5ef2r3xpz06txx0xwvr0fzv" timestamp="1526422474"&gt;117&lt;/key&gt;&lt;key app="ENWeb" db-id=""&gt;0&lt;/key&gt;&lt;/foreign-keys&gt;&lt;ref-type name="Journal Article"&gt;17&lt;/ref-type&gt;&lt;contributors&gt;&lt;authors&gt;&lt;author&gt;Iqbal, Zaryab&lt;/author&gt;&lt;author&gt;Starr, Harvey&lt;/author&gt;&lt;/authors&gt;&lt;/contributors&gt;&lt;titles&gt;&lt;title&gt;Bad Neighbors: Failed States and Their Consequences&lt;/title&gt;&lt;secondary-title&gt;Conflict Management and Peace Science&lt;/secondary-title&gt;&lt;/titles&gt;&lt;periodical&gt;&lt;full-title&gt;Conflict Management and Peace Science&lt;/full-title&gt;&lt;/periodical&gt;&lt;pages&gt;315-331&lt;/pages&gt;&lt;volume&gt;25&lt;/volume&gt;&lt;number&gt;4&lt;/number&gt;&lt;dates&gt;&lt;year&gt;2008&lt;/year&gt;&lt;/dates&gt;&lt;isbn&gt;0738-8942&amp;#xD;1549-9219&lt;/isbn&gt;&lt;urls&gt;&lt;/urls&gt;&lt;electronic-resource-num&gt;10.1080/07388940802397400&lt;/electronic-resource-num&gt;&lt;/record&gt;&lt;/Cite&gt;&lt;/EndNote&gt;</w:instrText>
      </w:r>
      <w:r w:rsidR="008A0A2E">
        <w:rPr>
          <w:rFonts w:ascii="Times New Roman" w:hAnsi="Times New Roman" w:cs="Times New Roman"/>
          <w:sz w:val="24"/>
          <w:szCs w:val="24"/>
          <w:lang w:val="en-GB"/>
        </w:rPr>
        <w:fldChar w:fldCharType="separate"/>
      </w:r>
      <w:r w:rsidR="008A0A2E">
        <w:rPr>
          <w:rFonts w:ascii="Times New Roman" w:hAnsi="Times New Roman" w:cs="Times New Roman"/>
          <w:noProof/>
          <w:sz w:val="24"/>
          <w:szCs w:val="24"/>
          <w:lang w:val="en-GB"/>
        </w:rPr>
        <w:t>(Iqbal &amp; Starr, 2008)</w:t>
      </w:r>
      <w:r w:rsidR="008A0A2E">
        <w:rPr>
          <w:rFonts w:ascii="Times New Roman" w:hAnsi="Times New Roman" w:cs="Times New Roman"/>
          <w:sz w:val="24"/>
          <w:szCs w:val="24"/>
          <w:lang w:val="en-GB"/>
        </w:rPr>
        <w:fldChar w:fldCharType="end"/>
      </w:r>
      <w:r w:rsidRPr="00BA024D">
        <w:rPr>
          <w:rFonts w:ascii="Times New Roman" w:hAnsi="Times New Roman" w:cs="Times New Roman"/>
          <w:sz w:val="24"/>
          <w:szCs w:val="24"/>
          <w:lang w:val="en-GB"/>
        </w:rPr>
        <w:t xml:space="preserve">. These studies typically argue that the state undergoing a range of economic, social, and political problems are likely to be contagious for their neighbouring. Countries experiencing economic problems often do badly at managing fiscal balance and foreign debt. Alongside, </w:t>
      </w:r>
      <w:r w:rsidR="008A0A2E">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 AuthorYear="1"&gt;&lt;Author&gt;Balli&lt;/Author&gt;&lt;Year&gt;2017&lt;/Year&gt;&lt;RecNum&gt;120&lt;/RecNum&gt;&lt;DisplayText&gt;Balli et al. (2017)&lt;/DisplayText&gt;&lt;record&gt;&lt;rec-number&gt;120&lt;/rec-number&gt;&lt;foreign-keys&gt;&lt;key app="EN" db-id="50psr5z5ftw2d5ef2r3xpz06txx0xwvr0fzv" timestamp="1526422488"&gt;120&lt;/key&gt;&lt;key app="ENWeb" db-id=""&gt;0&lt;/key&gt;&lt;/foreign-keys&gt;&lt;ref-type name="Journal Article"&gt;17&lt;/ref-type&gt;&lt;contributors&gt;&lt;authors&gt;&lt;author&gt;Balli, Faruk&lt;/author&gt;&lt;author&gt;Uddin, Gazi Salah&lt;/author&gt;&lt;author&gt;Mudassar, Hasan&lt;/author&gt;&lt;author&gt;Yoon, Seong-Min&lt;/author&gt;&lt;/authors&gt;&lt;/contributors&gt;&lt;titles&gt;&lt;title&gt;Cross-country determinants of economic policy uncertainty spillovers&lt;/title&gt;&lt;secondary-title&gt;Economics Letters&lt;/secondary-title&gt;&lt;/titles&gt;&lt;periodical&gt;&lt;full-title&gt;Economics Letters&lt;/full-title&gt;&lt;/periodical&gt;&lt;pages&gt;179-183&lt;/pages&gt;&lt;volume&gt;156&lt;/volume&gt;&lt;dates&gt;&lt;year&gt;2017&lt;/year&gt;&lt;/dates&gt;&lt;isbn&gt;01651765&lt;/isbn&gt;&lt;urls&gt;&lt;/urls&gt;&lt;electronic-resource-num&gt;10.1016/j.econlet.2017.05.016&lt;/electronic-resource-num&gt;&lt;/record&gt;&lt;/Cite&gt;&lt;/EndNote&gt;</w:instrText>
      </w:r>
      <w:r w:rsidR="008A0A2E">
        <w:rPr>
          <w:rFonts w:ascii="Times New Roman" w:hAnsi="Times New Roman" w:cs="Times New Roman"/>
          <w:sz w:val="24"/>
          <w:szCs w:val="24"/>
          <w:lang w:val="en-GB"/>
        </w:rPr>
        <w:fldChar w:fldCharType="separate"/>
      </w:r>
      <w:r w:rsidR="008A0A2E">
        <w:rPr>
          <w:rFonts w:ascii="Times New Roman" w:hAnsi="Times New Roman" w:cs="Times New Roman"/>
          <w:noProof/>
          <w:sz w:val="24"/>
          <w:szCs w:val="24"/>
          <w:lang w:val="en-GB"/>
        </w:rPr>
        <w:t>Balli et al. (2017)</w:t>
      </w:r>
      <w:r w:rsidR="008A0A2E">
        <w:rPr>
          <w:rFonts w:ascii="Times New Roman" w:hAnsi="Times New Roman" w:cs="Times New Roman"/>
          <w:sz w:val="24"/>
          <w:szCs w:val="24"/>
          <w:lang w:val="en-GB"/>
        </w:rPr>
        <w:fldChar w:fldCharType="end"/>
      </w:r>
      <w:r w:rsidRPr="00BA024D">
        <w:rPr>
          <w:rFonts w:ascii="Times New Roman" w:hAnsi="Times New Roman" w:cs="Times New Roman"/>
          <w:sz w:val="24"/>
          <w:szCs w:val="24"/>
          <w:lang w:val="en-GB"/>
        </w:rPr>
        <w:t xml:space="preserve"> find that by fiscal imbalances and financial liabilities of the countries are responsible for cross country information spillovers associated with economic policy uncertainties. Combining these two notions</w:t>
      </w:r>
      <w:r w:rsidR="0027683A">
        <w:rPr>
          <w:rFonts w:ascii="Times New Roman" w:hAnsi="Times New Roman" w:cs="Times New Roman"/>
          <w:sz w:val="24"/>
          <w:szCs w:val="24"/>
          <w:lang w:val="en-GB"/>
        </w:rPr>
        <w:t>, one may</w:t>
      </w:r>
      <w:r w:rsidRPr="00BA024D">
        <w:rPr>
          <w:rFonts w:ascii="Times New Roman" w:hAnsi="Times New Roman" w:cs="Times New Roman"/>
          <w:sz w:val="24"/>
          <w:szCs w:val="24"/>
          <w:lang w:val="en-GB"/>
        </w:rPr>
        <w:t xml:space="preserve"> argue </w:t>
      </w:r>
      <w:r w:rsidR="0027683A">
        <w:rPr>
          <w:rFonts w:ascii="Times New Roman" w:hAnsi="Times New Roman" w:cs="Times New Roman"/>
          <w:sz w:val="24"/>
          <w:szCs w:val="24"/>
          <w:lang w:val="en-GB"/>
        </w:rPr>
        <w:t xml:space="preserve">that </w:t>
      </w:r>
      <w:r w:rsidRPr="00BA024D">
        <w:rPr>
          <w:rFonts w:ascii="Times New Roman" w:hAnsi="Times New Roman" w:cs="Times New Roman"/>
          <w:sz w:val="24"/>
          <w:szCs w:val="24"/>
          <w:lang w:val="en-GB"/>
        </w:rPr>
        <w:t>fiscal imbalance and foreign debt of each country increases the pairwise GPR transmission. This is why we add central government’s debt and fiscal imbalance (budget deficit) in our model.</w:t>
      </w:r>
    </w:p>
    <w:p w14:paraId="22412B9E" w14:textId="3BCC9A14" w:rsidR="00957E04" w:rsidRPr="00F51E68" w:rsidRDefault="0027683A" w:rsidP="0072172A">
      <w:pPr>
        <w:autoSpaceDE w:val="0"/>
        <w:autoSpaceDN w:val="0"/>
        <w:adjustRightInd w:val="0"/>
        <w:spacing w:line="360" w:lineRule="auto"/>
        <w:ind w:firstLine="680"/>
        <w:jc w:val="both"/>
        <w:rPr>
          <w:rFonts w:ascii="Times New Roman" w:hAnsi="Times New Roman" w:cs="Times New Roman"/>
          <w:sz w:val="24"/>
          <w:szCs w:val="24"/>
          <w:lang w:val="en-GB"/>
        </w:rPr>
      </w:pPr>
      <w:r w:rsidRPr="00082863">
        <w:rPr>
          <w:rFonts w:ascii="Times New Roman" w:hAnsi="Times New Roman" w:cs="Times New Roman"/>
          <w:sz w:val="24"/>
          <w:szCs w:val="24"/>
          <w:lang w:val="en-GB"/>
        </w:rPr>
        <w:t xml:space="preserve">Since the </w:t>
      </w:r>
      <w:r w:rsidR="007601D4" w:rsidRPr="00082863">
        <w:rPr>
          <w:rFonts w:ascii="Times New Roman" w:hAnsi="Times New Roman" w:cs="Times New Roman"/>
          <w:sz w:val="24"/>
          <w:szCs w:val="24"/>
          <w:lang w:val="en-GB"/>
        </w:rPr>
        <w:t xml:space="preserve">factors </w:t>
      </w:r>
      <w:r w:rsidRPr="00082863">
        <w:rPr>
          <w:rFonts w:ascii="Times New Roman" w:hAnsi="Times New Roman" w:cs="Times New Roman"/>
          <w:sz w:val="24"/>
          <w:szCs w:val="24"/>
          <w:lang w:val="en-GB"/>
        </w:rPr>
        <w:t>listed above may be considered possible</w:t>
      </w:r>
      <w:r w:rsidR="007601D4" w:rsidRPr="00082863">
        <w:rPr>
          <w:rFonts w:ascii="Times New Roman" w:hAnsi="Times New Roman" w:cs="Times New Roman"/>
          <w:sz w:val="24"/>
          <w:szCs w:val="24"/>
          <w:lang w:val="en-GB"/>
        </w:rPr>
        <w:t xml:space="preserve"> determinan</w:t>
      </w:r>
      <w:r w:rsidRPr="00082863">
        <w:rPr>
          <w:rFonts w:ascii="Times New Roman" w:hAnsi="Times New Roman" w:cs="Times New Roman"/>
          <w:sz w:val="24"/>
          <w:szCs w:val="24"/>
          <w:lang w:val="en-GB"/>
        </w:rPr>
        <w:t>ts of pairwise GPR transmission</w:t>
      </w:r>
      <w:r w:rsidR="00F51E68" w:rsidRPr="00082863">
        <w:rPr>
          <w:rFonts w:ascii="Times New Roman" w:hAnsi="Times New Roman" w:cs="Times New Roman"/>
          <w:sz w:val="24"/>
          <w:szCs w:val="24"/>
          <w:lang w:val="en-GB"/>
        </w:rPr>
        <w:t xml:space="preserve">, </w:t>
      </w:r>
      <w:r w:rsidR="00800E75" w:rsidRPr="00082863">
        <w:rPr>
          <w:rFonts w:ascii="Times New Roman" w:hAnsi="Times New Roman" w:cs="Times New Roman"/>
          <w:sz w:val="24"/>
          <w:szCs w:val="24"/>
          <w:lang w:val="en-GB"/>
        </w:rPr>
        <w:t xml:space="preserve">we hypothesise that </w:t>
      </w:r>
      <w:r w:rsidRPr="00082863">
        <w:rPr>
          <w:rFonts w:ascii="Times New Roman" w:hAnsi="Times New Roman" w:cs="Times New Roman"/>
          <w:sz w:val="24"/>
          <w:szCs w:val="24"/>
          <w:lang w:val="en-GB"/>
        </w:rPr>
        <w:t xml:space="preserve">this transmission is </w:t>
      </w:r>
      <w:r w:rsidR="00800E75" w:rsidRPr="00082863">
        <w:rPr>
          <w:rFonts w:ascii="Times New Roman" w:hAnsi="Times New Roman" w:cs="Times New Roman"/>
          <w:sz w:val="24"/>
          <w:szCs w:val="24"/>
          <w:lang w:val="en-GB"/>
        </w:rPr>
        <w:t xml:space="preserve">determined by </w:t>
      </w:r>
      <w:r w:rsidR="006571DF" w:rsidRPr="00082863">
        <w:rPr>
          <w:rFonts w:ascii="Times New Roman" w:hAnsi="Times New Roman" w:cs="Times New Roman"/>
          <w:sz w:val="24"/>
          <w:szCs w:val="24"/>
          <w:lang w:val="en-GB"/>
        </w:rPr>
        <w:t>bilateral factors</w:t>
      </w:r>
      <w:r w:rsidR="0034398F" w:rsidRPr="00082863">
        <w:rPr>
          <w:rFonts w:ascii="Times New Roman" w:hAnsi="Times New Roman" w:cs="Times New Roman"/>
          <w:sz w:val="24"/>
          <w:szCs w:val="24"/>
          <w:lang w:val="en-GB"/>
        </w:rPr>
        <w:t xml:space="preserve"> such as bilateral trade</w:t>
      </w:r>
      <w:r w:rsidR="002F548B" w:rsidRPr="00082863">
        <w:rPr>
          <w:rFonts w:ascii="Times New Roman" w:hAnsi="Times New Roman" w:cs="Times New Roman"/>
          <w:sz w:val="24"/>
          <w:szCs w:val="24"/>
          <w:lang w:val="en-GB"/>
        </w:rPr>
        <w:t>, common language, colonial ties, and geographical proximity</w:t>
      </w:r>
      <w:r w:rsidR="0034398F" w:rsidRPr="00082863">
        <w:rPr>
          <w:rFonts w:ascii="Times New Roman" w:hAnsi="Times New Roman" w:cs="Times New Roman"/>
          <w:sz w:val="24"/>
          <w:szCs w:val="24"/>
          <w:lang w:val="en-GB"/>
        </w:rPr>
        <w:t>, and country-specific</w:t>
      </w:r>
      <w:r w:rsidR="0034398F" w:rsidRPr="00C30DEF">
        <w:rPr>
          <w:rFonts w:ascii="Times New Roman" w:hAnsi="Times New Roman" w:cs="Times New Roman"/>
          <w:sz w:val="24"/>
          <w:szCs w:val="24"/>
          <w:highlight w:val="yellow"/>
          <w:lang w:val="en-GB"/>
        </w:rPr>
        <w:t xml:space="preserve"> </w:t>
      </w:r>
      <w:r w:rsidR="0034398F" w:rsidRPr="00082863">
        <w:rPr>
          <w:rFonts w:ascii="Times New Roman" w:hAnsi="Times New Roman" w:cs="Times New Roman"/>
          <w:sz w:val="24"/>
          <w:szCs w:val="24"/>
          <w:lang w:val="en-GB"/>
        </w:rPr>
        <w:lastRenderedPageBreak/>
        <w:t>factors namely fiscal imbalances, debt burdens, stock</w:t>
      </w:r>
      <w:r w:rsidR="0034398F" w:rsidRPr="00F51E68">
        <w:rPr>
          <w:rFonts w:ascii="Times New Roman" w:hAnsi="Times New Roman" w:cs="Times New Roman"/>
          <w:sz w:val="24"/>
          <w:szCs w:val="24"/>
          <w:lang w:val="en-GB"/>
        </w:rPr>
        <w:t xml:space="preserve"> market capitalisation</w:t>
      </w:r>
      <w:r w:rsidR="00800E75" w:rsidRPr="00F51E68">
        <w:rPr>
          <w:rFonts w:ascii="Times New Roman" w:hAnsi="Times New Roman" w:cs="Times New Roman"/>
          <w:sz w:val="24"/>
          <w:szCs w:val="24"/>
          <w:lang w:val="en-GB"/>
        </w:rPr>
        <w:t>s</w:t>
      </w:r>
      <w:r w:rsidR="00DF41B4" w:rsidRPr="00F51E68">
        <w:rPr>
          <w:rFonts w:ascii="Times New Roman" w:hAnsi="Times New Roman" w:cs="Times New Roman"/>
          <w:sz w:val="24"/>
          <w:szCs w:val="24"/>
          <w:vertAlign w:val="superscript"/>
          <w:lang w:val="en-GB"/>
        </w:rPr>
        <w:footnoteReference w:id="9"/>
      </w:r>
      <w:r>
        <w:rPr>
          <w:rFonts w:ascii="Times New Roman" w:hAnsi="Times New Roman" w:cs="Times New Roman"/>
          <w:sz w:val="24"/>
          <w:szCs w:val="24"/>
          <w:lang w:val="en-GB"/>
        </w:rPr>
        <w:t>.</w:t>
      </w:r>
      <w:r w:rsidR="00E66747" w:rsidRPr="00F51E68">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166EF7" w:rsidRPr="00F51E68">
        <w:rPr>
          <w:rFonts w:ascii="Times New Roman" w:hAnsi="Times New Roman" w:cs="Times New Roman"/>
          <w:sz w:val="24"/>
          <w:szCs w:val="24"/>
          <w:lang w:val="en-GB"/>
        </w:rPr>
        <w:t>his</w:t>
      </w:r>
      <w:r w:rsidR="009F52FF" w:rsidRPr="00F51E68">
        <w:rPr>
          <w:rFonts w:ascii="Times New Roman" w:hAnsi="Times New Roman" w:cs="Times New Roman"/>
          <w:sz w:val="24"/>
          <w:szCs w:val="24"/>
          <w:lang w:val="en-GB"/>
        </w:rPr>
        <w:t xml:space="preserve"> relationship </w:t>
      </w:r>
      <w:r>
        <w:rPr>
          <w:rFonts w:ascii="Times New Roman" w:hAnsi="Times New Roman" w:cs="Times New Roman"/>
          <w:sz w:val="24"/>
          <w:szCs w:val="24"/>
          <w:lang w:val="en-GB"/>
        </w:rPr>
        <w:t>may</w:t>
      </w:r>
      <w:r w:rsidR="002F548B">
        <w:rPr>
          <w:rFonts w:ascii="Times New Roman" w:hAnsi="Times New Roman" w:cs="Times New Roman"/>
          <w:sz w:val="24"/>
          <w:szCs w:val="24"/>
          <w:lang w:val="en-GB"/>
        </w:rPr>
        <w:t xml:space="preserve"> be expressed</w:t>
      </w:r>
      <w:r w:rsidR="00776657" w:rsidRPr="00F51E68">
        <w:rPr>
          <w:rFonts w:ascii="Times New Roman" w:hAnsi="Times New Roman" w:cs="Times New Roman"/>
          <w:sz w:val="24"/>
          <w:szCs w:val="24"/>
          <w:lang w:val="en-GB"/>
        </w:rPr>
        <w:t xml:space="preserve"> </w:t>
      </w:r>
      <w:r w:rsidR="00957E04" w:rsidRPr="00F51E68">
        <w:rPr>
          <w:rFonts w:ascii="Times New Roman" w:hAnsi="Times New Roman" w:cs="Times New Roman"/>
          <w:sz w:val="24"/>
          <w:szCs w:val="24"/>
          <w:lang w:val="en-GB"/>
        </w:rPr>
        <w:t>by the following cross-sectional regression;</w:t>
      </w:r>
    </w:p>
    <w:p w14:paraId="75B718B9" w14:textId="1505C96F" w:rsidR="00957E04" w:rsidRDefault="00957E04" w:rsidP="00957E04">
      <w:pPr>
        <w:spacing w:before="120" w:after="0"/>
        <w:jc w:val="both"/>
        <w:rPr>
          <w:rFonts w:ascii="Times New Roman" w:hAnsi="Times New Roman" w:cs="Times New Roman"/>
          <w:sz w:val="24"/>
          <w:szCs w:val="24"/>
        </w:rPr>
      </w:pPr>
      <w:r w:rsidRPr="0032234C">
        <w:rPr>
          <w:rFonts w:ascii="Times New Roman" w:hAnsi="Times New Roman" w:cs="Times New Roman"/>
          <w:sz w:val="24"/>
          <w:szCs w:val="24"/>
        </w:rPr>
        <w:t xml:space="preserve"> </w:t>
      </w:r>
      <m:oMath>
        <m:sSub>
          <m:sSubPr>
            <m:ctrlPr>
              <w:rPr>
                <w:rFonts w:ascii="Cambria Math" w:hAnsi="Cambria Math" w:cs="Times New Roman"/>
                <w:i/>
                <w:lang w:eastAsia="ko-KR"/>
              </w:rPr>
            </m:ctrlPr>
          </m:sSubPr>
          <m:e>
            <m:r>
              <w:rPr>
                <w:rFonts w:ascii="Cambria Math" w:hAnsi="Cambria Math" w:cs="Times New Roman"/>
                <w:lang w:eastAsia="ko-KR"/>
              </w:rPr>
              <m:t>DS</m:t>
            </m:r>
          </m:e>
          <m:sub>
            <m:r>
              <w:rPr>
                <w:rFonts w:ascii="Cambria Math" w:hAnsi="Cambria Math" w:cs="Times New Roman"/>
                <w:lang w:eastAsia="ko-KR"/>
              </w:rPr>
              <m:t>ij</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o</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Log(Exports</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Imports</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Contiguous</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Colony</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Common Colony</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Common Language</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Log(Distance</m:t>
            </m:r>
          </m:e>
          <m:sub>
            <m:r>
              <w:rPr>
                <w:rFonts w:ascii="Cambria Math" w:hAnsi="Cambria Math" w:cs="Times New Roman"/>
              </w:rPr>
              <m:t>ij</m:t>
            </m:r>
          </m:sub>
        </m:sSub>
        <m:r>
          <w:rPr>
            <w:rFonts w:ascii="Cambria Math" w:hAnsi="Cambria Math" w:cs="Times New Roman"/>
          </w:rPr>
          <m:t>)+β*</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 and 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ij</m:t>
            </m:r>
          </m:sub>
        </m:sSub>
      </m:oMath>
      <w:r w:rsidR="00AA44DF">
        <w:rPr>
          <w:rFonts w:ascii="Times New Roman" w:hAnsi="Times New Roman" w:cs="Times New Roman"/>
        </w:rPr>
        <w:t xml:space="preserve">        </w:t>
      </w:r>
      <w:r w:rsidR="00275B51">
        <w:rPr>
          <w:rFonts w:ascii="Times New Roman" w:hAnsi="Times New Roman" w:cs="Times New Roman"/>
          <w:sz w:val="24"/>
          <w:szCs w:val="24"/>
        </w:rPr>
        <w:t>(5)</w:t>
      </w:r>
    </w:p>
    <w:p w14:paraId="1A0D7627" w14:textId="77777777" w:rsidR="00AA44DF" w:rsidRPr="00AA44DF" w:rsidRDefault="00AA44DF" w:rsidP="00957E04">
      <w:pPr>
        <w:spacing w:before="120" w:after="0"/>
        <w:jc w:val="both"/>
        <w:rPr>
          <w:rFonts w:ascii="Times New Roman" w:hAnsi="Times New Roman" w:cs="Times New Roman"/>
        </w:rPr>
      </w:pPr>
    </w:p>
    <w:p w14:paraId="0C3C6E7E" w14:textId="63EEAD4D" w:rsidR="00957E04" w:rsidRPr="00FF1079" w:rsidRDefault="00957E04" w:rsidP="00D73771">
      <w:pPr>
        <w:pStyle w:val="maintext"/>
        <w:ind w:firstLine="0"/>
      </w:pPr>
      <w:proofErr w:type="gramStart"/>
      <w:r w:rsidRPr="0022421F">
        <w:t>where</w:t>
      </w:r>
      <w:proofErr w:type="gramEnd"/>
      <w:r w:rsidRPr="0022421F">
        <w:t xml:space="preserve"> </w:t>
      </w:r>
      <m:oMath>
        <m:sSub>
          <m:sSubPr>
            <m:ctrlPr>
              <w:rPr>
                <w:rFonts w:ascii="Cambria Math" w:hAnsi="Cambria Math"/>
                <w:i/>
              </w:rPr>
            </m:ctrlPr>
          </m:sSubPr>
          <m:e>
            <m:r>
              <w:rPr>
                <w:rFonts w:ascii="Cambria Math" w:hAnsi="Cambria Math"/>
              </w:rPr>
              <m:t>D</m:t>
            </m:r>
            <m:r>
              <w:rPr>
                <w:rFonts w:ascii="Cambria Math" w:hAnsi="Cambria Math" w:hint="eastAsia"/>
              </w:rPr>
              <m:t>S</m:t>
            </m:r>
          </m:e>
          <m:sub>
            <m:r>
              <w:rPr>
                <w:rFonts w:ascii="Cambria Math" w:hAnsi="Cambria Math" w:hint="eastAsia"/>
              </w:rPr>
              <m:t>ij</m:t>
            </m:r>
          </m:sub>
        </m:sSub>
      </m:oMath>
      <w:r>
        <w:t xml:space="preserve"> represents t</w:t>
      </w:r>
      <w:r w:rsidR="00AD135E">
        <w:t>he amount of mean</w:t>
      </w:r>
      <w:r w:rsidRPr="0022421F">
        <w:t xml:space="preserve"> </w:t>
      </w:r>
      <w:r w:rsidR="002F548B">
        <w:t xml:space="preserve">GPR </w:t>
      </w:r>
      <w:r>
        <w:t xml:space="preserve">spillover </w:t>
      </w:r>
      <w:r w:rsidR="00666E0C">
        <w:t xml:space="preserve">from </w:t>
      </w:r>
      <m:oMath>
        <m:sSub>
          <m:sSubPr>
            <m:ctrlPr>
              <w:rPr>
                <w:rFonts w:ascii="Cambria Math" w:hAnsi="Cambria Math"/>
                <w:i/>
              </w:rPr>
            </m:ctrlPr>
          </m:sSubPr>
          <m:e>
            <m:r>
              <w:rPr>
                <w:rFonts w:ascii="Cambria Math" w:hAnsi="Cambria Math"/>
              </w:rPr>
              <m:t>Country</m:t>
            </m:r>
          </m:e>
          <m:sub>
            <m:r>
              <w:rPr>
                <w:rFonts w:ascii="Cambria Math" w:hAnsi="Cambria Math" w:hint="eastAsia"/>
              </w:rPr>
              <m:t>i</m:t>
            </m:r>
          </m:sub>
        </m:sSub>
      </m:oMath>
      <w:r w:rsidRPr="0022421F">
        <w:rPr>
          <w:i/>
        </w:rPr>
        <w:t xml:space="preserve"> </w:t>
      </w:r>
      <w:r w:rsidR="00666E0C">
        <w:t xml:space="preserve">to </w:t>
      </w:r>
      <m:oMath>
        <m:sSub>
          <m:sSubPr>
            <m:ctrlPr>
              <w:rPr>
                <w:rFonts w:ascii="Cambria Math" w:hAnsi="Cambria Math"/>
                <w:i/>
              </w:rPr>
            </m:ctrlPr>
          </m:sSubPr>
          <m:e>
            <m:r>
              <w:rPr>
                <w:rFonts w:ascii="Cambria Math" w:hAnsi="Cambria Math"/>
              </w:rPr>
              <m:t>Country</m:t>
            </m:r>
          </m:e>
          <m:sub>
            <m:r>
              <w:rPr>
                <w:rFonts w:ascii="Cambria Math" w:hAnsi="Cambria Math"/>
              </w:rPr>
              <m:t>j</m:t>
            </m:r>
          </m:sub>
        </m:sSub>
      </m:oMath>
      <w:r>
        <w:t xml:space="preserve">. </w:t>
      </w:r>
      <m:oMath>
        <m:sSub>
          <m:sSubPr>
            <m:ctrlPr>
              <w:rPr>
                <w:rFonts w:ascii="Cambria Math" w:hAnsi="Cambria Math"/>
                <w:i/>
              </w:rPr>
            </m:ctrlPr>
          </m:sSubPr>
          <m:e>
            <m:r>
              <w:rPr>
                <w:rFonts w:ascii="Cambria Math" w:hAnsi="Cambria Math"/>
              </w:rPr>
              <m:t>Log(Exports</m:t>
            </m:r>
          </m:e>
          <m:sub>
            <m:r>
              <w:rPr>
                <w:rFonts w:ascii="Cambria Math" w:hAnsi="Cambria Math" w:hint="eastAsia"/>
              </w:rPr>
              <m:t>ij</m:t>
            </m:r>
          </m:sub>
        </m:sSub>
        <m:r>
          <w:rPr>
            <w:rFonts w:ascii="Cambria Math" w:hAnsi="Cambria Math"/>
          </w:rPr>
          <m:t>+</m:t>
        </m:r>
        <m:sSub>
          <m:sSubPr>
            <m:ctrlPr>
              <w:rPr>
                <w:rFonts w:ascii="Cambria Math" w:hAnsi="Cambria Math"/>
                <w:i/>
              </w:rPr>
            </m:ctrlPr>
          </m:sSubPr>
          <m:e>
            <m:r>
              <w:rPr>
                <w:rFonts w:ascii="Cambria Math" w:hAnsi="Cambria Math"/>
              </w:rPr>
              <m:t>Imports</m:t>
            </m:r>
          </m:e>
          <m:sub>
            <m:r>
              <w:rPr>
                <w:rFonts w:ascii="Cambria Math" w:hAnsi="Cambria Math" w:hint="eastAsia"/>
              </w:rPr>
              <m:t>ij</m:t>
            </m:r>
          </m:sub>
        </m:sSub>
        <m:r>
          <w:rPr>
            <w:rFonts w:ascii="Cambria Math" w:hAnsi="Cambria Math"/>
          </w:rPr>
          <m:t>)</m:t>
        </m:r>
      </m:oMath>
      <w:r w:rsidR="00AD135E">
        <w:t xml:space="preserve"> </w:t>
      </w:r>
      <w:proofErr w:type="gramStart"/>
      <w:r w:rsidR="00AD135E">
        <w:t>is</w:t>
      </w:r>
      <w:proofErr w:type="gramEnd"/>
      <w:r w:rsidR="00AD135E">
        <w:t xml:space="preserve"> an</w:t>
      </w:r>
      <w:r>
        <w:t xml:space="preserve"> indicator for bilateral trade between country </w:t>
      </w:r>
      <w:proofErr w:type="spellStart"/>
      <w:r w:rsidRPr="005B104E">
        <w:rPr>
          <w:i/>
        </w:rPr>
        <w:t>i</w:t>
      </w:r>
      <w:proofErr w:type="spellEnd"/>
      <w:r>
        <w:t xml:space="preserve"> and country </w:t>
      </w:r>
      <w:r w:rsidRPr="005B104E">
        <w:rPr>
          <w:i/>
        </w:rPr>
        <w:t>j</w:t>
      </w:r>
      <w:r>
        <w:t>.</w:t>
      </w:r>
      <w:r w:rsidRPr="00BD21E8">
        <w:t xml:space="preserve"> </w:t>
      </w:r>
      <m:oMath>
        <m:sSub>
          <m:sSubPr>
            <m:ctrlPr>
              <w:rPr>
                <w:rFonts w:ascii="Cambria Math" w:hAnsi="Cambria Math"/>
                <w:i/>
              </w:rPr>
            </m:ctrlPr>
          </m:sSubPr>
          <m:e>
            <m:r>
              <w:rPr>
                <w:rFonts w:ascii="Cambria Math" w:hAnsi="Cambria Math"/>
              </w:rPr>
              <m:t>Contigous</m:t>
            </m:r>
          </m:e>
          <m:sub>
            <m:r>
              <w:rPr>
                <w:rFonts w:ascii="Cambria Math" w:hAnsi="Cambria Math"/>
              </w:rPr>
              <m:t>ij</m:t>
            </m:r>
          </m:sub>
        </m:sSub>
        <m:r>
          <m:rPr>
            <m:sty m:val="p"/>
          </m:rPr>
          <w:rPr>
            <w:rFonts w:ascii="Cambria Math" w:hAnsi="Cambria Math"/>
          </w:rPr>
          <m:t xml:space="preserve"> </m:t>
        </m:r>
      </m:oMath>
      <w:r>
        <w:t>is a</w:t>
      </w:r>
      <w:r w:rsidRPr="00BA33C2">
        <w:t xml:space="preserve"> dummy </w:t>
      </w:r>
      <w:r>
        <w:t xml:space="preserve">variable representing whether or not two countries share borders. </w:t>
      </w:r>
      <m:oMath>
        <m:sSub>
          <m:sSubPr>
            <m:ctrlPr>
              <w:rPr>
                <w:rFonts w:ascii="Cambria Math" w:hAnsi="Cambria Math"/>
                <w:i/>
              </w:rPr>
            </m:ctrlPr>
          </m:sSubPr>
          <m:e>
            <m:r>
              <w:rPr>
                <w:rFonts w:ascii="Cambria Math" w:hAnsi="Cambria Math"/>
              </w:rPr>
              <m:t>Colony</m:t>
            </m:r>
          </m:e>
          <m:sub>
            <m:r>
              <w:rPr>
                <w:rFonts w:ascii="Cambria Math" w:hAnsi="Cambria Math" w:hint="eastAsia"/>
              </w:rPr>
              <m:t>ij</m:t>
            </m:r>
          </m:sub>
        </m:sSub>
      </m:oMath>
      <w:r>
        <w:t xml:space="preserve"> </w:t>
      </w:r>
      <w:proofErr w:type="gramStart"/>
      <w:r>
        <w:t>and</w:t>
      </w:r>
      <w:proofErr w:type="gramEnd"/>
      <w:r>
        <w:t xml:space="preserve"> </w:t>
      </w:r>
      <m:oMath>
        <m:sSub>
          <m:sSubPr>
            <m:ctrlPr>
              <w:rPr>
                <w:rFonts w:ascii="Cambria Math" w:hAnsi="Cambria Math"/>
                <w:i/>
              </w:rPr>
            </m:ctrlPr>
          </m:sSubPr>
          <m:e>
            <m:r>
              <w:rPr>
                <w:rFonts w:ascii="Cambria Math" w:hAnsi="Cambria Math"/>
              </w:rPr>
              <m:t>Common Colony</m:t>
            </m:r>
          </m:e>
          <m:sub>
            <m:r>
              <w:rPr>
                <w:rFonts w:ascii="Cambria Math" w:hAnsi="Cambria Math" w:hint="eastAsia"/>
              </w:rPr>
              <m:t>ij</m:t>
            </m:r>
          </m:sub>
        </m:sSub>
      </m:oMath>
      <w:r>
        <w:t xml:space="preserve"> are two dummies indicating colonial dependence and whether both countries have remained under same colonial power, respectively. </w:t>
      </w:r>
      <m:oMath>
        <m:sSub>
          <m:sSubPr>
            <m:ctrlPr>
              <w:rPr>
                <w:rFonts w:ascii="Cambria Math" w:hAnsi="Cambria Math"/>
                <w:i/>
              </w:rPr>
            </m:ctrlPr>
          </m:sSubPr>
          <m:e>
            <m:r>
              <w:rPr>
                <w:rFonts w:ascii="Cambria Math" w:hAnsi="Cambria Math"/>
              </w:rPr>
              <m:t>Common Language</m:t>
            </m:r>
          </m:e>
          <m:sub>
            <m:r>
              <w:rPr>
                <w:rFonts w:ascii="Cambria Math" w:hAnsi="Cambria Math"/>
              </w:rPr>
              <m:t>ij</m:t>
            </m:r>
          </m:sub>
        </m:sSub>
      </m:oMath>
      <w:r w:rsidRPr="00BD21E8">
        <w:t xml:space="preserve"> </w:t>
      </w:r>
      <w:proofErr w:type="gramStart"/>
      <w:r w:rsidRPr="00BD21E8">
        <w:t>is</w:t>
      </w:r>
      <w:proofErr w:type="gramEnd"/>
      <w:r w:rsidRPr="00BD21E8">
        <w:t xml:space="preserve"> a dum</w:t>
      </w:r>
      <w:r>
        <w:t>my variable for common language and</w:t>
      </w:r>
      <w:r w:rsidRPr="00BA33C2">
        <w:t xml:space="preserve"> </w:t>
      </w:r>
      <m:oMath>
        <m:sSub>
          <m:sSubPr>
            <m:ctrlPr>
              <w:rPr>
                <w:rFonts w:ascii="Cambria Math" w:hAnsi="Cambria Math"/>
                <w:i/>
              </w:rPr>
            </m:ctrlPr>
          </m:sSubPr>
          <m:e>
            <m:r>
              <w:rPr>
                <w:rFonts w:ascii="Cambria Math" w:hAnsi="Cambria Math"/>
              </w:rPr>
              <m:t>Log(Distance</m:t>
            </m:r>
          </m:e>
          <m:sub>
            <m:r>
              <w:rPr>
                <w:rFonts w:ascii="Cambria Math" w:hAnsi="Cambria Math"/>
              </w:rPr>
              <m:t>ij</m:t>
            </m:r>
          </m:sub>
        </m:sSub>
        <m:r>
          <w:rPr>
            <w:rFonts w:ascii="Cambria Math" w:hAnsi="Cambria Math"/>
          </w:rPr>
          <m:t>)</m:t>
        </m:r>
      </m:oMath>
      <w:r w:rsidRPr="00BA33C2">
        <w:t xml:space="preserve"> </w:t>
      </w:r>
      <w:r>
        <w:t xml:space="preserve">is </w:t>
      </w:r>
      <w:r w:rsidRPr="00BA33C2">
        <w:t xml:space="preserve">the </w:t>
      </w:r>
      <w:r w:rsidR="002F548B">
        <w:t>logarithm of the</w:t>
      </w:r>
      <w:r w:rsidR="00225AE4">
        <w:t xml:space="preserve"> </w:t>
      </w:r>
      <w:r w:rsidRPr="00BA33C2">
        <w:t xml:space="preserve">distance between capital cities of </w:t>
      </w:r>
      <w:r>
        <w:t xml:space="preserve">two </w:t>
      </w:r>
      <w:r w:rsidRPr="00BA33C2">
        <w:t>countr</w:t>
      </w:r>
      <w:r>
        <w:t>ies.</w:t>
      </w:r>
      <w:r w:rsidRPr="00BA33C2">
        <w:t xml:space="preserve"> </w:t>
      </w:r>
      <m:oMath>
        <m:sSub>
          <m:sSubPr>
            <m:ctrlPr>
              <w:rPr>
                <w:rFonts w:ascii="Cambria Math" w:hAnsi="Cambria Math"/>
                <w:i/>
              </w:rPr>
            </m:ctrlPr>
          </m:sSubPr>
          <m:e>
            <m:r>
              <w:rPr>
                <w:rFonts w:ascii="Cambria Math" w:hAnsi="Cambria Math" w:hint="eastAsia"/>
              </w:rPr>
              <m:t>X</m:t>
            </m:r>
          </m:e>
          <m:sub>
            <m:r>
              <w:rPr>
                <w:rFonts w:ascii="Cambria Math" w:hAnsi="Cambria Math"/>
              </w:rPr>
              <m:t xml:space="preserve">i and </m:t>
            </m:r>
            <m:r>
              <w:rPr>
                <w:rFonts w:ascii="Cambria Math" w:hAnsi="Cambria Math" w:hint="eastAsia"/>
              </w:rPr>
              <m:t>j</m:t>
            </m:r>
          </m:sub>
        </m:sSub>
        <m:r>
          <w:rPr>
            <w:rFonts w:ascii="Cambria Math" w:hAnsi="Cambria Math"/>
          </w:rPr>
          <m:t xml:space="preserve"> </m:t>
        </m:r>
      </m:oMath>
      <w:proofErr w:type="gramStart"/>
      <w:r w:rsidR="00596BA7">
        <w:t>conta</w:t>
      </w:r>
      <w:r w:rsidR="002F548B">
        <w:t>ins</w:t>
      </w:r>
      <w:proofErr w:type="gramEnd"/>
      <w:r w:rsidR="002F548B">
        <w:t xml:space="preserve"> </w:t>
      </w:r>
      <w:r w:rsidR="00186454">
        <w:t xml:space="preserve">country-specific factors namely </w:t>
      </w:r>
      <w:r w:rsidRPr="00BA33C2">
        <w:t>bu</w:t>
      </w:r>
      <w:r>
        <w:t>dget deficit, central government debt</w:t>
      </w:r>
      <w:r w:rsidRPr="00BA33C2">
        <w:t>,</w:t>
      </w:r>
      <w:r>
        <w:t xml:space="preserve"> geographical area, and stock market ca</w:t>
      </w:r>
      <w:r w:rsidR="006571DF">
        <w:t>pitalisation</w:t>
      </w:r>
      <w:r w:rsidR="00E47D6B">
        <w:t xml:space="preserve"> of both countries</w:t>
      </w:r>
      <w:r w:rsidR="00186454">
        <w:t xml:space="preserve">.  </w:t>
      </w:r>
      <w:r w:rsidR="005A2CC9">
        <w:t xml:space="preserve">  </w:t>
      </w:r>
      <w:r w:rsidR="000D5F28">
        <w:rPr>
          <w:lang w:val="en-US"/>
        </w:rPr>
        <w:t xml:space="preserve">  </w:t>
      </w:r>
    </w:p>
    <w:p w14:paraId="05677FDD" w14:textId="77777777" w:rsidR="00957E04" w:rsidRDefault="00957E04" w:rsidP="00957E04">
      <w:pPr>
        <w:pStyle w:val="1Introduction"/>
        <w:numPr>
          <w:ilvl w:val="0"/>
          <w:numId w:val="2"/>
        </w:numPr>
        <w:ind w:left="360" w:hanging="270"/>
      </w:pPr>
      <w:r>
        <w:t>Empirical Findings</w:t>
      </w:r>
    </w:p>
    <w:p w14:paraId="6EA0FB94" w14:textId="6063E2F8" w:rsidR="00957E04" w:rsidRDefault="00AD135E" w:rsidP="00957E04">
      <w:pPr>
        <w:pStyle w:val="maintext"/>
      </w:pPr>
      <w:r>
        <w:t>Table 1</w:t>
      </w:r>
      <w:r w:rsidR="00957E04">
        <w:t xml:space="preserve"> provide</w:t>
      </w:r>
      <w:r>
        <w:t>s</w:t>
      </w:r>
      <w:r w:rsidR="00957E04">
        <w:t xml:space="preserve"> the </w:t>
      </w:r>
      <w:r w:rsidR="009B73D2">
        <w:t>estimat</w:t>
      </w:r>
      <w:r w:rsidR="00CB6398">
        <w:t>es of</w:t>
      </w:r>
      <w:r w:rsidR="008D540D">
        <w:t xml:space="preserve"> GPR</w:t>
      </w:r>
      <w:r w:rsidR="00957E04">
        <w:t xml:space="preserve"> spillovers, respectively, each</w:t>
      </w:r>
      <w:r w:rsidR="00957E04" w:rsidRPr="000606E2">
        <w:t xml:space="preserve"> </w:t>
      </w:r>
      <w:r w:rsidR="00957E04">
        <w:t>country receives from (rows) and transmits</w:t>
      </w:r>
      <w:r w:rsidR="00957E04" w:rsidRPr="000606E2">
        <w:t xml:space="preserve"> to (colum</w:t>
      </w:r>
      <w:r w:rsidR="00957E04">
        <w:t>ns</w:t>
      </w:r>
      <w:r w:rsidR="004441B5">
        <w:t>) another country. T</w:t>
      </w:r>
      <w:r w:rsidR="00CB6398">
        <w:t>he table</w:t>
      </w:r>
      <w:r w:rsidR="00957E04" w:rsidRPr="000606E2">
        <w:t xml:space="preserve"> </w:t>
      </w:r>
      <w:r w:rsidR="004441B5">
        <w:t xml:space="preserve">also </w:t>
      </w:r>
      <w:r w:rsidR="00957E04" w:rsidRPr="000606E2">
        <w:t>show the tota</w:t>
      </w:r>
      <w:r w:rsidR="00957E04">
        <w:t xml:space="preserve">l mean spillovers each </w:t>
      </w:r>
      <w:r w:rsidR="00957E04" w:rsidRPr="000606E2">
        <w:t>country</w:t>
      </w:r>
      <w:r w:rsidR="00957E04">
        <w:t xml:space="preserve"> transmits to all other countries (</w:t>
      </w:r>
      <w:r w:rsidR="00957E04" w:rsidRPr="000606E2">
        <w:t>to</w:t>
      </w:r>
      <w:r w:rsidR="00957E04">
        <w:t xml:space="preserve"> others), as well as those </w:t>
      </w:r>
      <w:r w:rsidR="00957E04" w:rsidRPr="000606E2">
        <w:t>each country re</w:t>
      </w:r>
      <w:r w:rsidR="00957E04">
        <w:t>ceives from all other countries (f</w:t>
      </w:r>
      <w:r w:rsidR="00957E04" w:rsidRPr="000606E2">
        <w:t>rom</w:t>
      </w:r>
      <w:r w:rsidR="00957E04">
        <w:t xml:space="preserve"> others</w:t>
      </w:r>
      <w:r w:rsidR="00957E04" w:rsidRPr="000606E2">
        <w:t>).</w:t>
      </w:r>
      <w:r w:rsidR="00CB6398">
        <w:t xml:space="preserve"> Finally, the table</w:t>
      </w:r>
      <w:r w:rsidR="00104308">
        <w:t xml:space="preserve"> also include the amounts of </w:t>
      </w:r>
      <w:r w:rsidR="00790BE1">
        <w:t xml:space="preserve">total </w:t>
      </w:r>
      <w:r w:rsidR="00104308">
        <w:t>(</w:t>
      </w:r>
      <w:r w:rsidR="00790BE1">
        <w:t xml:space="preserve">or </w:t>
      </w:r>
      <w:r w:rsidR="00104308">
        <w:t>system</w:t>
      </w:r>
      <w:r w:rsidR="00790BE1">
        <w:t>-wide)</w:t>
      </w:r>
      <w:r w:rsidR="00CB6398">
        <w:t xml:space="preserve"> mean</w:t>
      </w:r>
      <w:r w:rsidR="00104308">
        <w:t xml:space="preserve"> spillovers.   </w:t>
      </w:r>
      <w:r w:rsidR="004441B5">
        <w:t xml:space="preserve">  </w:t>
      </w:r>
      <w:r w:rsidR="00957E04" w:rsidRPr="000606E2">
        <w:t xml:space="preserve"> </w:t>
      </w:r>
    </w:p>
    <w:p w14:paraId="30E042BF" w14:textId="51B0560E" w:rsidR="00957E04" w:rsidRDefault="00957E04" w:rsidP="00957E04">
      <w:pPr>
        <w:pStyle w:val="maintext"/>
      </w:pPr>
      <w:r>
        <w:t xml:space="preserve">Table 1 </w:t>
      </w:r>
      <w:r w:rsidR="00790BE1">
        <w:t xml:space="preserve">offers </w:t>
      </w:r>
      <w:r>
        <w:t>sev</w:t>
      </w:r>
      <w:r w:rsidR="00790BE1">
        <w:t>eral key features of the GPR transmissions</w:t>
      </w:r>
      <w:r>
        <w:t xml:space="preserve">. First, the table indicates that the total mean spillover is about 42%. Second, </w:t>
      </w:r>
      <w:r w:rsidR="00104308">
        <w:t xml:space="preserve">in general, </w:t>
      </w:r>
      <w:r>
        <w:t>countries that transmit more spillovers to others are also the ones that receive more, while the amo</w:t>
      </w:r>
      <w:r w:rsidR="00A10F4B">
        <w:t>unt</w:t>
      </w:r>
      <w:r w:rsidR="00790BE1">
        <w:t>s</w:t>
      </w:r>
      <w:r w:rsidR="00BB1F34">
        <w:t xml:space="preserve"> of transmission are</w:t>
      </w:r>
      <w:r w:rsidR="00790BE1">
        <w:t xml:space="preserve"> slightly higher than those</w:t>
      </w:r>
      <w:r>
        <w:t xml:space="preserve"> of reception. In particular, the </w:t>
      </w:r>
      <w:r w:rsidRPr="000606E2">
        <w:t>US</w:t>
      </w:r>
      <w:r>
        <w:t xml:space="preserve"> (73), Russia (59), Brazil (52), China (58), and Saudi Arabia (52) are among</w:t>
      </w:r>
      <w:r w:rsidR="00790BE1">
        <w:t>st</w:t>
      </w:r>
      <w:r>
        <w:t xml:space="preserve"> the highest contributors to</w:t>
      </w:r>
      <w:r w:rsidR="00104308">
        <w:t xml:space="preserve"> </w:t>
      </w:r>
      <w:r w:rsidR="00BB1F34">
        <w:t xml:space="preserve">the </w:t>
      </w:r>
      <w:r w:rsidRPr="000606E2">
        <w:t>f</w:t>
      </w:r>
      <w:r w:rsidR="00104308">
        <w:t>orecast error variance</w:t>
      </w:r>
      <w:r>
        <w:t xml:space="preserve"> of the remaining </w:t>
      </w:r>
      <w:r w:rsidRPr="000606E2">
        <w:t>count</w:t>
      </w:r>
      <w:r>
        <w:t xml:space="preserve">ries. In contrast, the </w:t>
      </w:r>
      <w:r w:rsidRPr="000606E2">
        <w:t>US</w:t>
      </w:r>
      <w:r>
        <w:t xml:space="preserve"> (59), Russia (52), Brazil (53), China (54), and Saudi Arabia (51) are also the main receivers of </w:t>
      </w:r>
      <w:r w:rsidRPr="000606E2">
        <w:t>f</w:t>
      </w:r>
      <w:r>
        <w:t xml:space="preserve">orecast error variance from the remaining </w:t>
      </w:r>
      <w:r w:rsidRPr="000606E2">
        <w:t>count</w:t>
      </w:r>
      <w:r>
        <w:t xml:space="preserve">ries. Third, countries </w:t>
      </w:r>
      <w:r>
        <w:lastRenderedPageBreak/>
        <w:t xml:space="preserve">with larger geographical size are mainly responsible for the highest amount of GPR spillovers. </w:t>
      </w:r>
      <w:r w:rsidR="00391E56">
        <w:t xml:space="preserve">Note </w:t>
      </w:r>
      <w:r>
        <w:t xml:space="preserve">that the countries listed above are also the ones with larger geographical size. Fourth, </w:t>
      </w:r>
      <w:r w:rsidR="00104308">
        <w:t xml:space="preserve">a higher amount of spillover is </w:t>
      </w:r>
      <w:r>
        <w:t>observed among countries</w:t>
      </w:r>
      <w:r w:rsidR="00104308">
        <w:t xml:space="preserve"> that are</w:t>
      </w:r>
      <w:r>
        <w:t xml:space="preserve"> situated in the same geographical </w:t>
      </w:r>
      <w:r w:rsidR="00391E56">
        <w:t>region, with some exceptions of</w:t>
      </w:r>
      <w:r>
        <w:t xml:space="preserve"> course. For neighbouring countries (which share borders), t</w:t>
      </w:r>
      <w:r w:rsidR="00391E56">
        <w:t>he amount of GPR transmission</w:t>
      </w:r>
      <w:r>
        <w:t xml:space="preserve"> is even higher. In general, the cl</w:t>
      </w:r>
      <w:r w:rsidR="00104308">
        <w:t>oser (farther) the countries</w:t>
      </w:r>
      <w:r>
        <w:t>, the higher</w:t>
      </w:r>
      <w:r w:rsidR="00104308">
        <w:t xml:space="preserve"> </w:t>
      </w:r>
      <w:r>
        <w:t>(lower) the am</w:t>
      </w:r>
      <w:r w:rsidR="00104308">
        <w:t>ount of spillover amongst them</w:t>
      </w:r>
      <w:r>
        <w:t>. Fin</w:t>
      </w:r>
      <w:r w:rsidR="00B03EB3">
        <w:t>ally, trading partners have higher</w:t>
      </w:r>
      <w:r>
        <w:t xml:space="preserve"> </w:t>
      </w:r>
      <w:r w:rsidR="00920120">
        <w:t xml:space="preserve">magnitude of </w:t>
      </w:r>
      <w:r>
        <w:t>pairwise spillovers</w:t>
      </w:r>
      <w:r w:rsidR="00B03EB3">
        <w:t xml:space="preserve"> between them</w:t>
      </w:r>
      <w:r>
        <w:t xml:space="preserve">.    </w:t>
      </w:r>
    </w:p>
    <w:p w14:paraId="1C4A4A05" w14:textId="6AC45FC1" w:rsidR="00DE1DB8" w:rsidRDefault="00CB6398" w:rsidP="00CB6398">
      <w:pPr>
        <w:pStyle w:val="maintext"/>
      </w:pPr>
      <w:r>
        <w:t>Fig. 1</w:t>
      </w:r>
      <w:r w:rsidR="000E24C2">
        <w:t xml:space="preserve"> </w:t>
      </w:r>
      <w:r w:rsidR="00093DF8">
        <w:t>exhibit</w:t>
      </w:r>
      <w:r>
        <w:t>s</w:t>
      </w:r>
      <w:r w:rsidR="00093DF8">
        <w:t xml:space="preserve"> a</w:t>
      </w:r>
      <w:r w:rsidR="00E33786">
        <w:t xml:space="preserve"> </w:t>
      </w:r>
      <w:r w:rsidR="00C65548">
        <w:t xml:space="preserve">pictorial </w:t>
      </w:r>
      <w:r w:rsidR="00065BB3">
        <w:t xml:space="preserve">description </w:t>
      </w:r>
      <w:r w:rsidR="00C65548">
        <w:t xml:space="preserve">of </w:t>
      </w:r>
      <w:r w:rsidR="00AA2FEF">
        <w:t xml:space="preserve">the </w:t>
      </w:r>
      <w:r w:rsidR="00DC66DA">
        <w:t xml:space="preserve">key </w:t>
      </w:r>
      <w:r w:rsidR="00AA2FEF">
        <w:t>observations</w:t>
      </w:r>
      <w:r w:rsidR="006F673C">
        <w:t xml:space="preserve"> </w:t>
      </w:r>
      <w:r w:rsidR="00366048">
        <w:t xml:space="preserve">taken </w:t>
      </w:r>
      <w:r w:rsidR="006F673C">
        <w:t>from</w:t>
      </w:r>
      <w:r>
        <w:t xml:space="preserve"> Table 1</w:t>
      </w:r>
      <w:r w:rsidR="000E24C2">
        <w:t>.</w:t>
      </w:r>
      <w:r w:rsidR="00C65548">
        <w:t xml:space="preserve"> </w:t>
      </w:r>
      <w:r w:rsidR="00BB1F34">
        <w:t xml:space="preserve">The figure </w:t>
      </w:r>
      <w:r w:rsidR="00957E04">
        <w:t>show</w:t>
      </w:r>
      <w:r w:rsidR="0007788A">
        <w:t>s</w:t>
      </w:r>
      <w:r w:rsidR="00BB1F34">
        <w:t xml:space="preserve"> a</w:t>
      </w:r>
      <w:r w:rsidR="00957E04">
        <w:t xml:space="preserve"> static (full-sample) network graph of mean spillov</w:t>
      </w:r>
      <w:r w:rsidR="008A10B9">
        <w:t xml:space="preserve">ers. </w:t>
      </w:r>
      <w:r w:rsidR="00FE74AA">
        <w:t>It is</w:t>
      </w:r>
      <w:r w:rsidR="001707EA">
        <w:t xml:space="preserve"> obvious</w:t>
      </w:r>
      <w:r w:rsidR="00FE74AA">
        <w:t xml:space="preserve"> from the figure</w:t>
      </w:r>
      <w:r w:rsidR="0088692F">
        <w:t xml:space="preserve"> that</w:t>
      </w:r>
      <w:r w:rsidR="00C65548">
        <w:t xml:space="preserve"> </w:t>
      </w:r>
      <w:r w:rsidR="0088692F">
        <w:t xml:space="preserve">most of the </w:t>
      </w:r>
      <w:r w:rsidR="00957E04">
        <w:t xml:space="preserve">countries in the same </w:t>
      </w:r>
      <w:r w:rsidR="00957E04" w:rsidRPr="00DB00D4">
        <w:t>geographical region</w:t>
      </w:r>
      <w:r w:rsidR="00C65548" w:rsidRPr="00DB00D4">
        <w:t xml:space="preserve"> are</w:t>
      </w:r>
      <w:r w:rsidR="00C65548">
        <w:t xml:space="preserve"> clustered around each other</w:t>
      </w:r>
      <w:r w:rsidR="00BB1F34">
        <w:t xml:space="preserve">, meaning </w:t>
      </w:r>
      <w:r w:rsidR="002D2090">
        <w:t xml:space="preserve">there is </w:t>
      </w:r>
      <w:r w:rsidR="00DB00D4">
        <w:t xml:space="preserve">a </w:t>
      </w:r>
      <w:r w:rsidR="002D2090">
        <w:t xml:space="preserve">higher amount </w:t>
      </w:r>
      <w:r w:rsidR="00F07369">
        <w:t xml:space="preserve">of </w:t>
      </w:r>
      <w:r w:rsidR="002D2090">
        <w:t>GPR transmission amongst them.</w:t>
      </w:r>
      <w:r w:rsidR="00C82AF7">
        <w:t xml:space="preserve"> </w:t>
      </w:r>
      <w:r w:rsidR="007222B7">
        <w:t>This is</w:t>
      </w:r>
      <w:r w:rsidR="00C82AF7">
        <w:t xml:space="preserve"> </w:t>
      </w:r>
      <w:r w:rsidR="0017072C">
        <w:t>typically</w:t>
      </w:r>
      <w:r w:rsidR="00C82AF7">
        <w:t xml:space="preserve"> </w:t>
      </w:r>
      <w:r w:rsidR="007222B7">
        <w:t>the case for</w:t>
      </w:r>
      <w:r w:rsidR="00C82AF7">
        <w:t xml:space="preserve"> Southeast</w:t>
      </w:r>
      <w:r w:rsidR="00957E04">
        <w:t xml:space="preserve"> Asia, Latin America, East Asia, Gulf,</w:t>
      </w:r>
      <w:r w:rsidR="003D4116">
        <w:t xml:space="preserve"> </w:t>
      </w:r>
      <w:r w:rsidR="00C83A18">
        <w:t>and East</w:t>
      </w:r>
      <w:r w:rsidR="003D4116">
        <w:t xml:space="preserve"> European Plain. However, </w:t>
      </w:r>
      <w:r w:rsidR="0017072C">
        <w:t>the nu</w:t>
      </w:r>
      <w:r w:rsidR="007F33BE">
        <w:t>mber of countries</w:t>
      </w:r>
      <w:r w:rsidR="00A71343">
        <w:t xml:space="preserve"> </w:t>
      </w:r>
      <w:r w:rsidR="00440637">
        <w:t>and the extent</w:t>
      </w:r>
      <w:r w:rsidR="002C707E">
        <w:t xml:space="preserve"> of transmission</w:t>
      </w:r>
      <w:r w:rsidR="0046787F">
        <w:t xml:space="preserve"> (</w:t>
      </w:r>
      <w:r w:rsidR="00DC6434">
        <w:t>i.e</w:t>
      </w:r>
      <w:r w:rsidR="0046787F">
        <w:t>., the closeness)</w:t>
      </w:r>
      <w:r w:rsidR="002C707E">
        <w:t xml:space="preserve"> </w:t>
      </w:r>
      <w:r w:rsidR="009267B1">
        <w:t xml:space="preserve">within a cluster </w:t>
      </w:r>
      <w:r w:rsidR="002C707E">
        <w:t>varies across</w:t>
      </w:r>
      <w:r w:rsidR="0017072C">
        <w:t xml:space="preserve"> cluster</w:t>
      </w:r>
      <w:r w:rsidR="002C707E">
        <w:t>s</w:t>
      </w:r>
      <w:r w:rsidR="00515484">
        <w:t>.</w:t>
      </w:r>
      <w:r w:rsidR="00FA4B65">
        <w:t xml:space="preserve"> </w:t>
      </w:r>
      <w:r w:rsidR="003D4116">
        <w:t>In particular, the number of countries within a cluster range from five (Brazil, Argentina, Mexico, Colombia, and Venezuela) in Latin America to two (</w:t>
      </w:r>
      <w:r w:rsidR="00440637">
        <w:t>Russia and Ukraine</w:t>
      </w:r>
      <w:r w:rsidR="005968A9">
        <w:t>) in East European Plain; and the countries in Gulf (Israel, Turkey</w:t>
      </w:r>
      <w:r w:rsidR="00531C64">
        <w:rPr>
          <w:rStyle w:val="FootnoteReference"/>
        </w:rPr>
        <w:footnoteReference w:id="10"/>
      </w:r>
      <w:r w:rsidR="005968A9">
        <w:t>, and Saudi Arabia) are much closer than the ones in Latin America</w:t>
      </w:r>
      <w:r w:rsidR="005A0997">
        <w:t>.</w:t>
      </w:r>
      <w:r w:rsidR="003D4116">
        <w:t xml:space="preserve"> </w:t>
      </w:r>
      <w:r w:rsidR="00C76F4B">
        <w:t xml:space="preserve">In addition, a country with </w:t>
      </w:r>
      <w:r w:rsidR="0056488E">
        <w:t xml:space="preserve">the </w:t>
      </w:r>
      <w:r w:rsidR="00C76F4B">
        <w:t>largest geographical size within each region is</w:t>
      </w:r>
      <w:r w:rsidR="009358F3">
        <w:t xml:space="preserve"> normally the </w:t>
      </w:r>
      <w:r w:rsidR="000A6222">
        <w:t>leading</w:t>
      </w:r>
      <w:r w:rsidR="0056488E">
        <w:t xml:space="preserve"> participant of GPR </w:t>
      </w:r>
      <w:r w:rsidR="00C82AF7">
        <w:t>spillovers</w:t>
      </w:r>
      <w:r w:rsidR="0056488E">
        <w:t xml:space="preserve"> in that </w:t>
      </w:r>
      <w:r w:rsidR="005A0997">
        <w:t>region</w:t>
      </w:r>
      <w:r w:rsidR="008F5DA5">
        <w:t xml:space="preserve">. </w:t>
      </w:r>
      <w:r w:rsidR="005A0997">
        <w:t>For instance, look</w:t>
      </w:r>
      <w:r w:rsidR="009358F3">
        <w:t xml:space="preserve"> at </w:t>
      </w:r>
      <w:r w:rsidR="001F6C8A">
        <w:t>Latin America, East European Plain, and South Asia, where the leading countries, shown in ‘Red’ nodes, are Brazil, Russia, and China respectively</w:t>
      </w:r>
      <w:r w:rsidR="002F43FF">
        <w:t>.</w:t>
      </w:r>
      <w:r w:rsidR="00957E04">
        <w:t xml:space="preserve"> Finally, </w:t>
      </w:r>
      <w:r w:rsidR="006514EA">
        <w:t xml:space="preserve">the </w:t>
      </w:r>
      <w:r w:rsidR="00957E04">
        <w:t xml:space="preserve">US is the highest </w:t>
      </w:r>
      <w:r w:rsidR="005A0997">
        <w:t xml:space="preserve">participant in GPR transmission across the sample countries, as can be noted from its </w:t>
      </w:r>
      <w:r w:rsidR="00C52898">
        <w:t>central location in the figure.</w:t>
      </w:r>
      <w:r w:rsidR="00957E04">
        <w:t xml:space="preserve"> </w:t>
      </w:r>
    </w:p>
    <w:p w14:paraId="3F898F5E" w14:textId="61420949" w:rsidR="00957E04" w:rsidRDefault="00645304" w:rsidP="005C1E8B">
      <w:pPr>
        <w:pStyle w:val="maintext"/>
      </w:pPr>
      <w:r>
        <w:t>In passing</w:t>
      </w:r>
      <w:r w:rsidR="00716BFA">
        <w:t xml:space="preserve">, note </w:t>
      </w:r>
      <w:r w:rsidR="00BA279C">
        <w:t>that the</w:t>
      </w:r>
      <w:r>
        <w:t xml:space="preserve"> geographic clustering</w:t>
      </w:r>
      <w:r w:rsidR="00716BFA">
        <w:t xml:space="preserve"> </w:t>
      </w:r>
      <w:r w:rsidR="00542FD6">
        <w:t xml:space="preserve">is seemingly ubiquitous </w:t>
      </w:r>
      <w:r w:rsidR="00402121">
        <w:t>in the</w:t>
      </w:r>
      <w:r>
        <w:t xml:space="preserve"> GPR transmission.</w:t>
      </w:r>
      <w:r w:rsidR="00542FD6">
        <w:t xml:space="preserve"> </w:t>
      </w:r>
      <w:r>
        <w:t>It</w:t>
      </w:r>
      <w:r w:rsidR="00DE1DB8">
        <w:t xml:space="preserve"> is not clear</w:t>
      </w:r>
      <w:r w:rsidR="00402121">
        <w:t xml:space="preserve">, however, whether this clustering </w:t>
      </w:r>
      <w:r>
        <w:t>is only explained by</w:t>
      </w:r>
      <w:r w:rsidR="00BA279C">
        <w:t xml:space="preserve"> </w:t>
      </w:r>
      <w:r w:rsidR="00CB6398">
        <w:t xml:space="preserve">geographic </w:t>
      </w:r>
      <w:r>
        <w:t xml:space="preserve">factors or </w:t>
      </w:r>
      <w:r w:rsidR="00DE1DB8">
        <w:t>some</w:t>
      </w:r>
      <w:r>
        <w:t xml:space="preserve"> </w:t>
      </w:r>
      <w:r w:rsidR="00BA279C">
        <w:t>other bilater</w:t>
      </w:r>
      <w:r w:rsidR="00CB6398">
        <w:t xml:space="preserve">al </w:t>
      </w:r>
      <w:r w:rsidR="00DE1DB8">
        <w:t>a</w:t>
      </w:r>
      <w:r w:rsidR="00402121">
        <w:t>nd country spe</w:t>
      </w:r>
      <w:r w:rsidR="005C1E8B">
        <w:t>cific factors also determine</w:t>
      </w:r>
      <w:r w:rsidR="00402121">
        <w:t xml:space="preserve"> it</w:t>
      </w:r>
      <w:r w:rsidR="00BA279C">
        <w:t xml:space="preserve">. To this end, </w:t>
      </w:r>
      <w:r w:rsidR="00CB6398">
        <w:t>we</w:t>
      </w:r>
      <w:r w:rsidR="002873C0" w:rsidRPr="00057C6C">
        <w:t xml:space="preserve"> proc</w:t>
      </w:r>
      <w:r w:rsidR="00CB6398">
        <w:t xml:space="preserve">eed </w:t>
      </w:r>
      <w:r w:rsidR="00DE1DB8">
        <w:t>further and</w:t>
      </w:r>
      <w:r w:rsidR="00CB6398">
        <w:t xml:space="preserve"> dig deeper</w:t>
      </w:r>
      <w:r w:rsidR="002873C0">
        <w:t xml:space="preserve"> into the </w:t>
      </w:r>
      <w:r w:rsidR="00BA279C">
        <w:t>cross-country GPR transmission</w:t>
      </w:r>
      <w:r w:rsidR="00CB6398">
        <w:t>s</w:t>
      </w:r>
      <w:r w:rsidR="00DE1DB8">
        <w:t>. Accordingly, we involve certain</w:t>
      </w:r>
      <w:r w:rsidR="00BA279C">
        <w:t xml:space="preserve"> bilateral a</w:t>
      </w:r>
      <w:r w:rsidR="00DE1DB8">
        <w:t>nd country-specific factor that may explain</w:t>
      </w:r>
      <w:r w:rsidR="00BA279C">
        <w:t xml:space="preserve"> </w:t>
      </w:r>
      <w:r w:rsidR="00DE1DB8">
        <w:t>this</w:t>
      </w:r>
      <w:r w:rsidR="004611AB">
        <w:t xml:space="preserve"> transmission. We, therefore</w:t>
      </w:r>
      <w:r w:rsidR="00BA279C">
        <w:t xml:space="preserve">, </w:t>
      </w:r>
      <w:r w:rsidR="00BA279C">
        <w:lastRenderedPageBreak/>
        <w:t xml:space="preserve">subject the pairwise GPR transmissions to the </w:t>
      </w:r>
      <w:r w:rsidR="00447A37">
        <w:t>cro</w:t>
      </w:r>
      <w:r w:rsidR="00CB6398">
        <w:t>ss-sectional regression based the</w:t>
      </w:r>
      <w:r w:rsidR="00447A37">
        <w:t xml:space="preserve"> </w:t>
      </w:r>
      <w:r w:rsidR="00BA279C">
        <w:t xml:space="preserve">gravity model framework. </w:t>
      </w:r>
    </w:p>
    <w:p w14:paraId="1B4DDA39" w14:textId="192B0C63" w:rsidR="00957E04" w:rsidRDefault="00CB6398" w:rsidP="00957E04">
      <w:pPr>
        <w:pStyle w:val="maintext"/>
      </w:pPr>
      <w:r>
        <w:t>Table 2</w:t>
      </w:r>
      <w:r w:rsidR="00957E04">
        <w:t xml:space="preserve"> includ</w:t>
      </w:r>
      <w:r w:rsidR="0058126A">
        <w:t>es the coefficient estimates of</w:t>
      </w:r>
      <w:r w:rsidR="00957E04">
        <w:t xml:space="preserve"> the determinants of pairwise</w:t>
      </w:r>
      <w:r>
        <w:t xml:space="preserve"> GPR transmission</w:t>
      </w:r>
      <w:proofErr w:type="gramStart"/>
      <w:r>
        <w:t>,</w:t>
      </w:r>
      <w:r w:rsidR="00957E04">
        <w:t xml:space="preserve"> </w:t>
      </w:r>
      <w:proofErr w:type="gramEnd"/>
      <m:oMath>
        <m:sSub>
          <m:sSubPr>
            <m:ctrlPr>
              <w:rPr>
                <w:rFonts w:ascii="Cambria Math" w:hAnsi="Cambria Math"/>
                <w:i/>
                <w:lang w:eastAsia="ko-KR"/>
              </w:rPr>
            </m:ctrlPr>
          </m:sSubPr>
          <m:e>
            <m:r>
              <w:rPr>
                <w:rFonts w:ascii="Cambria Math" w:hAnsi="Cambria Math"/>
                <w:lang w:eastAsia="ko-KR"/>
              </w:rPr>
              <m:t>D</m:t>
            </m:r>
            <m:r>
              <w:rPr>
                <w:rFonts w:ascii="Cambria Math" w:hAnsi="Cambria Math" w:hint="eastAsia"/>
                <w:lang w:eastAsia="ko-KR"/>
              </w:rPr>
              <m:t>S</m:t>
            </m:r>
          </m:e>
          <m:sub>
            <m:r>
              <w:rPr>
                <w:rFonts w:ascii="Cambria Math" w:hAnsi="Cambria Math" w:hint="eastAsia"/>
                <w:lang w:eastAsia="ko-KR"/>
              </w:rPr>
              <m:t>ij</m:t>
            </m:r>
          </m:sub>
        </m:sSub>
      </m:oMath>
      <w:r w:rsidR="00A61A56">
        <w:rPr>
          <w:lang w:eastAsia="ko-KR"/>
        </w:rPr>
        <w:t>. Notice that GPR</w:t>
      </w:r>
      <w:r w:rsidR="007C6688">
        <w:t xml:space="preserve"> spillover</w:t>
      </w:r>
      <w:r w:rsidR="00957E04">
        <w:t xml:space="preserve"> from </w:t>
      </w:r>
      <w:r w:rsidR="00402121">
        <w:t>a</w:t>
      </w:r>
      <w:r w:rsidR="00957E04">
        <w:t xml:space="preserve"> </w:t>
      </w:r>
      <m:oMath>
        <m:sSub>
          <m:sSubPr>
            <m:ctrlPr>
              <w:rPr>
                <w:rFonts w:ascii="Cambria Math" w:hAnsi="Cambria Math"/>
                <w:i/>
                <w:lang w:eastAsia="ko-KR"/>
              </w:rPr>
            </m:ctrlPr>
          </m:sSubPr>
          <m:e>
            <m:r>
              <w:rPr>
                <w:rFonts w:ascii="Cambria Math" w:hAnsi="Cambria Math"/>
                <w:lang w:eastAsia="ko-KR"/>
              </w:rPr>
              <m:t>Country</m:t>
            </m:r>
          </m:e>
          <m:sub>
            <m:r>
              <w:rPr>
                <w:rFonts w:ascii="Cambria Math" w:hAnsi="Cambria Math" w:hint="eastAsia"/>
                <w:lang w:eastAsia="ko-KR"/>
              </w:rPr>
              <m:t>i</m:t>
            </m:r>
          </m:sub>
        </m:sSub>
      </m:oMath>
      <w:r w:rsidR="00402121">
        <w:t xml:space="preserve"> </w:t>
      </w:r>
      <w:r w:rsidR="007C6688">
        <w:t>to</w:t>
      </w:r>
      <w:r w:rsidR="00957E04">
        <w:t xml:space="preserve"> </w:t>
      </w:r>
      <w:proofErr w:type="gramStart"/>
      <w:r w:rsidR="00957E04">
        <w:t xml:space="preserve">another </w:t>
      </w:r>
      <w:proofErr w:type="gramEnd"/>
      <m:oMath>
        <m:sSub>
          <m:sSubPr>
            <m:ctrlPr>
              <w:rPr>
                <w:rFonts w:ascii="Cambria Math" w:hAnsi="Cambria Math"/>
                <w:i/>
                <w:lang w:eastAsia="ko-KR"/>
              </w:rPr>
            </m:ctrlPr>
          </m:sSubPr>
          <m:e>
            <m:r>
              <w:rPr>
                <w:rFonts w:ascii="Cambria Math" w:hAnsi="Cambria Math"/>
                <w:lang w:eastAsia="ko-KR"/>
              </w:rPr>
              <m:t>Country</m:t>
            </m:r>
          </m:e>
          <m:sub>
            <m:r>
              <w:rPr>
                <w:rFonts w:ascii="Cambria Math" w:hAnsi="Cambria Math"/>
                <w:lang w:eastAsia="ko-KR"/>
              </w:rPr>
              <m:t>j</m:t>
            </m:r>
          </m:sub>
        </m:sSub>
      </m:oMath>
      <w:r w:rsidR="006B7F0F">
        <w:rPr>
          <w:lang w:eastAsia="ko-KR"/>
        </w:rPr>
        <w:t xml:space="preserve">, </w:t>
      </w:r>
      <m:oMath>
        <m:sSub>
          <m:sSubPr>
            <m:ctrlPr>
              <w:rPr>
                <w:rFonts w:ascii="Cambria Math" w:hAnsi="Cambria Math"/>
                <w:i/>
                <w:lang w:eastAsia="ko-KR"/>
              </w:rPr>
            </m:ctrlPr>
          </m:sSubPr>
          <m:e>
            <m:r>
              <w:rPr>
                <w:rFonts w:ascii="Cambria Math" w:hAnsi="Cambria Math"/>
                <w:lang w:eastAsia="ko-KR"/>
              </w:rPr>
              <m:t>D</m:t>
            </m:r>
            <m:r>
              <w:rPr>
                <w:rFonts w:ascii="Cambria Math" w:hAnsi="Cambria Math" w:hint="eastAsia"/>
                <w:lang w:eastAsia="ko-KR"/>
              </w:rPr>
              <m:t>S</m:t>
            </m:r>
          </m:e>
          <m:sub>
            <m:r>
              <w:rPr>
                <w:rFonts w:ascii="Cambria Math" w:hAnsi="Cambria Math" w:hint="eastAsia"/>
                <w:lang w:eastAsia="ko-KR"/>
              </w:rPr>
              <m:t>ij</m:t>
            </m:r>
          </m:sub>
        </m:sSub>
      </m:oMath>
      <w:r w:rsidR="00A61A56">
        <w:rPr>
          <w:lang w:eastAsia="ko-KR"/>
        </w:rPr>
        <w:t xml:space="preserve"> ,</w:t>
      </w:r>
      <w:r w:rsidR="007C6688">
        <w:t xml:space="preserve"> </w:t>
      </w:r>
      <w:r w:rsidR="00275B51">
        <w:t>in Eq.(</w:t>
      </w:r>
      <w:r w:rsidR="008959D8">
        <w:t>4</w:t>
      </w:r>
      <w:r w:rsidR="006B7F0F">
        <w:t>) is</w:t>
      </w:r>
      <w:r w:rsidR="006B7F0F">
        <w:rPr>
          <w:lang w:eastAsia="ko-KR"/>
        </w:rPr>
        <w:t xml:space="preserve"> the dependent variable in Eq. (5). </w:t>
      </w:r>
      <w:r w:rsidR="0058126A">
        <w:rPr>
          <w:lang w:eastAsia="ko-KR"/>
        </w:rPr>
        <w:t>N</w:t>
      </w:r>
      <w:r w:rsidR="00A61A56">
        <w:rPr>
          <w:lang w:eastAsia="ko-KR"/>
        </w:rPr>
        <w:t xml:space="preserve">ote </w:t>
      </w:r>
      <w:r w:rsidR="0058126A">
        <w:rPr>
          <w:lang w:eastAsia="ko-KR"/>
        </w:rPr>
        <w:t xml:space="preserve">also </w:t>
      </w:r>
      <w:r w:rsidR="00A61A56">
        <w:rPr>
          <w:lang w:eastAsia="ko-KR"/>
        </w:rPr>
        <w:t xml:space="preserve">that while </w:t>
      </w:r>
      <m:oMath>
        <m:sSub>
          <m:sSubPr>
            <m:ctrlPr>
              <w:rPr>
                <w:rFonts w:ascii="Cambria Math" w:hAnsi="Cambria Math"/>
                <w:i/>
                <w:lang w:eastAsia="ko-KR"/>
              </w:rPr>
            </m:ctrlPr>
          </m:sSubPr>
          <m:e>
            <m:r>
              <w:rPr>
                <w:rFonts w:ascii="Cambria Math" w:hAnsi="Cambria Math"/>
                <w:lang w:eastAsia="ko-KR"/>
              </w:rPr>
              <m:t>Country</m:t>
            </m:r>
          </m:e>
          <m:sub>
            <m:r>
              <w:rPr>
                <w:rFonts w:ascii="Cambria Math" w:hAnsi="Cambria Math" w:hint="eastAsia"/>
                <w:lang w:eastAsia="ko-KR"/>
              </w:rPr>
              <m:t>i</m:t>
            </m:r>
          </m:sub>
        </m:sSub>
      </m:oMath>
      <w:r w:rsidR="0058126A">
        <w:rPr>
          <w:lang w:eastAsia="ko-KR"/>
        </w:rPr>
        <w:t xml:space="preserve"> is the transmitter of GPR shocks</w:t>
      </w:r>
      <w:r w:rsidR="00A61A56">
        <w:t xml:space="preserve">, </w:t>
      </w:r>
      <m:oMath>
        <m:sSub>
          <m:sSubPr>
            <m:ctrlPr>
              <w:rPr>
                <w:rFonts w:ascii="Cambria Math" w:hAnsi="Cambria Math"/>
                <w:i/>
                <w:lang w:eastAsia="ko-KR"/>
              </w:rPr>
            </m:ctrlPr>
          </m:sSubPr>
          <m:e>
            <m:r>
              <w:rPr>
                <w:rFonts w:ascii="Cambria Math" w:hAnsi="Cambria Math"/>
                <w:lang w:eastAsia="ko-KR"/>
              </w:rPr>
              <m:t>Country</m:t>
            </m:r>
          </m:e>
          <m:sub>
            <m:r>
              <w:rPr>
                <w:rFonts w:ascii="Cambria Math" w:hAnsi="Cambria Math"/>
                <w:lang w:eastAsia="ko-KR"/>
              </w:rPr>
              <m:t>j</m:t>
            </m:r>
          </m:sub>
        </m:sSub>
      </m:oMath>
      <w:r w:rsidR="0058126A">
        <w:rPr>
          <w:lang w:eastAsia="ko-KR"/>
        </w:rPr>
        <w:t xml:space="preserve"> is one that receives those shocks</w:t>
      </w:r>
      <w:r w:rsidR="00A61A56">
        <w:rPr>
          <w:lang w:eastAsia="ko-KR"/>
        </w:rPr>
        <w:t>.</w:t>
      </w:r>
      <w:r w:rsidR="00A61A56">
        <w:t xml:space="preserve"> </w:t>
      </w:r>
      <w:r w:rsidR="00402121">
        <w:t xml:space="preserve">Column </w:t>
      </w:r>
      <w:r w:rsidR="00E92E72">
        <w:t>(</w:t>
      </w:r>
      <w:r w:rsidR="00402121">
        <w:t>1</w:t>
      </w:r>
      <w:r w:rsidR="00E92E72">
        <w:t>)</w:t>
      </w:r>
      <w:r w:rsidR="00402121">
        <w:t xml:space="preserve"> of </w:t>
      </w:r>
      <w:r w:rsidR="005C1E8B">
        <w:t>the t</w:t>
      </w:r>
      <w:r w:rsidR="003A1BAE">
        <w:t>able</w:t>
      </w:r>
      <w:r w:rsidR="00957E04">
        <w:t xml:space="preserve"> </w:t>
      </w:r>
      <w:r w:rsidR="006B7F0F">
        <w:t>includes</w:t>
      </w:r>
      <w:r w:rsidR="00C83A18">
        <w:t xml:space="preserve"> estimates of</w:t>
      </w:r>
      <w:r w:rsidR="003A1BAE">
        <w:t xml:space="preserve"> </w:t>
      </w:r>
      <w:r w:rsidR="00C83A18">
        <w:t xml:space="preserve">the </w:t>
      </w:r>
      <w:r w:rsidR="00C83423">
        <w:t>gravity</w:t>
      </w:r>
      <w:r w:rsidR="007449A5">
        <w:t xml:space="preserve"> model with bilateral linkages</w:t>
      </w:r>
      <w:r w:rsidR="00402121">
        <w:t xml:space="preserve"> while</w:t>
      </w:r>
      <w:r w:rsidR="00BE1294">
        <w:t xml:space="preserve"> column</w:t>
      </w:r>
      <w:r w:rsidR="00C83A18">
        <w:t xml:space="preserve"> </w:t>
      </w:r>
      <w:r w:rsidR="00E92E72">
        <w:t>(</w:t>
      </w:r>
      <w:r w:rsidR="00C83A18">
        <w:t>2</w:t>
      </w:r>
      <w:r w:rsidR="00E92E72">
        <w:t>)</w:t>
      </w:r>
      <w:r w:rsidR="005C1E8B">
        <w:t xml:space="preserve"> shows estimates of</w:t>
      </w:r>
      <w:r w:rsidR="003A1BAE">
        <w:t xml:space="preserve"> </w:t>
      </w:r>
      <w:r w:rsidR="00401319">
        <w:t xml:space="preserve">the </w:t>
      </w:r>
      <w:r w:rsidR="00957E04">
        <w:t xml:space="preserve">gravity model </w:t>
      </w:r>
      <w:r w:rsidR="007449A5">
        <w:t xml:space="preserve">extended </w:t>
      </w:r>
      <w:r w:rsidR="00C83423">
        <w:t>which incorporates country-specific</w:t>
      </w:r>
      <w:r w:rsidR="007C6688">
        <w:t xml:space="preserve"> varia</w:t>
      </w:r>
      <w:r w:rsidR="007449A5">
        <w:t>bles</w:t>
      </w:r>
      <w:r w:rsidR="007C6688">
        <w:t>. As motivated</w:t>
      </w:r>
      <w:r w:rsidR="00957E04">
        <w:t xml:space="preserve"> in the methodology above, we conj</w:t>
      </w:r>
      <w:r w:rsidR="00401319">
        <w:t xml:space="preserve">ecture that bilateral linkages and country specific factors </w:t>
      </w:r>
      <w:r w:rsidR="00C83A18">
        <w:t>included in the Eq. (5</w:t>
      </w:r>
      <w:r w:rsidR="00263A77">
        <w:t>) may be</w:t>
      </w:r>
      <w:r w:rsidR="00F9524A">
        <w:t xml:space="preserve"> the possible</w:t>
      </w:r>
      <w:r w:rsidR="00C83A18">
        <w:t xml:space="preserve"> determinants </w:t>
      </w:r>
      <w:proofErr w:type="gramStart"/>
      <w:r w:rsidR="00C83A18">
        <w:t xml:space="preserve">of </w:t>
      </w:r>
      <w:proofErr w:type="gramEnd"/>
      <m:oMath>
        <m:sSub>
          <m:sSubPr>
            <m:ctrlPr>
              <w:rPr>
                <w:rFonts w:ascii="Cambria Math" w:hAnsi="Cambria Math"/>
                <w:i/>
                <w:lang w:eastAsia="ko-KR"/>
              </w:rPr>
            </m:ctrlPr>
          </m:sSubPr>
          <m:e>
            <m:r>
              <w:rPr>
                <w:rFonts w:ascii="Cambria Math" w:hAnsi="Cambria Math"/>
                <w:lang w:eastAsia="ko-KR"/>
              </w:rPr>
              <m:t>D</m:t>
            </m:r>
            <m:r>
              <w:rPr>
                <w:rFonts w:ascii="Cambria Math" w:hAnsi="Cambria Math" w:hint="eastAsia"/>
                <w:lang w:eastAsia="ko-KR"/>
              </w:rPr>
              <m:t>S</m:t>
            </m:r>
          </m:e>
          <m:sub>
            <m:r>
              <w:rPr>
                <w:rFonts w:ascii="Cambria Math" w:hAnsi="Cambria Math" w:hint="eastAsia"/>
                <w:lang w:eastAsia="ko-KR"/>
              </w:rPr>
              <m:t>ij</m:t>
            </m:r>
          </m:sub>
        </m:sSub>
      </m:oMath>
      <w:r w:rsidR="00957E04">
        <w:rPr>
          <w:lang w:eastAsia="ko-KR"/>
        </w:rPr>
        <w:t>.</w:t>
      </w:r>
      <w:r w:rsidR="00A61A56">
        <w:rPr>
          <w:lang w:eastAsia="ko-KR"/>
        </w:rPr>
        <w:t xml:space="preserve"> </w:t>
      </w:r>
    </w:p>
    <w:p w14:paraId="2B7C0355" w14:textId="0DFD92DE" w:rsidR="00DC6887" w:rsidRDefault="00E42099" w:rsidP="00BB7CE7">
      <w:pPr>
        <w:pStyle w:val="maintext"/>
      </w:pPr>
      <w:r>
        <w:t>C</w:t>
      </w:r>
      <w:r w:rsidR="002E1ECF">
        <w:t xml:space="preserve">olumn </w:t>
      </w:r>
      <w:r w:rsidR="00E92E72">
        <w:t>(</w:t>
      </w:r>
      <w:r w:rsidR="002E1ECF">
        <w:t>1</w:t>
      </w:r>
      <w:r w:rsidR="00E92E72">
        <w:t>)</w:t>
      </w:r>
      <w:r w:rsidR="002E1ECF">
        <w:t xml:space="preserve"> and </w:t>
      </w:r>
      <w:r w:rsidR="00E92E72">
        <w:t>(</w:t>
      </w:r>
      <w:r w:rsidR="002E1ECF">
        <w:t>2</w:t>
      </w:r>
      <w:r w:rsidR="00E92E72">
        <w:t>)</w:t>
      </w:r>
      <w:r w:rsidR="002E1ECF">
        <w:t xml:space="preserve"> </w:t>
      </w:r>
      <w:r>
        <w:t>clearly show that</w:t>
      </w:r>
      <w:r w:rsidR="00401319">
        <w:t xml:space="preserve"> bilateral</w:t>
      </w:r>
      <w:r>
        <w:t xml:space="preserve"> trade and geographical proximity </w:t>
      </w:r>
      <w:r w:rsidR="00401319">
        <w:t xml:space="preserve">significantly </w:t>
      </w:r>
      <w:r w:rsidR="0048047F">
        <w:t>explain</w:t>
      </w:r>
      <w:r w:rsidR="00401319">
        <w:t xml:space="preserve"> the pairwis</w:t>
      </w:r>
      <w:r w:rsidR="000439C8">
        <w:t xml:space="preserve">e GPR transmission. </w:t>
      </w:r>
      <w:r w:rsidR="007449A5">
        <w:t xml:space="preserve">In </w:t>
      </w:r>
      <w:r w:rsidR="002E1ECF">
        <w:t>column</w:t>
      </w:r>
      <w:r w:rsidR="007449A5">
        <w:t xml:space="preserve"> </w:t>
      </w:r>
      <w:r w:rsidR="00E92E72">
        <w:t>(</w:t>
      </w:r>
      <w:r w:rsidR="007449A5">
        <w:t>1</w:t>
      </w:r>
      <w:r w:rsidR="00E92E72">
        <w:t>)</w:t>
      </w:r>
      <w:r w:rsidR="007449A5">
        <w:t>, b</w:t>
      </w:r>
      <w:r w:rsidR="0048047F">
        <w:t xml:space="preserve">ilateral trade </w:t>
      </w:r>
      <w:r w:rsidR="009D7679">
        <w:t xml:space="preserve">is a significant determinant of the </w:t>
      </w:r>
      <w:r w:rsidR="005750BD">
        <w:t xml:space="preserve">pairwise GPR transmission </w:t>
      </w:r>
      <w:r w:rsidR="00957E04">
        <w:rPr>
          <w:lang w:eastAsia="ko-KR"/>
        </w:rPr>
        <w:t>at the 1% level.</w:t>
      </w:r>
      <w:r w:rsidR="002F7536">
        <w:t xml:space="preserve"> A 1 % </w:t>
      </w:r>
      <w:r w:rsidR="008159E9">
        <w:t>increases</w:t>
      </w:r>
      <w:r w:rsidR="00957E04">
        <w:t xml:space="preserve"> in </w:t>
      </w:r>
      <m:oMath>
        <m:sSub>
          <m:sSubPr>
            <m:ctrlPr>
              <w:rPr>
                <w:rFonts w:ascii="Cambria Math" w:hAnsi="Cambria Math"/>
                <w:i/>
              </w:rPr>
            </m:ctrlPr>
          </m:sSubPr>
          <m:e>
            <m:r>
              <w:rPr>
                <w:rFonts w:ascii="Cambria Math" w:hAnsi="Cambria Math"/>
              </w:rPr>
              <m:t>Exports</m:t>
            </m:r>
          </m:e>
          <m:sub>
            <m:r>
              <w:rPr>
                <w:rFonts w:ascii="Cambria Math" w:hAnsi="Cambria Math" w:hint="eastAsia"/>
              </w:rPr>
              <m:t>ij</m:t>
            </m:r>
          </m:sub>
        </m:sSub>
        <m:r>
          <w:rPr>
            <w:rFonts w:ascii="Cambria Math" w:hAnsi="Cambria Math"/>
          </w:rPr>
          <m:t>+</m:t>
        </m:r>
        <m:sSub>
          <m:sSubPr>
            <m:ctrlPr>
              <w:rPr>
                <w:rFonts w:ascii="Cambria Math" w:hAnsi="Cambria Math"/>
                <w:i/>
              </w:rPr>
            </m:ctrlPr>
          </m:sSubPr>
          <m:e>
            <m:r>
              <w:rPr>
                <w:rFonts w:ascii="Cambria Math" w:hAnsi="Cambria Math"/>
              </w:rPr>
              <m:t>Imports</m:t>
            </m:r>
          </m:e>
          <m:sub>
            <m:r>
              <w:rPr>
                <w:rFonts w:ascii="Cambria Math" w:hAnsi="Cambria Math" w:hint="eastAsia"/>
              </w:rPr>
              <m:t>ij</m:t>
            </m:r>
          </m:sub>
        </m:sSub>
      </m:oMath>
      <w:r w:rsidR="002F7536">
        <w:t xml:space="preserve"> increases</w:t>
      </w:r>
      <w:r w:rsidR="00957E04">
        <w:t xml:space="preserve"> </w:t>
      </w:r>
      <m:oMath>
        <m:sSub>
          <m:sSubPr>
            <m:ctrlPr>
              <w:rPr>
                <w:rFonts w:ascii="Cambria Math" w:hAnsi="Cambria Math"/>
                <w:i/>
                <w:lang w:eastAsia="ko-KR"/>
              </w:rPr>
            </m:ctrlPr>
          </m:sSubPr>
          <m:e>
            <m:r>
              <w:rPr>
                <w:rFonts w:ascii="Cambria Math" w:hAnsi="Cambria Math"/>
                <w:lang w:eastAsia="ko-KR"/>
              </w:rPr>
              <m:t>D</m:t>
            </m:r>
            <m:r>
              <w:rPr>
                <w:rFonts w:ascii="Cambria Math" w:hAnsi="Cambria Math" w:hint="eastAsia"/>
                <w:lang w:eastAsia="ko-KR"/>
              </w:rPr>
              <m:t>S</m:t>
            </m:r>
          </m:e>
          <m:sub>
            <m:r>
              <w:rPr>
                <w:rFonts w:ascii="Cambria Math" w:hAnsi="Cambria Math" w:hint="eastAsia"/>
                <w:lang w:eastAsia="ko-KR"/>
              </w:rPr>
              <m:t>ij</m:t>
            </m:r>
          </m:sub>
        </m:sSub>
      </m:oMath>
      <w:r w:rsidR="00957E04">
        <w:t xml:space="preserve"> by 0.</w:t>
      </w:r>
      <w:r w:rsidR="00F960DC">
        <w:t>00</w:t>
      </w:r>
      <w:r w:rsidR="005750BD">
        <w:t>25 %</w:t>
      </w:r>
      <w:r w:rsidR="000439C8">
        <w:t>.</w:t>
      </w:r>
      <w:r w:rsidR="0048047F">
        <w:t xml:space="preserve"> T</w:t>
      </w:r>
      <w:r w:rsidR="00BB7CE7">
        <w:t>his impact increases slightly to</w:t>
      </w:r>
      <w:r w:rsidR="000439C8">
        <w:t xml:space="preserve"> 0.0040 %</w:t>
      </w:r>
      <w:r w:rsidR="002E1ECF">
        <w:t xml:space="preserve"> in column</w:t>
      </w:r>
      <w:r w:rsidR="0048047F">
        <w:t xml:space="preserve"> </w:t>
      </w:r>
      <w:r w:rsidR="00E92E72">
        <w:t>(</w:t>
      </w:r>
      <w:r w:rsidR="0048047F">
        <w:t>2</w:t>
      </w:r>
      <w:r w:rsidR="00E92E72">
        <w:t>)</w:t>
      </w:r>
      <w:r w:rsidR="000439C8">
        <w:t xml:space="preserve">. </w:t>
      </w:r>
      <w:r w:rsidR="00957E04">
        <w:t xml:space="preserve">Border sharing </w:t>
      </w:r>
      <w:r w:rsidR="007C6688">
        <w:t xml:space="preserve">is also a substantial driver </w:t>
      </w:r>
      <w:proofErr w:type="gramStart"/>
      <w:r w:rsidR="007C6688">
        <w:t>of</w:t>
      </w:r>
      <w:r w:rsidR="00957E04">
        <w:t xml:space="preserve"> </w:t>
      </w:r>
      <w:proofErr w:type="gramEnd"/>
      <m:oMath>
        <m:sSub>
          <m:sSubPr>
            <m:ctrlPr>
              <w:rPr>
                <w:rFonts w:ascii="Cambria Math" w:hAnsi="Cambria Math"/>
                <w:i/>
                <w:lang w:eastAsia="ko-KR"/>
              </w:rPr>
            </m:ctrlPr>
          </m:sSubPr>
          <m:e>
            <m:r>
              <w:rPr>
                <w:rFonts w:ascii="Cambria Math" w:hAnsi="Cambria Math"/>
                <w:lang w:eastAsia="ko-KR"/>
              </w:rPr>
              <m:t>D</m:t>
            </m:r>
            <m:r>
              <w:rPr>
                <w:rFonts w:ascii="Cambria Math" w:hAnsi="Cambria Math" w:hint="eastAsia"/>
                <w:lang w:eastAsia="ko-KR"/>
              </w:rPr>
              <m:t>S</m:t>
            </m:r>
          </m:e>
          <m:sub>
            <m:r>
              <w:rPr>
                <w:rFonts w:ascii="Cambria Math" w:hAnsi="Cambria Math" w:hint="eastAsia"/>
                <w:lang w:eastAsia="ko-KR"/>
              </w:rPr>
              <m:t>ij</m:t>
            </m:r>
          </m:sub>
        </m:sSub>
      </m:oMath>
      <w:r w:rsidR="00957E04">
        <w:rPr>
          <w:lang w:eastAsia="ko-KR"/>
        </w:rPr>
        <w:t>.</w:t>
      </w:r>
      <w:r w:rsidR="000439C8">
        <w:t xml:space="preserve"> </w:t>
      </w:r>
      <w:r w:rsidR="00E92E72">
        <w:t>In column</w:t>
      </w:r>
      <w:r w:rsidR="00BB7CE7">
        <w:t xml:space="preserve"> </w:t>
      </w:r>
      <w:r w:rsidR="00E92E72">
        <w:t>(</w:t>
      </w:r>
      <w:r w:rsidR="0048047F">
        <w:t>1</w:t>
      </w:r>
      <w:r w:rsidR="00E92E72">
        <w:t>)</w:t>
      </w:r>
      <w:r w:rsidR="00BB7CE7">
        <w:t>,</w:t>
      </w:r>
      <w:r w:rsidR="00A916ED">
        <w:t xml:space="preserve"> </w:t>
      </w:r>
      <w:r w:rsidR="00BB7CE7">
        <w:t xml:space="preserve">the </w:t>
      </w:r>
      <w:r w:rsidR="00A916ED">
        <w:t xml:space="preserve">coefficient of </w:t>
      </w:r>
      <m:oMath>
        <m:sSub>
          <m:sSubPr>
            <m:ctrlPr>
              <w:rPr>
                <w:rFonts w:ascii="Cambria Math" w:hAnsi="Cambria Math"/>
                <w:i/>
              </w:rPr>
            </m:ctrlPr>
          </m:sSubPr>
          <m:e>
            <m:r>
              <w:rPr>
                <w:rFonts w:ascii="Cambria Math" w:hAnsi="Cambria Math"/>
              </w:rPr>
              <m:t>Contigous</m:t>
            </m:r>
          </m:e>
          <m:sub>
            <m:r>
              <w:rPr>
                <w:rFonts w:ascii="Cambria Math" w:hAnsi="Cambria Math"/>
              </w:rPr>
              <m:t>ij</m:t>
            </m:r>
          </m:sub>
        </m:sSub>
      </m:oMath>
      <w:r w:rsidR="00A916ED">
        <w:t xml:space="preserve"> implies</w:t>
      </w:r>
      <w:r w:rsidR="00957E04">
        <w:t xml:space="preserve"> </w:t>
      </w:r>
      <w:r w:rsidR="0021129C">
        <w:t xml:space="preserve">that, on average, a </w:t>
      </w:r>
      <m:oMath>
        <m:sSub>
          <m:sSubPr>
            <m:ctrlPr>
              <w:rPr>
                <w:rFonts w:ascii="Cambria Math" w:hAnsi="Cambria Math"/>
                <w:i/>
                <w:lang w:eastAsia="ko-KR"/>
              </w:rPr>
            </m:ctrlPr>
          </m:sSubPr>
          <m:e>
            <m:r>
              <w:rPr>
                <w:rFonts w:ascii="Cambria Math" w:hAnsi="Cambria Math"/>
                <w:lang w:eastAsia="ko-KR"/>
              </w:rPr>
              <m:t>Country</m:t>
            </m:r>
          </m:e>
          <m:sub>
            <m:r>
              <w:rPr>
                <w:rFonts w:ascii="Cambria Math" w:hAnsi="Cambria Math"/>
                <w:lang w:eastAsia="ko-KR"/>
              </w:rPr>
              <m:t>i</m:t>
            </m:r>
          </m:sub>
        </m:sSub>
      </m:oMath>
      <w:r w:rsidR="0021129C">
        <w:t xml:space="preserve"> </w:t>
      </w:r>
      <w:r w:rsidR="000439C8">
        <w:t>that shares a border with another</w:t>
      </w:r>
      <w:r w:rsidR="0021129C">
        <w:t xml:space="preserve"> </w:t>
      </w:r>
      <m:oMath>
        <m:sSub>
          <m:sSubPr>
            <m:ctrlPr>
              <w:rPr>
                <w:rFonts w:ascii="Cambria Math" w:hAnsi="Cambria Math"/>
                <w:i/>
                <w:lang w:eastAsia="ko-KR"/>
              </w:rPr>
            </m:ctrlPr>
          </m:sSubPr>
          <m:e>
            <m:r>
              <w:rPr>
                <w:rFonts w:ascii="Cambria Math" w:hAnsi="Cambria Math"/>
                <w:lang w:eastAsia="ko-KR"/>
              </w:rPr>
              <m:t>Country</m:t>
            </m:r>
          </m:e>
          <m:sub>
            <m:r>
              <w:rPr>
                <w:rFonts w:ascii="Cambria Math" w:hAnsi="Cambria Math"/>
                <w:lang w:eastAsia="ko-KR"/>
              </w:rPr>
              <m:t>j</m:t>
            </m:r>
          </m:sub>
        </m:sSub>
      </m:oMath>
      <w:r w:rsidR="00957E04">
        <w:t xml:space="preserve"> tra</w:t>
      </w:r>
      <w:r w:rsidR="001163E9">
        <w:t>nsmits 1.45%</w:t>
      </w:r>
      <w:r w:rsidR="00E92E72">
        <w:t>,</w:t>
      </w:r>
      <w:r w:rsidR="000439C8">
        <w:t xml:space="preserve"> </w:t>
      </w:r>
      <w:r w:rsidR="00E92E72">
        <w:t xml:space="preserve">and </w:t>
      </w:r>
      <w:r w:rsidR="000439C8">
        <w:t>1</w:t>
      </w:r>
      <w:r w:rsidR="00BB7CE7">
        <w:t>.23% in</w:t>
      </w:r>
      <w:r w:rsidR="002E1ECF">
        <w:t xml:space="preserve"> column</w:t>
      </w:r>
      <w:r w:rsidR="00BB7CE7">
        <w:t xml:space="preserve"> </w:t>
      </w:r>
      <w:r w:rsidR="00E92E72">
        <w:t>(</w:t>
      </w:r>
      <w:r w:rsidR="00BB7CE7">
        <w:t>2</w:t>
      </w:r>
      <w:r w:rsidR="000439C8">
        <w:t>)</w:t>
      </w:r>
      <w:r w:rsidR="00E92E72">
        <w:t>,</w:t>
      </w:r>
      <w:r w:rsidR="00045BD5">
        <w:t xml:space="preserve"> higher</w:t>
      </w:r>
      <w:r w:rsidR="00957E04">
        <w:t xml:space="preserve"> </w:t>
      </w:r>
      <w:r w:rsidR="001163E9">
        <w:t>amount of</w:t>
      </w:r>
      <w:r w:rsidR="00957E04">
        <w:t xml:space="preserve"> </w:t>
      </w:r>
      <m:oMath>
        <m:sSub>
          <m:sSubPr>
            <m:ctrlPr>
              <w:rPr>
                <w:rFonts w:ascii="Cambria Math" w:hAnsi="Cambria Math"/>
                <w:i/>
                <w:lang w:eastAsia="ko-KR"/>
              </w:rPr>
            </m:ctrlPr>
          </m:sSubPr>
          <m:e>
            <m:r>
              <w:rPr>
                <w:rFonts w:ascii="Cambria Math" w:hAnsi="Cambria Math"/>
                <w:lang w:eastAsia="ko-KR"/>
              </w:rPr>
              <m:t>D</m:t>
            </m:r>
            <m:r>
              <w:rPr>
                <w:rFonts w:ascii="Cambria Math" w:hAnsi="Cambria Math" w:hint="eastAsia"/>
                <w:lang w:eastAsia="ko-KR"/>
              </w:rPr>
              <m:t>S</m:t>
            </m:r>
          </m:e>
          <m:sub>
            <m:r>
              <w:rPr>
                <w:rFonts w:ascii="Cambria Math" w:hAnsi="Cambria Math" w:hint="eastAsia"/>
                <w:lang w:eastAsia="ko-KR"/>
              </w:rPr>
              <m:t>ij</m:t>
            </m:r>
          </m:sub>
        </m:sSub>
      </m:oMath>
      <w:r w:rsidR="00045BD5">
        <w:t xml:space="preserve"> </w:t>
      </w:r>
      <w:r w:rsidR="0021129C">
        <w:t xml:space="preserve">to </w:t>
      </w:r>
      <m:oMath>
        <m:sSub>
          <m:sSubPr>
            <m:ctrlPr>
              <w:rPr>
                <w:rFonts w:ascii="Cambria Math" w:hAnsi="Cambria Math"/>
                <w:i/>
                <w:lang w:eastAsia="ko-KR"/>
              </w:rPr>
            </m:ctrlPr>
          </m:sSubPr>
          <m:e>
            <m:r>
              <w:rPr>
                <w:rFonts w:ascii="Cambria Math" w:hAnsi="Cambria Math"/>
                <w:lang w:eastAsia="ko-KR"/>
              </w:rPr>
              <m:t>Country</m:t>
            </m:r>
          </m:e>
          <m:sub>
            <m:r>
              <w:rPr>
                <w:rFonts w:ascii="Cambria Math" w:hAnsi="Cambria Math"/>
                <w:lang w:eastAsia="ko-KR"/>
              </w:rPr>
              <m:t>j</m:t>
            </m:r>
          </m:sub>
        </m:sSub>
      </m:oMath>
      <w:r w:rsidR="000439C8">
        <w:t xml:space="preserve"> </w:t>
      </w:r>
      <w:r w:rsidR="00045BD5">
        <w:t xml:space="preserve">than a comparable country </w:t>
      </w:r>
      <w:r w:rsidR="00BB7CE7">
        <w:t>that does not share a</w:t>
      </w:r>
      <w:r w:rsidR="00957E04">
        <w:t xml:space="preserve"> borde</w:t>
      </w:r>
      <w:r w:rsidR="00A916ED">
        <w:t xml:space="preserve">r. </w:t>
      </w:r>
      <w:r w:rsidR="000439C8">
        <w:t xml:space="preserve">Bilateral distance is negatively associated with </w:t>
      </w:r>
      <m:oMath>
        <m:sSub>
          <m:sSubPr>
            <m:ctrlPr>
              <w:rPr>
                <w:rFonts w:ascii="Cambria Math" w:hAnsi="Cambria Math"/>
                <w:i/>
                <w:lang w:eastAsia="ko-KR"/>
              </w:rPr>
            </m:ctrlPr>
          </m:sSubPr>
          <m:e>
            <m:r>
              <w:rPr>
                <w:rFonts w:ascii="Cambria Math" w:hAnsi="Cambria Math"/>
                <w:lang w:eastAsia="ko-KR"/>
              </w:rPr>
              <m:t>D</m:t>
            </m:r>
            <m:r>
              <w:rPr>
                <w:rFonts w:ascii="Cambria Math" w:hAnsi="Cambria Math" w:hint="eastAsia"/>
                <w:lang w:eastAsia="ko-KR"/>
              </w:rPr>
              <m:t>S</m:t>
            </m:r>
          </m:e>
          <m:sub>
            <m:r>
              <w:rPr>
                <w:rFonts w:ascii="Cambria Math" w:hAnsi="Cambria Math" w:hint="eastAsia"/>
                <w:lang w:eastAsia="ko-KR"/>
              </w:rPr>
              <m:t>ij</m:t>
            </m:r>
          </m:sub>
        </m:sSub>
      </m:oMath>
      <w:r w:rsidR="0048047F">
        <w:rPr>
          <w:lang w:eastAsia="ko-KR"/>
        </w:rPr>
        <w:t xml:space="preserve"> </w:t>
      </w:r>
      <w:r w:rsidR="000439C8">
        <w:rPr>
          <w:lang w:eastAsia="ko-KR"/>
        </w:rPr>
        <w:t xml:space="preserve"> </w:t>
      </w:r>
      <w:r w:rsidR="0048047F">
        <w:t>a</w:t>
      </w:r>
      <w:r w:rsidR="000439C8">
        <w:t>t 1% significance level</w:t>
      </w:r>
      <w:r w:rsidR="0048047F">
        <w:t>. A</w:t>
      </w:r>
      <w:r w:rsidR="000439C8">
        <w:t xml:space="preserve"> 1% increase in </w:t>
      </w:r>
      <m:oMath>
        <m:sSub>
          <m:sSubPr>
            <m:ctrlPr>
              <w:rPr>
                <w:rFonts w:ascii="Cambria Math" w:hAnsi="Cambria Math"/>
                <w:i/>
              </w:rPr>
            </m:ctrlPr>
          </m:sSubPr>
          <m:e>
            <m:r>
              <w:rPr>
                <w:rFonts w:ascii="Cambria Math" w:hAnsi="Cambria Math"/>
              </w:rPr>
              <m:t>Distance</m:t>
            </m:r>
          </m:e>
          <m:sub>
            <m:r>
              <w:rPr>
                <w:rFonts w:ascii="Cambria Math" w:hAnsi="Cambria Math"/>
              </w:rPr>
              <m:t>ij</m:t>
            </m:r>
          </m:sub>
        </m:sSub>
      </m:oMath>
      <w:r w:rsidR="00ED110D">
        <w:t xml:space="preserve"> decreases</w:t>
      </w:r>
      <w:r w:rsidR="000439C8">
        <w:t xml:space="preserve"> </w:t>
      </w:r>
      <m:oMath>
        <m:sSub>
          <m:sSubPr>
            <m:ctrlPr>
              <w:rPr>
                <w:rFonts w:ascii="Cambria Math" w:hAnsi="Cambria Math"/>
                <w:i/>
                <w:lang w:eastAsia="ko-KR"/>
              </w:rPr>
            </m:ctrlPr>
          </m:sSubPr>
          <m:e>
            <m:r>
              <w:rPr>
                <w:rFonts w:ascii="Cambria Math" w:hAnsi="Cambria Math"/>
                <w:lang w:eastAsia="ko-KR"/>
              </w:rPr>
              <m:t>D</m:t>
            </m:r>
            <m:r>
              <w:rPr>
                <w:rFonts w:ascii="Cambria Math" w:hAnsi="Cambria Math" w:hint="eastAsia"/>
                <w:lang w:eastAsia="ko-KR"/>
              </w:rPr>
              <m:t>S</m:t>
            </m:r>
          </m:e>
          <m:sub>
            <m:r>
              <w:rPr>
                <w:rFonts w:ascii="Cambria Math" w:hAnsi="Cambria Math" w:hint="eastAsia"/>
                <w:lang w:eastAsia="ko-KR"/>
              </w:rPr>
              <m:t>ij</m:t>
            </m:r>
          </m:sub>
        </m:sSub>
      </m:oMath>
      <w:r w:rsidR="000439C8">
        <w:t xml:space="preserve"> by 0.0082%</w:t>
      </w:r>
      <w:r w:rsidR="00E92E72">
        <w:t xml:space="preserve"> in column (1) and by</w:t>
      </w:r>
      <w:r w:rsidR="002E1ECF">
        <w:t xml:space="preserve"> 0.0043% in column</w:t>
      </w:r>
      <w:r w:rsidR="00BB7CE7">
        <w:t xml:space="preserve"> </w:t>
      </w:r>
      <w:r w:rsidR="00E92E72">
        <w:t>(</w:t>
      </w:r>
      <w:r w:rsidR="00BB7CE7">
        <w:t>2)</w:t>
      </w:r>
      <w:r w:rsidR="000439C8">
        <w:t>.</w:t>
      </w:r>
    </w:p>
    <w:p w14:paraId="75442562" w14:textId="2CBCA362" w:rsidR="000508A2" w:rsidRDefault="00253843" w:rsidP="00504BF0">
      <w:pPr>
        <w:pStyle w:val="maintext"/>
      </w:pPr>
      <w:r>
        <w:t>These findings</w:t>
      </w:r>
      <w:r w:rsidR="00DC6887">
        <w:t xml:space="preserve"> suggest that the extent of economic distance (bilateral trade) and geographical proximity (bilateral distance and border sharing) </w:t>
      </w:r>
      <w:r>
        <w:t xml:space="preserve">mainly </w:t>
      </w:r>
      <w:r w:rsidR="00DC6887">
        <w:t>determine</w:t>
      </w:r>
      <w:r>
        <w:t>s</w:t>
      </w:r>
      <w:r w:rsidR="00DC6887">
        <w:t xml:space="preserve"> the magnitude of GPR transmission between two countries. </w:t>
      </w:r>
      <w:r w:rsidR="000508A2">
        <w:t xml:space="preserve">The finding that bilateral trade causes GPR to transmit across countries confirm that trade or extensive economic interdependence increases the likelihood of interstate conflict </w:t>
      </w:r>
      <w:r w:rsidR="00E3352F">
        <w:fldChar w:fldCharType="begin">
          <w:fldData xml:space="preserve">PEVuZE5vdGU+PENpdGU+PEF1dGhvcj5XYWx0ejwvQXV0aG9yPjxZZWFyPjE5Nzk8L1llYXI+PFJl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</w:fldData>
        </w:fldChar>
      </w:r>
      <w:r w:rsidR="00E3352F">
        <w:instrText xml:space="preserve"> ADDIN EN.CITE </w:instrText>
      </w:r>
      <w:r w:rsidR="00E3352F">
        <w:fldChar w:fldCharType="begin">
          <w:fldData xml:space="preserve">PEVuZE5vdGU+PENpdGU+PEF1dGhvcj5XYWx0ejwvQXV0aG9yPjxZZWFyPjE5Nzk8L1llYXI+PFJl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</w:fldData>
        </w:fldChar>
      </w:r>
      <w:r w:rsidR="00E3352F">
        <w:instrText xml:space="preserve"> ADDIN EN.CITE.DATA </w:instrText>
      </w:r>
      <w:r w:rsidR="00E3352F">
        <w:fldChar w:fldCharType="end"/>
      </w:r>
      <w:r w:rsidR="00E3352F">
        <w:fldChar w:fldCharType="separate"/>
      </w:r>
      <w:r w:rsidR="00E3352F">
        <w:rPr>
          <w:noProof/>
        </w:rPr>
        <w:t>(Barbieri, 1996; Choucri &amp; North, 1989; Waltz, 1979)</w:t>
      </w:r>
      <w:r w:rsidR="00E3352F">
        <w:fldChar w:fldCharType="end"/>
      </w:r>
      <w:r w:rsidR="000508A2">
        <w:t xml:space="preserve">. The increased GPR transmission because of </w:t>
      </w:r>
      <w:r w:rsidR="00D04C47">
        <w:t>bilateral trade will reflect this</w:t>
      </w:r>
      <w:r w:rsidR="000508A2">
        <w:t xml:space="preserve"> increased likelihood of conflict between trading partners. </w:t>
      </w:r>
      <w:r w:rsidR="005A7EE5">
        <w:t xml:space="preserve">Higher bilateral trade </w:t>
      </w:r>
      <w:r w:rsidR="000508A2">
        <w:t xml:space="preserve">also </w:t>
      </w:r>
      <w:r w:rsidR="005A7EE5">
        <w:t>implies</w:t>
      </w:r>
      <w:r w:rsidR="00DA2BCF">
        <w:t xml:space="preserve"> stronger</w:t>
      </w:r>
      <w:r w:rsidR="005A7EE5">
        <w:t xml:space="preserve"> economic interdependence </w:t>
      </w:r>
      <w:r w:rsidR="00DA2BCF">
        <w:t xml:space="preserve">between states. </w:t>
      </w:r>
      <w:r w:rsidR="00504BF0">
        <w:t xml:space="preserve">This interdependence may cause </w:t>
      </w:r>
      <w:r w:rsidR="00DC6887">
        <w:t xml:space="preserve">violence or unrest in one country </w:t>
      </w:r>
      <w:r w:rsidR="00504BF0">
        <w:t>to</w:t>
      </w:r>
      <w:r w:rsidR="00DC6887">
        <w:t xml:space="preserve"> spill over to </w:t>
      </w:r>
      <w:r w:rsidR="00504BF0">
        <w:t xml:space="preserve">the countries </w:t>
      </w:r>
      <w:r w:rsidR="00DC6887">
        <w:t xml:space="preserve">stronger trade ties. It may destabilize trade and economic relations, </w:t>
      </w:r>
      <w:r w:rsidR="00DC6887">
        <w:lastRenderedPageBreak/>
        <w:t>provoke</w:t>
      </w:r>
      <w:r w:rsidR="00DC6887" w:rsidRPr="000541E8">
        <w:t xml:space="preserve"> distress</w:t>
      </w:r>
      <w:r w:rsidR="00DC6887">
        <w:t xml:space="preserve"> migrations, and lead to </w:t>
      </w:r>
      <w:r w:rsidR="00DC6887" w:rsidRPr="000541E8">
        <w:t>complex</w:t>
      </w:r>
      <w:r w:rsidR="00DC6887">
        <w:t xml:space="preserve"> </w:t>
      </w:r>
      <w:r w:rsidR="00DC6887" w:rsidRPr="000541E8">
        <w:t>humanit</w:t>
      </w:r>
      <w:r w:rsidR="00DC6887">
        <w:t>arian disasters in the other country. These are all various forms of geopolitical conflicts that lead to GPR.</w:t>
      </w:r>
      <w:r w:rsidR="00DC6887" w:rsidRPr="000541E8">
        <w:t xml:space="preserve"> We have </w:t>
      </w:r>
      <w:r w:rsidR="00DC6887">
        <w:t>recently seen such GPR emerging from Syria and spreading to neighbouring countries like Turkey, causing or multiplying disruptions in those countries’ geopolitical landscape.</w:t>
      </w:r>
      <w:r w:rsidR="000508A2">
        <w:t xml:space="preserve"> Hence, the finding on bilateral does not support the</w:t>
      </w:r>
      <w:r w:rsidR="00FF3E5A">
        <w:t xml:space="preserve"> pacific benefit of trade; that is,</w:t>
      </w:r>
      <w:r w:rsidR="000508A2">
        <w:t xml:space="preserve"> bilateral trade pro</w:t>
      </w:r>
      <w:r w:rsidR="00FF3E5A">
        <w:t xml:space="preserve">mote peace or reduces conflict </w:t>
      </w:r>
      <w:r w:rsidR="00FF3E5A">
        <w:fldChar w:fldCharType="begin"/>
      </w:r>
      <w:r w:rsidR="00FF3E5A">
        <w:instrText xml:space="preserve"> ADDIN EN.CITE &lt;EndNote&gt;&lt;Cite&gt;&lt;Author&gt;Hegre&lt;/Author&gt;&lt;Year&gt;2010&lt;/Year&gt;&lt;RecNum&gt;101&lt;/RecNum&gt;&lt;DisplayText&gt;(Hegre et al., 2010)&lt;/DisplayText&gt;&lt;record&gt;&lt;rec-number&gt;101&lt;/rec-number&gt;&lt;foreign-keys&gt;&lt;key app="EN" db-id="xfp90eer7xws2pe5przpd99vwaw59005zfaw" timestamp="1526846911"&gt;101&lt;/key&gt;&lt;/foreign-keys&gt;&lt;ref-type name="Journal Article"&gt;17&lt;/ref-type&gt;&lt;contributors&gt;&lt;authors&gt;&lt;author&gt;Hegre, Håvard&lt;/author&gt;&lt;author&gt;Oneal, John R&lt;/author&gt;&lt;author&gt;Russett, Bruce&lt;/author&gt;&lt;/authors&gt;&lt;/contributors&gt;&lt;titles&gt;&lt;title&gt;Trade does promote peace: New simultaneous estimates of the reciprocal effects of trade and conflict&lt;/title&gt;&lt;secondary-title&gt;Journal of Peace Research&lt;/secondary-title&gt;&lt;/titles&gt;&lt;periodical&gt;&lt;full-title&gt;Journal of Peace Research&lt;/full-title&gt;&lt;/periodical&gt;&lt;pages&gt;763-774&lt;/pages&gt;&lt;volume&gt;47&lt;/volume&gt;&lt;number&gt;6&lt;/number&gt;&lt;dates&gt;&lt;year&gt;2010&lt;/year&gt;&lt;/dates&gt;&lt;isbn&gt;0022-3433&lt;/isbn&gt;&lt;urls&gt;&lt;/urls&gt;&lt;/record&gt;&lt;/Cite&gt;&lt;/EndNote&gt;</w:instrText>
      </w:r>
      <w:r w:rsidR="00FF3E5A">
        <w:fldChar w:fldCharType="separate"/>
      </w:r>
      <w:r w:rsidR="00FF3E5A">
        <w:rPr>
          <w:noProof/>
        </w:rPr>
        <w:t>(Hegre et al., 2010)</w:t>
      </w:r>
      <w:r w:rsidR="00FF3E5A">
        <w:fldChar w:fldCharType="end"/>
      </w:r>
      <w:r w:rsidR="000508A2">
        <w:t xml:space="preserve">. </w:t>
      </w:r>
      <w:r w:rsidR="00DC6887">
        <w:t>However, cultural and historical distance (colonial ties and language similarity) are not found relevant to this transmission.</w:t>
      </w:r>
      <w:r w:rsidR="006E7B33">
        <w:t xml:space="preserve"> T</w:t>
      </w:r>
      <w:r w:rsidR="00DC6887">
        <w:t>his</w:t>
      </w:r>
      <w:r w:rsidR="006E7B33">
        <w:t xml:space="preserve"> may be </w:t>
      </w:r>
      <w:r w:rsidR="00994B8B">
        <w:t xml:space="preserve">because </w:t>
      </w:r>
      <w:r w:rsidR="00082863">
        <w:t xml:space="preserve">of sample limitations. </w:t>
      </w:r>
      <w:r w:rsidR="00082863" w:rsidRPr="00082863">
        <w:t>O</w:t>
      </w:r>
      <w:r w:rsidR="0058767F" w:rsidRPr="00082863">
        <w:t xml:space="preserve">nly few countries in our sample have similar languages. Even less number of countries have colonial tries. It is not clear therefore whether </w:t>
      </w:r>
      <w:r w:rsidR="004C710E">
        <w:t>these factors</w:t>
      </w:r>
      <w:r w:rsidR="0058767F" w:rsidRPr="00082863">
        <w:t xml:space="preserve"> explain GPR transmission.</w:t>
      </w:r>
      <w:r w:rsidR="004C710E">
        <w:t xml:space="preserve"> Although </w:t>
      </w:r>
      <w:r w:rsidR="007940B2">
        <w:t xml:space="preserve">we still expect a relationship, a different dataset, such as Europe, may help capturing this relationship.   </w:t>
      </w:r>
      <w:r w:rsidR="004C710E">
        <w:t xml:space="preserve"> </w:t>
      </w:r>
      <w:r w:rsidR="0058767F">
        <w:rPr>
          <w:lang w:val="en-US"/>
        </w:rPr>
        <w:t xml:space="preserve">     </w:t>
      </w:r>
    </w:p>
    <w:p w14:paraId="4AE3FD4C" w14:textId="7122ACD0" w:rsidR="00313582" w:rsidRPr="00D04C47" w:rsidRDefault="00351394" w:rsidP="00186345">
      <w:pPr>
        <w:pStyle w:val="maintext"/>
      </w:pPr>
      <w:r>
        <w:t xml:space="preserve">Our findings on geographical proximity confirm </w:t>
      </w:r>
      <w:r w:rsidR="00FF3E5A">
        <w:fldChar w:fldCharType="begin"/>
      </w:r>
      <w:r w:rsidR="00FF3E5A">
        <w:instrText xml:space="preserve"> ADDIN EN.CITE &lt;EndNote&gt;&lt;Cite AuthorYear="1"&gt;&lt;Author&gt;Blomberg&lt;/Author&gt;&lt;Year&gt;2006&lt;/Year&gt;&lt;RecNum&gt;65&lt;/RecNum&gt;&lt;DisplayText&gt;Blomberg and Rosendorff (2006)&lt;/DisplayText&gt;&lt;record&gt;&lt;rec-number&gt;65&lt;/rec-number&gt;&lt;foreign-keys&gt;&lt;key app="EN" db-id="xfp90eer7xws2pe5przpd99vwaw59005zfaw" timestamp="1526841955"&gt;65&lt;/key&gt;&lt;/foreign-keys&gt;&lt;ref-type name="Unpublished Work"&gt;34&lt;/ref-type&gt;&lt;contributors&gt;&lt;authors&gt;&lt;author&gt;Blomberg, S Brock&lt;/author&gt;&lt;author&gt;Rosendorff, B Peter&lt;/author&gt;&lt;/authors&gt;&lt;/contributors&gt;&lt;titles&gt;&lt;title&gt;A gravity model of globalization, democracy and transnational terrorism&lt;/title&gt;&lt;secondary-title&gt;USC CLEO Research Paper No. C06-6&lt;/secondary-title&gt;&lt;/titles&gt;&lt;dates&gt;&lt;year&gt;2006&lt;/year&gt;&lt;/dates&gt;&lt;urls&gt;&lt;related-urls&gt;&lt;url&gt;SSRN: https://ssrn.com/abstract=904204&lt;/url&gt;&lt;/related-urls&gt;&lt;/urls&gt;&lt;electronic-resource-num&gt;http://dx.doi.org/10.2139/ssrn.904204&lt;/electronic-resource-num&gt;&lt;/record&gt;&lt;/Cite&gt;&lt;/EndNote&gt;</w:instrText>
      </w:r>
      <w:r w:rsidR="00FF3E5A">
        <w:fldChar w:fldCharType="separate"/>
      </w:r>
      <w:r w:rsidR="00FF3E5A">
        <w:rPr>
          <w:noProof/>
        </w:rPr>
        <w:t>Blomberg and Rosendorff (2006)</w:t>
      </w:r>
      <w:r w:rsidR="00FF3E5A">
        <w:fldChar w:fldCharType="end"/>
      </w:r>
      <w:r w:rsidRPr="00351394">
        <w:t xml:space="preserve"> provide evidence that distance and border significantly explain the transnational terrorism flows. </w:t>
      </w:r>
      <w:r>
        <w:t>These findings also corroborate with those on spread of a physical conflict</w:t>
      </w:r>
      <w:r w:rsidRPr="00351394">
        <w:t xml:space="preserve"> </w:t>
      </w:r>
      <w:r w:rsidR="00FF3E5A">
        <w:fldChar w:fldCharType="begin">
          <w:fldData xml:space="preserve">PEVuZE5vdGU+PENpdGU+PEF1dGhvcj5PbmVhbDwvQXV0aG9yPjxZZWFyPjE5OTk8L1llYXI+PFJl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</w:fldData>
        </w:fldChar>
      </w:r>
      <w:r w:rsidR="00FF3E5A" w:rsidRPr="00FF3E5A">
        <w:instrText xml:space="preserve"> ADDIN EN.CITE </w:instrText>
      </w:r>
      <w:r w:rsidR="00FF3E5A" w:rsidRPr="00FF3E5A">
        <w:fldChar w:fldCharType="begin">
          <w:fldData xml:space="preserve">PEVuZE5vdGU+PENpdGU+PEF1dGhvcj5PbmVhbDwvQXV0aG9yPjxZZWFyPjE5OTk8L1llYXI+PFJl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</w:fldData>
        </w:fldChar>
      </w:r>
      <w:r w:rsidR="00FF3E5A" w:rsidRPr="00FF3E5A">
        <w:instrText xml:space="preserve"> ADDIN EN.CITE.DATA </w:instrText>
      </w:r>
      <w:r w:rsidR="00FF3E5A" w:rsidRPr="00FF3E5A">
        <w:fldChar w:fldCharType="end"/>
      </w:r>
      <w:r w:rsidR="00FF3E5A">
        <w:fldChar w:fldCharType="separate"/>
      </w:r>
      <w:r w:rsidR="00FF3E5A">
        <w:rPr>
          <w:noProof/>
        </w:rPr>
        <w:t>(Buhaug &amp; Gleditsch, 2008; Hegre et al., 2010; Oneal &amp; Russett, 1999)</w:t>
      </w:r>
      <w:r w:rsidR="00FF3E5A">
        <w:fldChar w:fldCharType="end"/>
      </w:r>
      <w:r>
        <w:t>. As expected contiguity</w:t>
      </w:r>
      <w:r w:rsidRPr="00351394">
        <w:t xml:space="preserve"> increase</w:t>
      </w:r>
      <w:r>
        <w:t>s and distance</w:t>
      </w:r>
      <w:r w:rsidRPr="00351394">
        <w:t xml:space="preserve"> decrease</w:t>
      </w:r>
      <w:r>
        <w:t>s</w:t>
      </w:r>
      <w:r w:rsidRPr="00351394">
        <w:t xml:space="preserve"> the pairwise GPR transmission. </w:t>
      </w:r>
      <w:r w:rsidR="00313582">
        <w:t xml:space="preserve">Considering GPR transmission as information flow, our findings also support </w:t>
      </w:r>
      <w:r w:rsidR="00476EE8">
        <w:fldChar w:fldCharType="begin">
          <w:fldData xml:space="preserve">PEVuZE5vdGU+PENpdGU+PEF1dGhvcj5CYWxsaTwvQXV0aG9yPjxZZWFyPjIwMTU8L1llYXI+PFJl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</w:fldData>
        </w:fldChar>
      </w:r>
      <w:r w:rsidR="00025AB3">
        <w:instrText xml:space="preserve"> ADDIN EN.CITE </w:instrText>
      </w:r>
      <w:r w:rsidR="00025AB3">
        <w:fldChar w:fldCharType="begin">
          <w:fldData xml:space="preserve">PEVuZE5vdGU+PENpdGU+PEF1dGhvcj5CYWxsaTwvQXV0aG9yPjxZZWFyPjIwMTU8L1llYXI+PFJl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</w:fldData>
        </w:fldChar>
      </w:r>
      <w:r w:rsidR="00025AB3">
        <w:instrText xml:space="preserve"> ADDIN EN.CITE.DATA </w:instrText>
      </w:r>
      <w:r w:rsidR="00025AB3">
        <w:fldChar w:fldCharType="end"/>
      </w:r>
      <w:r w:rsidR="00476EE8">
        <w:fldChar w:fldCharType="separate"/>
      </w:r>
      <w:r w:rsidR="00476EE8">
        <w:rPr>
          <w:noProof/>
        </w:rPr>
        <w:t>(Balli et al., 2015; Balli et al., 2017; Fidrmuc &amp; Karaja, 2013)</w:t>
      </w:r>
      <w:r w:rsidR="00476EE8">
        <w:fldChar w:fldCharType="end"/>
      </w:r>
      <w:r w:rsidR="00313582">
        <w:t>.</w:t>
      </w:r>
      <w:r w:rsidRPr="00351394">
        <w:t xml:space="preserve"> </w:t>
      </w:r>
      <w:r>
        <w:t xml:space="preserve">Overall, it implies that geographical proximity </w:t>
      </w:r>
      <w:r w:rsidRPr="00351394">
        <w:t>facilitates information transmission</w:t>
      </w:r>
      <w:r>
        <w:t xml:space="preserve"> of GPR.</w:t>
      </w:r>
      <w:r w:rsidR="00186345">
        <w:t xml:space="preserve"> In general, these findings contradict the view of </w:t>
      </w:r>
      <w:r w:rsidR="00917C19">
        <w:fldChar w:fldCharType="begin"/>
      </w:r>
      <w:r w:rsidR="00917C19">
        <w:instrText xml:space="preserve"> ADDIN EN.CITE &lt;EndNote&gt;&lt;Cite AuthorYear="1"&gt;&lt;Author&gt;Virilio&lt;/Author&gt;&lt;Year&gt;1986&lt;/Year&gt;&lt;RecNum&gt;124&lt;/RecNum&gt;&lt;DisplayText&gt;Virilio (1986)&lt;/DisplayText&gt;&lt;record&gt;&lt;rec-number&gt;124&lt;/rec-number&gt;&lt;foreign-keys&gt;&lt;key app="EN" db-id="xfp90eer7xws2pe5przpd99vwaw59005zfaw" timestamp="1526932122"&gt;124&lt;/key&gt;&lt;/foreign-keys&gt;&lt;ref-type name="Journal Article"&gt;17&lt;/ref-type&gt;&lt;contributors&gt;&lt;authors&gt;&lt;author&gt;Virilio, Paul&lt;/author&gt;&lt;/authors&gt;&lt;/contributors&gt;&lt;titles&gt;&lt;title&gt;Speed and politics: An essay on dromology, translated by Mark Polizzotti&lt;/title&gt;&lt;secondary-title&gt;New York: Semiotext (e)&lt;/secondary-title&gt;&lt;/titles&gt;&lt;periodical&gt;&lt;full-title&gt;New York: Semiotext (e)&lt;/full-title&gt;&lt;/periodical&gt;&lt;dates&gt;&lt;year&gt;1986&lt;/year&gt;&lt;/dates&gt;&lt;urls&gt;&lt;/urls&gt;&lt;/record&gt;&lt;/Cite&gt;&lt;/EndNote&gt;</w:instrText>
      </w:r>
      <w:r w:rsidR="00917C19">
        <w:fldChar w:fldCharType="separate"/>
      </w:r>
      <w:r w:rsidR="00917C19">
        <w:rPr>
          <w:noProof/>
        </w:rPr>
        <w:t>Virilio (1986)</w:t>
      </w:r>
      <w:r w:rsidR="00917C19">
        <w:fldChar w:fldCharType="end"/>
      </w:r>
      <w:r w:rsidR="00186345">
        <w:t xml:space="preserve"> who</w:t>
      </w:r>
      <w:r w:rsidR="00186345" w:rsidRPr="000541E8">
        <w:t xml:space="preserve"> suggested that territory has lost</w:t>
      </w:r>
      <w:r w:rsidR="00186345">
        <w:t xml:space="preserve"> </w:t>
      </w:r>
      <w:r w:rsidR="00186345" w:rsidRPr="000541E8">
        <w:t xml:space="preserve">its </w:t>
      </w:r>
      <w:r w:rsidR="00186345" w:rsidRPr="00D04C47">
        <w:t xml:space="preserve">significance and that speed is more important in geopolitics than place.   </w:t>
      </w:r>
    </w:p>
    <w:p w14:paraId="599EC33B" w14:textId="6432345A" w:rsidR="00D04C47" w:rsidRDefault="008C74E2" w:rsidP="00746214">
      <w:pPr>
        <w:pStyle w:val="maintext"/>
      </w:pPr>
      <w:r w:rsidRPr="00D04C47">
        <w:t xml:space="preserve"> </w:t>
      </w:r>
      <w:r w:rsidR="002E1ECF" w:rsidRPr="00D04C47">
        <w:t xml:space="preserve">Column </w:t>
      </w:r>
      <w:r w:rsidR="00E92E72" w:rsidRPr="00D04C47">
        <w:t>(</w:t>
      </w:r>
      <w:r w:rsidR="002E1ECF" w:rsidRPr="00D04C47">
        <w:t>2</w:t>
      </w:r>
      <w:r w:rsidR="00E92E72" w:rsidRPr="00D04C47">
        <w:t>)</w:t>
      </w:r>
      <w:r w:rsidR="002E1ECF" w:rsidRPr="00D04C47">
        <w:t xml:space="preserve"> shows that d</w:t>
      </w:r>
      <w:r w:rsidRPr="00D04C47">
        <w:t>omestic attributes</w:t>
      </w:r>
      <w:r w:rsidR="00D94BF0" w:rsidRPr="00D04C47">
        <w:t xml:space="preserve"> also play an important role in </w:t>
      </w:r>
      <w:r w:rsidR="00ED110D" w:rsidRPr="00D04C47">
        <w:t>the pairwise</w:t>
      </w:r>
      <w:r w:rsidR="00D94BF0" w:rsidRPr="00D04C47">
        <w:t xml:space="preserve"> GPR transmission</w:t>
      </w:r>
      <w:r w:rsidR="008242B3" w:rsidRPr="00D04C47">
        <w:t>.</w:t>
      </w:r>
      <w:r w:rsidR="00BB2318" w:rsidRPr="00D04C47">
        <w:t xml:space="preserve"> At</w:t>
      </w:r>
      <w:r w:rsidR="00C82598" w:rsidRPr="00D04C47">
        <w:t xml:space="preserve"> 1% significance level, t</w:t>
      </w:r>
      <w:r w:rsidR="003A670A" w:rsidRPr="00D04C47">
        <w:t xml:space="preserve">he budget deficit of </w:t>
      </w:r>
      <m:oMath>
        <m:sSub>
          <m:sSubPr>
            <m:ctrlPr>
              <w:rPr>
                <w:rFonts w:ascii="Cambria Math" w:hAnsi="Cambria Math"/>
                <w:i/>
              </w:rPr>
            </m:ctrlPr>
          </m:sSubPr>
          <m:e>
            <m:r>
              <w:rPr>
                <w:rFonts w:ascii="Cambria Math" w:hAnsi="Cambria Math"/>
              </w:rPr>
              <m:t>Country</m:t>
            </m:r>
          </m:e>
          <m:sub>
            <m:r>
              <w:rPr>
                <w:rFonts w:ascii="Cambria Math" w:hAnsi="Cambria Math"/>
              </w:rPr>
              <m:t>i</m:t>
            </m:r>
          </m:sub>
        </m:sSub>
      </m:oMath>
      <w:r w:rsidR="003A670A" w:rsidRPr="00D04C47">
        <w:t xml:space="preserve"> </w:t>
      </w:r>
      <w:r w:rsidR="000A23A5" w:rsidRPr="00D04C47">
        <w:t xml:space="preserve">is </w:t>
      </w:r>
      <w:r w:rsidR="00230765" w:rsidRPr="00D04C47">
        <w:t xml:space="preserve">an important factor </w:t>
      </w:r>
      <w:r w:rsidR="00F259F4" w:rsidRPr="00D04C47">
        <w:t xml:space="preserve">in </w:t>
      </w:r>
      <w:proofErr w:type="gramStart"/>
      <w:r w:rsidR="00C82598" w:rsidRPr="00D04C47">
        <w:t>explaining</w:t>
      </w:r>
      <w:r w:rsidR="007A3F16" w:rsidRPr="00D04C47">
        <w:t xml:space="preserve"> </w:t>
      </w:r>
      <w:proofErr w:type="gramEnd"/>
      <m:oMath>
        <m:sSub>
          <m:sSubPr>
            <m:ctrlPr>
              <w:rPr>
                <w:rFonts w:ascii="Cambria Math" w:hAnsi="Cambria Math"/>
                <w:i/>
                <w:lang w:eastAsia="ko-KR"/>
              </w:rPr>
            </m:ctrlPr>
          </m:sSubPr>
          <m:e>
            <m:r>
              <w:rPr>
                <w:rFonts w:ascii="Cambria Math" w:hAnsi="Cambria Math"/>
                <w:lang w:eastAsia="ko-KR"/>
              </w:rPr>
              <m:t>DS</m:t>
            </m:r>
          </m:e>
          <m:sub>
            <m:r>
              <w:rPr>
                <w:rFonts w:ascii="Cambria Math" w:hAnsi="Cambria Math"/>
                <w:lang w:eastAsia="ko-KR"/>
              </w:rPr>
              <m:t>ij</m:t>
            </m:r>
          </m:sub>
        </m:sSub>
      </m:oMath>
      <w:r w:rsidR="00C82598" w:rsidRPr="00D04C47">
        <w:t>. K</w:t>
      </w:r>
      <w:r w:rsidR="00BE4F20" w:rsidRPr="00D04C47">
        <w:t>eep</w:t>
      </w:r>
      <w:r w:rsidR="009F50D3" w:rsidRPr="00D04C47">
        <w:t>ing</w:t>
      </w:r>
      <w:r w:rsidR="00BE4F20" w:rsidRPr="00D04C47">
        <w:t xml:space="preserve"> other factors constant,</w:t>
      </w:r>
      <w:r w:rsidR="000A23A5" w:rsidRPr="00D04C47">
        <w:t xml:space="preserve"> </w:t>
      </w:r>
      <w:r w:rsidR="003B187F" w:rsidRPr="00D04C47">
        <w:t xml:space="preserve">a </w:t>
      </w:r>
      <w:r w:rsidR="000A23A5" w:rsidRPr="00D04C47">
        <w:t>1%</w:t>
      </w:r>
      <w:r w:rsidR="0003083E" w:rsidRPr="00D04C47">
        <w:rPr>
          <w:rStyle w:val="FootnoteReference"/>
        </w:rPr>
        <w:footnoteReference w:id="11"/>
      </w:r>
      <w:r w:rsidR="000A23A5" w:rsidRPr="00D04C47">
        <w:t xml:space="preserve"> increase in </w:t>
      </w:r>
      <w:r w:rsidR="00ED110D" w:rsidRPr="00D04C47">
        <w:t>the</w:t>
      </w:r>
      <w:r w:rsidR="00BB2318" w:rsidRPr="00D04C47">
        <w:t xml:space="preserve"> country’s</w:t>
      </w:r>
      <w:r w:rsidR="006D287D" w:rsidRPr="00D04C47">
        <w:t xml:space="preserve"> </w:t>
      </w:r>
      <w:r w:rsidR="000A23A5" w:rsidRPr="00D04C47">
        <w:t>budget deficit (or say fiscal imbalance)</w:t>
      </w:r>
      <w:r w:rsidR="00C977CF" w:rsidRPr="00D04C47">
        <w:t xml:space="preserve"> </w:t>
      </w:r>
      <w:r w:rsidR="00ED110D" w:rsidRPr="00D04C47">
        <w:t>increases</w:t>
      </w:r>
      <w:r w:rsidR="000A23A5" w:rsidRPr="00D04C47">
        <w:t xml:space="preserve"> </w:t>
      </w:r>
      <m:oMath>
        <m:sSub>
          <m:sSubPr>
            <m:ctrlPr>
              <w:rPr>
                <w:rFonts w:ascii="Cambria Math" w:hAnsi="Cambria Math"/>
                <w:i/>
                <w:lang w:eastAsia="ko-KR"/>
              </w:rPr>
            </m:ctrlPr>
          </m:sSubPr>
          <m:e>
            <m:r>
              <w:rPr>
                <w:rFonts w:ascii="Cambria Math" w:hAnsi="Cambria Math"/>
                <w:lang w:eastAsia="ko-KR"/>
              </w:rPr>
              <m:t>DS</m:t>
            </m:r>
          </m:e>
          <m:sub>
            <m:r>
              <w:rPr>
                <w:rFonts w:ascii="Cambria Math" w:hAnsi="Cambria Math"/>
                <w:lang w:eastAsia="ko-KR"/>
              </w:rPr>
              <m:t>ij</m:t>
            </m:r>
          </m:sub>
        </m:sSub>
      </m:oMath>
      <w:r w:rsidR="006D287D" w:rsidRPr="00D04C47">
        <w:rPr>
          <w:lang w:eastAsia="ko-KR"/>
        </w:rPr>
        <w:t xml:space="preserve"> from</w:t>
      </w:r>
      <w:r w:rsidR="00ED110D" w:rsidRPr="00D04C47">
        <w:rPr>
          <w:lang w:eastAsia="ko-KR"/>
        </w:rPr>
        <w:t xml:space="preserve"> </w:t>
      </w:r>
      <m:oMath>
        <m:sSub>
          <m:sSubPr>
            <m:ctrlPr>
              <w:rPr>
                <w:rFonts w:ascii="Cambria Math" w:hAnsi="Cambria Math"/>
                <w:i/>
              </w:rPr>
            </m:ctrlPr>
          </m:sSubPr>
          <m:e>
            <m:r>
              <w:rPr>
                <w:rFonts w:ascii="Cambria Math" w:hAnsi="Cambria Math"/>
              </w:rPr>
              <m:t>Country</m:t>
            </m:r>
          </m:e>
          <m:sub>
            <m:r>
              <w:rPr>
                <w:rFonts w:ascii="Cambria Math" w:hAnsi="Cambria Math"/>
              </w:rPr>
              <m:t>i</m:t>
            </m:r>
          </m:sub>
        </m:sSub>
      </m:oMath>
      <w:r w:rsidR="00BB2318" w:rsidRPr="00D04C47">
        <w:rPr>
          <w:lang w:eastAsia="ko-KR"/>
        </w:rPr>
        <w:t xml:space="preserve"> </w:t>
      </w:r>
      <w:r w:rsidR="00C977CF" w:rsidRPr="00D04C47">
        <w:rPr>
          <w:lang w:eastAsia="ko-KR"/>
        </w:rPr>
        <w:t xml:space="preserve">to </w:t>
      </w:r>
      <m:oMath>
        <m:sSub>
          <m:sSubPr>
            <m:ctrlPr>
              <w:rPr>
                <w:rFonts w:ascii="Cambria Math" w:hAnsi="Cambria Math"/>
                <w:i/>
              </w:rPr>
            </m:ctrlPr>
          </m:sSubPr>
          <m:e>
            <m:r>
              <w:rPr>
                <w:rFonts w:ascii="Cambria Math" w:hAnsi="Cambria Math"/>
              </w:rPr>
              <m:t>Country</m:t>
            </m:r>
          </m:e>
          <m:sub>
            <m:r>
              <w:rPr>
                <w:rFonts w:ascii="Cambria Math" w:hAnsi="Cambria Math"/>
              </w:rPr>
              <m:t>j</m:t>
            </m:r>
          </m:sub>
        </m:sSub>
      </m:oMath>
      <w:r w:rsidR="00C977CF" w:rsidRPr="00D04C47">
        <w:t xml:space="preserve"> </w:t>
      </w:r>
      <w:r w:rsidR="00475664" w:rsidRPr="00D04C47">
        <w:rPr>
          <w:lang w:eastAsia="ko-KR"/>
        </w:rPr>
        <w:t>by 0.12%</w:t>
      </w:r>
      <w:r w:rsidR="008F67EB" w:rsidRPr="00D04C47">
        <w:rPr>
          <w:lang w:eastAsia="ko-KR"/>
        </w:rPr>
        <w:t>.</w:t>
      </w:r>
      <w:r w:rsidR="008F67EB" w:rsidRPr="00D04C47">
        <w:t xml:space="preserve"> This indicates that a transmitting country</w:t>
      </w:r>
      <w:r w:rsidR="00ED110D" w:rsidRPr="00D04C47">
        <w:t>’</w:t>
      </w:r>
      <w:r w:rsidR="008F67EB" w:rsidRPr="00D04C47">
        <w:t>s</w:t>
      </w:r>
      <w:r w:rsidR="00BB2318" w:rsidRPr="00D04C47">
        <w:t xml:space="preserve"> widening</w:t>
      </w:r>
      <w:r w:rsidR="003A670A" w:rsidRPr="00D04C47">
        <w:t xml:space="preserve"> fiscal </w:t>
      </w:r>
      <w:r w:rsidR="00C977CF" w:rsidRPr="00D04C47">
        <w:t>imba</w:t>
      </w:r>
      <w:r w:rsidR="00ED110D" w:rsidRPr="00D04C47">
        <w:t>lance</w:t>
      </w:r>
      <w:r w:rsidR="00C977CF" w:rsidRPr="00D04C47">
        <w:t xml:space="preserve"> </w:t>
      </w:r>
      <w:r w:rsidR="00ED110D" w:rsidRPr="00D04C47">
        <w:t>increase the GPR transmis</w:t>
      </w:r>
      <w:r w:rsidR="008F67EB" w:rsidRPr="00D04C47">
        <w:t>sion from it</w:t>
      </w:r>
      <w:r w:rsidR="0011743D" w:rsidRPr="00D04C47">
        <w:t>.</w:t>
      </w:r>
      <w:r w:rsidR="00E92E72" w:rsidRPr="00D04C47">
        <w:t xml:space="preserve"> Yet</w:t>
      </w:r>
      <w:r w:rsidR="008F67EB" w:rsidRPr="00D04C47">
        <w:t xml:space="preserve">, the relationship between a receiving country’s fiscal imbalance and the GPR transmission coming towards it is not clear. </w:t>
      </w:r>
      <w:r w:rsidR="00596EED" w:rsidRPr="00D04C47">
        <w:t>C</w:t>
      </w:r>
      <w:r w:rsidR="003A670A" w:rsidRPr="00D04C47">
        <w:t>entral government’s debt</w:t>
      </w:r>
      <w:r w:rsidR="002A09A5" w:rsidRPr="00D04C47">
        <w:t xml:space="preserve"> each country is </w:t>
      </w:r>
      <w:r w:rsidR="00596EED" w:rsidRPr="00D04C47">
        <w:t xml:space="preserve">also </w:t>
      </w:r>
      <w:r w:rsidR="002A09A5" w:rsidRPr="00D04C47">
        <w:t xml:space="preserve">an </w:t>
      </w:r>
      <w:r w:rsidR="00596EED" w:rsidRPr="00D04C47">
        <w:t>important facto</w:t>
      </w:r>
      <w:r w:rsidR="002A09A5" w:rsidRPr="00D04C47">
        <w:t>r</w:t>
      </w:r>
      <w:r w:rsidR="00596EED" w:rsidRPr="00D04C47">
        <w:t xml:space="preserve"> </w:t>
      </w:r>
      <w:r w:rsidR="002A09A5" w:rsidRPr="00D04C47">
        <w:t>in the pairwise GPR transmission</w:t>
      </w:r>
      <w:r w:rsidR="00A25245" w:rsidRPr="00D04C47">
        <w:t xml:space="preserve">. </w:t>
      </w:r>
      <w:r w:rsidR="00A25245" w:rsidRPr="00D04C47">
        <w:rPr>
          <w:lang w:eastAsia="ko-KR"/>
        </w:rPr>
        <w:t>A</w:t>
      </w:r>
      <w:r w:rsidR="00DD3611" w:rsidRPr="00D04C47">
        <w:rPr>
          <w:lang w:eastAsia="ko-KR"/>
        </w:rPr>
        <w:t xml:space="preserve"> </w:t>
      </w:r>
      <w:r w:rsidR="00DD3611" w:rsidRPr="00D04C47">
        <w:t>1% (a</w:t>
      </w:r>
      <w:r w:rsidR="00A740B9" w:rsidRPr="00D04C47">
        <w:t>s percentage of G</w:t>
      </w:r>
      <w:r w:rsidR="00A25245" w:rsidRPr="00D04C47">
        <w:t xml:space="preserve">DP) rise in </w:t>
      </w:r>
      <m:oMath>
        <m:sSub>
          <m:sSubPr>
            <m:ctrlPr>
              <w:rPr>
                <w:rFonts w:ascii="Cambria Math" w:hAnsi="Cambria Math"/>
                <w:i/>
                <w:lang w:eastAsia="ko-KR"/>
              </w:rPr>
            </m:ctrlPr>
          </m:sSubPr>
          <m:e>
            <m:r>
              <w:rPr>
                <w:rFonts w:ascii="Cambria Math" w:hAnsi="Cambria Math"/>
                <w:lang w:eastAsia="ko-KR"/>
              </w:rPr>
              <m:t>Debt</m:t>
            </m:r>
          </m:e>
          <m:sub>
            <m:r>
              <w:rPr>
                <w:rFonts w:ascii="Cambria Math" w:hAnsi="Cambria Math"/>
                <w:lang w:eastAsia="ko-KR"/>
              </w:rPr>
              <m:t>i</m:t>
            </m:r>
          </m:sub>
        </m:sSub>
      </m:oMath>
      <w:r w:rsidR="00A25245" w:rsidRPr="00D04C47">
        <w:rPr>
          <w:lang w:eastAsia="ko-KR"/>
        </w:rPr>
        <w:t xml:space="preserve"> </w:t>
      </w:r>
      <w:r w:rsidR="00A740B9" w:rsidRPr="00D04C47">
        <w:t xml:space="preserve"> produces an increment </w:t>
      </w:r>
      <w:r w:rsidR="00A740B9" w:rsidRPr="00D04C47">
        <w:lastRenderedPageBreak/>
        <w:t>of 0.02% in</w:t>
      </w:r>
      <w:r w:rsidR="00DD3611" w:rsidRPr="00D04C47">
        <w:t xml:space="preserve"> </w:t>
      </w:r>
      <m:oMath>
        <m:sSub>
          <m:sSubPr>
            <m:ctrlPr>
              <w:rPr>
                <w:rFonts w:ascii="Cambria Math" w:hAnsi="Cambria Math"/>
                <w:i/>
                <w:lang w:eastAsia="ko-KR"/>
              </w:rPr>
            </m:ctrlPr>
          </m:sSubPr>
          <m:e>
            <m:r>
              <w:rPr>
                <w:rFonts w:ascii="Cambria Math" w:hAnsi="Cambria Math"/>
                <w:lang w:eastAsia="ko-KR"/>
              </w:rPr>
              <m:t>DS</m:t>
            </m:r>
          </m:e>
          <m:sub>
            <m:r>
              <w:rPr>
                <w:rFonts w:ascii="Cambria Math" w:hAnsi="Cambria Math"/>
                <w:lang w:eastAsia="ko-KR"/>
              </w:rPr>
              <m:t>ij</m:t>
            </m:r>
          </m:sub>
        </m:sSub>
      </m:oMath>
      <w:r w:rsidR="00FC6164" w:rsidRPr="00D04C47">
        <w:rPr>
          <w:lang w:eastAsia="ko-KR"/>
        </w:rPr>
        <w:t xml:space="preserve"> at 1% </w:t>
      </w:r>
      <w:r w:rsidR="009B24FD">
        <w:rPr>
          <w:lang w:eastAsia="ko-KR"/>
        </w:rPr>
        <w:t xml:space="preserve">significance </w:t>
      </w:r>
      <w:r w:rsidR="00FC6164" w:rsidRPr="00D04C47">
        <w:rPr>
          <w:lang w:eastAsia="ko-KR"/>
        </w:rPr>
        <w:t>level. Likewise</w:t>
      </w:r>
      <w:r w:rsidR="00687907">
        <w:rPr>
          <w:lang w:eastAsia="ko-KR"/>
        </w:rPr>
        <w:t>,</w:t>
      </w:r>
      <w:r w:rsidR="003B1947" w:rsidRPr="00D04C47">
        <w:t xml:space="preserve"> </w:t>
      </w:r>
      <w:r w:rsidR="00E13BDD" w:rsidRPr="00D04C47">
        <w:t xml:space="preserve">a </w:t>
      </w:r>
      <w:r w:rsidR="003B1947" w:rsidRPr="00D04C47">
        <w:t>1%</w:t>
      </w:r>
      <w:r w:rsidR="00E13BDD" w:rsidRPr="00D04C47">
        <w:t xml:space="preserve"> increase in </w:t>
      </w:r>
      <m:oMath>
        <m:sSub>
          <m:sSubPr>
            <m:ctrlPr>
              <w:rPr>
                <w:rFonts w:ascii="Cambria Math" w:hAnsi="Cambria Math"/>
                <w:i/>
                <w:lang w:eastAsia="ko-KR"/>
              </w:rPr>
            </m:ctrlPr>
          </m:sSubPr>
          <m:e>
            <m:r>
              <w:rPr>
                <w:rFonts w:ascii="Cambria Math" w:hAnsi="Cambria Math"/>
                <w:lang w:eastAsia="ko-KR"/>
              </w:rPr>
              <m:t>Debt</m:t>
            </m:r>
          </m:e>
          <m:sub>
            <m:r>
              <w:rPr>
                <w:rFonts w:ascii="Cambria Math" w:hAnsi="Cambria Math"/>
                <w:lang w:eastAsia="ko-KR"/>
              </w:rPr>
              <m:t>j</m:t>
            </m:r>
          </m:sub>
        </m:sSub>
      </m:oMath>
      <w:r w:rsidR="00E13BDD" w:rsidRPr="00D04C47">
        <w:t xml:space="preserve"> </w:t>
      </w:r>
      <w:r w:rsidR="00A25245" w:rsidRPr="00D04C47">
        <w:t>increase</w:t>
      </w:r>
      <w:r w:rsidR="003B1947" w:rsidRPr="00D04C47">
        <w:t xml:space="preserve"> </w:t>
      </w:r>
      <m:oMath>
        <m:sSub>
          <m:sSubPr>
            <m:ctrlPr>
              <w:rPr>
                <w:rFonts w:ascii="Cambria Math" w:hAnsi="Cambria Math"/>
                <w:i/>
                <w:lang w:eastAsia="ko-KR"/>
              </w:rPr>
            </m:ctrlPr>
          </m:sSubPr>
          <m:e>
            <m:r>
              <w:rPr>
                <w:rFonts w:ascii="Cambria Math" w:hAnsi="Cambria Math"/>
                <w:lang w:eastAsia="ko-KR"/>
              </w:rPr>
              <m:t>DS</m:t>
            </m:r>
          </m:e>
          <m:sub>
            <m:r>
              <w:rPr>
                <w:rFonts w:ascii="Cambria Math" w:hAnsi="Cambria Math"/>
                <w:lang w:eastAsia="ko-KR"/>
              </w:rPr>
              <m:t>ij</m:t>
            </m:r>
          </m:sub>
        </m:sSub>
      </m:oMath>
      <w:r w:rsidR="003B1947" w:rsidRPr="00D04C47">
        <w:rPr>
          <w:lang w:eastAsia="ko-KR"/>
        </w:rPr>
        <w:t xml:space="preserve"> </w:t>
      </w:r>
      <w:r w:rsidR="005D31C3" w:rsidRPr="00D04C47">
        <w:rPr>
          <w:lang w:eastAsia="ko-KR"/>
        </w:rPr>
        <w:t>by 0.01%</w:t>
      </w:r>
      <w:r w:rsidR="00A25245" w:rsidRPr="00D04C47">
        <w:rPr>
          <w:lang w:eastAsia="ko-KR"/>
        </w:rPr>
        <w:t xml:space="preserve"> at </w:t>
      </w:r>
      <w:r w:rsidR="00F10BA9" w:rsidRPr="00D04C47">
        <w:rPr>
          <w:lang w:eastAsia="ko-KR"/>
        </w:rPr>
        <w:t>10% level</w:t>
      </w:r>
      <w:r w:rsidR="005D31C3" w:rsidRPr="00D04C47">
        <w:rPr>
          <w:lang w:eastAsia="ko-KR"/>
        </w:rPr>
        <w:t>.</w:t>
      </w:r>
      <w:r w:rsidR="00D73EFA" w:rsidRPr="00D04C47">
        <w:rPr>
          <w:lang w:eastAsia="ko-KR"/>
        </w:rPr>
        <w:t xml:space="preserve"> This </w:t>
      </w:r>
      <w:r w:rsidR="00E10583" w:rsidRPr="00D04C47">
        <w:rPr>
          <w:lang w:eastAsia="ko-KR"/>
        </w:rPr>
        <w:t>suggest</w:t>
      </w:r>
      <w:r w:rsidR="00687907">
        <w:rPr>
          <w:lang w:eastAsia="ko-KR"/>
        </w:rPr>
        <w:t>s</w:t>
      </w:r>
      <w:r w:rsidR="00E10583" w:rsidRPr="00D04C47">
        <w:rPr>
          <w:lang w:eastAsia="ko-KR"/>
        </w:rPr>
        <w:t xml:space="preserve"> that</w:t>
      </w:r>
      <w:r w:rsidR="00D73EFA" w:rsidRPr="00D04C47">
        <w:rPr>
          <w:lang w:eastAsia="ko-KR"/>
        </w:rPr>
        <w:t xml:space="preserve"> </w:t>
      </w:r>
      <w:r w:rsidR="00E10583" w:rsidRPr="00D04C47">
        <w:rPr>
          <w:lang w:eastAsia="ko-KR"/>
        </w:rPr>
        <w:t xml:space="preserve">countries’ </w:t>
      </w:r>
      <w:r w:rsidR="00357F32" w:rsidRPr="00D04C47">
        <w:t>rising</w:t>
      </w:r>
      <w:r w:rsidR="00B85BD1" w:rsidRPr="00D04C47">
        <w:t xml:space="preserve"> </w:t>
      </w:r>
      <w:r w:rsidR="00E10583" w:rsidRPr="00D04C47">
        <w:t>debt levels not only increase the transmission of GPR shocks from them but also the reception of those shocks coming towards them. On the other hand, the</w:t>
      </w:r>
      <w:r w:rsidR="00E10583" w:rsidRPr="00D04C47">
        <w:rPr>
          <w:lang w:eastAsia="ko-KR"/>
        </w:rPr>
        <w:t xml:space="preserve"> </w:t>
      </w:r>
      <w:r w:rsidR="00E10583" w:rsidRPr="00D04C47">
        <w:t>economic size of a receiving country decreases the amount of international GPR shock transmitted towards it.</w:t>
      </w:r>
      <w:r w:rsidR="006D33DC" w:rsidRPr="00D04C47">
        <w:t xml:space="preserve"> Clearly, </w:t>
      </w:r>
      <w:r w:rsidR="003A670A" w:rsidRPr="00D04C47">
        <w:t>stock mar</w:t>
      </w:r>
      <w:r w:rsidR="0086383F" w:rsidRPr="00D04C47">
        <w:t xml:space="preserve">ket capitalization (which is a proxy for </w:t>
      </w:r>
      <w:r w:rsidR="00651EED" w:rsidRPr="00D04C47">
        <w:t xml:space="preserve">the </w:t>
      </w:r>
      <w:r w:rsidR="0086383F" w:rsidRPr="00D04C47">
        <w:t>economic size</w:t>
      </w:r>
      <w:r w:rsidR="003A670A" w:rsidRPr="00D04C47">
        <w:t xml:space="preserve"> a country) of </w:t>
      </w:r>
      <m:oMath>
        <m:sSub>
          <m:sSubPr>
            <m:ctrlPr>
              <w:rPr>
                <w:rFonts w:ascii="Cambria Math" w:hAnsi="Cambria Math"/>
                <w:i/>
              </w:rPr>
            </m:ctrlPr>
          </m:sSubPr>
          <m:e>
            <m:r>
              <w:rPr>
                <w:rFonts w:ascii="Cambria Math" w:hAnsi="Cambria Math"/>
              </w:rPr>
              <m:t>Country</m:t>
            </m:r>
          </m:e>
          <m:sub>
            <m:r>
              <w:rPr>
                <w:rFonts w:ascii="Cambria Math" w:hAnsi="Cambria Math"/>
              </w:rPr>
              <m:t>j</m:t>
            </m:r>
          </m:sub>
        </m:sSub>
      </m:oMath>
      <w:r w:rsidR="003A670A" w:rsidRPr="00D04C47">
        <w:t xml:space="preserve"> is negatively associated w</w:t>
      </w:r>
      <w:r w:rsidR="002D5D7B" w:rsidRPr="00D04C47">
        <w:t xml:space="preserve">ith the magnitude </w:t>
      </w:r>
      <w:proofErr w:type="gramStart"/>
      <w:r w:rsidR="002D5D7B" w:rsidRPr="00D04C47">
        <w:t>of</w:t>
      </w:r>
      <w:r w:rsidR="001D0B73" w:rsidRPr="00D04C47">
        <w:t xml:space="preserve"> </w:t>
      </w:r>
      <w:proofErr w:type="gramEnd"/>
      <m:oMath>
        <m:sSub>
          <m:sSubPr>
            <m:ctrlPr>
              <w:rPr>
                <w:rFonts w:ascii="Cambria Math" w:hAnsi="Cambria Math"/>
                <w:i/>
                <w:lang w:eastAsia="ko-KR"/>
              </w:rPr>
            </m:ctrlPr>
          </m:sSubPr>
          <m:e>
            <m:r>
              <w:rPr>
                <w:rFonts w:ascii="Cambria Math" w:hAnsi="Cambria Math"/>
                <w:lang w:eastAsia="ko-KR"/>
              </w:rPr>
              <m:t>DS</m:t>
            </m:r>
          </m:e>
          <m:sub>
            <m:r>
              <w:rPr>
                <w:rFonts w:ascii="Cambria Math" w:hAnsi="Cambria Math"/>
                <w:lang w:eastAsia="ko-KR"/>
              </w:rPr>
              <m:t>ij</m:t>
            </m:r>
          </m:sub>
        </m:sSub>
      </m:oMath>
      <w:r w:rsidR="002D5D7B" w:rsidRPr="00D04C47">
        <w:t xml:space="preserve">. </w:t>
      </w:r>
      <w:r w:rsidR="00687907" w:rsidRPr="00D04C47">
        <w:t>Percentages increase</w:t>
      </w:r>
      <w:r w:rsidR="00162A2F" w:rsidRPr="00D04C47">
        <w:t xml:space="preserve"> of</w:t>
      </w:r>
      <w:r w:rsidR="00EA366D" w:rsidRPr="00D04C47">
        <w:t xml:space="preserve"> </w:t>
      </w:r>
      <m:oMath>
        <m:sSub>
          <m:sSubPr>
            <m:ctrlPr>
              <w:rPr>
                <w:rFonts w:ascii="Cambria Math" w:hAnsi="Cambria Math"/>
                <w:i/>
                <w:lang w:eastAsia="ko-KR"/>
              </w:rPr>
            </m:ctrlPr>
          </m:sSubPr>
          <m:e>
            <m:r>
              <w:rPr>
                <w:rFonts w:ascii="Cambria Math" w:hAnsi="Cambria Math"/>
                <w:lang w:eastAsia="ko-KR"/>
              </w:rPr>
              <m:t>MarketCapitalization</m:t>
            </m:r>
          </m:e>
          <m:sub>
            <m:r>
              <w:rPr>
                <w:rFonts w:ascii="Cambria Math" w:hAnsi="Cambria Math"/>
                <w:lang w:eastAsia="ko-KR"/>
              </w:rPr>
              <m:t>j</m:t>
            </m:r>
          </m:sub>
        </m:sSub>
      </m:oMath>
      <w:r w:rsidR="00687907">
        <w:rPr>
          <w:lang w:eastAsia="ko-KR"/>
        </w:rPr>
        <w:t xml:space="preserve"> decreases the amount of</w:t>
      </w:r>
      <w:r w:rsidR="00EA366D" w:rsidRPr="00D04C47">
        <w:rPr>
          <w:lang w:eastAsia="ko-KR"/>
        </w:rPr>
        <w:t xml:space="preserve"> </w:t>
      </w:r>
      <m:oMath>
        <m:sSub>
          <m:sSubPr>
            <m:ctrlPr>
              <w:rPr>
                <w:rFonts w:ascii="Cambria Math" w:hAnsi="Cambria Math"/>
                <w:i/>
                <w:lang w:eastAsia="ko-KR"/>
              </w:rPr>
            </m:ctrlPr>
          </m:sSubPr>
          <m:e>
            <m:r>
              <w:rPr>
                <w:rFonts w:ascii="Cambria Math" w:hAnsi="Cambria Math"/>
                <w:lang w:eastAsia="ko-KR"/>
              </w:rPr>
              <m:t>DS</m:t>
            </m:r>
          </m:e>
          <m:sub>
            <m:r>
              <w:rPr>
                <w:rFonts w:ascii="Cambria Math" w:hAnsi="Cambria Math"/>
                <w:lang w:eastAsia="ko-KR"/>
              </w:rPr>
              <m:t>ij</m:t>
            </m:r>
          </m:sub>
        </m:sSub>
      </m:oMath>
      <w:r w:rsidR="00EA366D" w:rsidRPr="00D04C47">
        <w:rPr>
          <w:lang w:eastAsia="ko-KR"/>
        </w:rPr>
        <w:t xml:space="preserve"> </w:t>
      </w:r>
      <w:r w:rsidR="00264F8B" w:rsidRPr="00D04C47">
        <w:rPr>
          <w:lang w:eastAsia="ko-KR"/>
        </w:rPr>
        <w:t>by 0.</w:t>
      </w:r>
      <w:r w:rsidR="002D5D7B" w:rsidRPr="00D04C47">
        <w:rPr>
          <w:lang w:eastAsia="ko-KR"/>
        </w:rPr>
        <w:t>00</w:t>
      </w:r>
      <w:r w:rsidR="00687907">
        <w:rPr>
          <w:lang w:eastAsia="ko-KR"/>
        </w:rPr>
        <w:t>3</w:t>
      </w:r>
      <w:r w:rsidR="00264F8B" w:rsidRPr="00D04C47">
        <w:rPr>
          <w:lang w:eastAsia="ko-KR"/>
        </w:rPr>
        <w:t xml:space="preserve">% </w:t>
      </w:r>
      <w:r w:rsidR="00EA366D" w:rsidRPr="00D04C47">
        <w:rPr>
          <w:lang w:eastAsia="ko-KR"/>
        </w:rPr>
        <w:t xml:space="preserve">at 5% </w:t>
      </w:r>
      <w:r w:rsidR="00687907">
        <w:rPr>
          <w:lang w:eastAsia="ko-KR"/>
        </w:rPr>
        <w:t xml:space="preserve">significance </w:t>
      </w:r>
      <w:r w:rsidR="00EA366D" w:rsidRPr="00D04C47">
        <w:rPr>
          <w:lang w:eastAsia="ko-KR"/>
        </w:rPr>
        <w:t>level.</w:t>
      </w:r>
      <w:r w:rsidR="00F86587">
        <w:rPr>
          <w:lang w:eastAsia="ko-KR"/>
        </w:rPr>
        <w:t xml:space="preserve"> This means that a country’s economic size is a potent deterrent to foreign GPR shocks. The bigger the economy of a country, the more resilient the country would be against those shocks. As pointed suggested by </w:t>
      </w:r>
      <w:r w:rsidR="00785C3C">
        <w:rPr>
          <w:lang w:eastAsia="ko-KR"/>
        </w:rPr>
        <w:fldChar w:fldCharType="begin"/>
      </w:r>
      <w:r w:rsidR="00025AB3">
        <w:rPr>
          <w:lang w:eastAsia="ko-KR"/>
        </w:rPr>
        <w:instrText xml:space="preserve"> ADDIN EN.CITE &lt;EndNote&gt;&lt;Cite AuthorYear="1"&gt;&lt;Author&gt;Braithwaite&lt;/Author&gt;&lt;Year&gt;2010&lt;/Year&gt;&lt;RecNum&gt;145&lt;/RecNum&gt;&lt;DisplayText&gt;Braithwaite (2010)&lt;/DisplayText&gt;&lt;record&gt;&lt;rec-number&gt;145&lt;/rec-number&gt;&lt;foreign-keys&gt;&lt;key app="EN" db-id="50psr5z5ftw2d5ef2r3xpz06txx0xwvr0fzv" timestamp="1526422617"&gt;145&lt;/key&gt;&lt;key app="ENWeb" db-id=""&gt;0&lt;/key&gt;&lt;/foreign-keys&gt;&lt;ref-type name="Journal Article"&gt;17&lt;/ref-type&gt;&lt;contributors&gt;&lt;authors&gt;&lt;author&gt;Braithwaite, Alex&lt;/author&gt;&lt;/authors&gt;&lt;/contributors&gt;&lt;titles&gt;&lt;title&gt;Resisting infection: How state capacity conditions conflict contagion&lt;/title&gt;&lt;secondary-title&gt;Journal of Peace Research&lt;/secondary-title&gt;&lt;/titles&gt;&lt;periodical&gt;&lt;full-title&gt;Journal of Peace Research&lt;/full-title&gt;&lt;/periodical&gt;&lt;pages&gt;311-319&lt;/pages&gt;&lt;volume&gt;47&lt;/volume&gt;&lt;number&gt;3&lt;/number&gt;&lt;dates&gt;&lt;year&gt;2010&lt;/year&gt;&lt;/dates&gt;&lt;isbn&gt;0022-3433&amp;#xD;1460-3578&lt;/isbn&gt;&lt;urls&gt;&lt;/urls&gt;&lt;electronic-resource-num&gt;10.1177/0022343310362164&lt;/electronic-resource-num&gt;&lt;/record&gt;&lt;/Cite&gt;&lt;/EndNote&gt;</w:instrText>
      </w:r>
      <w:r w:rsidR="00785C3C">
        <w:rPr>
          <w:lang w:eastAsia="ko-KR"/>
        </w:rPr>
        <w:fldChar w:fldCharType="separate"/>
      </w:r>
      <w:r w:rsidR="00114FA3">
        <w:rPr>
          <w:noProof/>
          <w:lang w:eastAsia="ko-KR"/>
        </w:rPr>
        <w:t>Braithwaite (2010)</w:t>
      </w:r>
      <w:r w:rsidR="00785C3C">
        <w:rPr>
          <w:lang w:eastAsia="ko-KR"/>
        </w:rPr>
        <w:fldChar w:fldCharType="end"/>
      </w:r>
      <w:r w:rsidR="00F86587">
        <w:rPr>
          <w:lang w:eastAsia="ko-KR"/>
        </w:rPr>
        <w:t xml:space="preserve"> </w:t>
      </w:r>
      <w:r w:rsidR="00746214">
        <w:t xml:space="preserve">that </w:t>
      </w:r>
      <w:r w:rsidR="00F86587" w:rsidRPr="00F86587">
        <w:t>state capacity diminishes the likelihood with which states will experience n</w:t>
      </w:r>
      <w:r w:rsidR="00F86587">
        <w:t xml:space="preserve">ew conflict. </w:t>
      </w:r>
    </w:p>
    <w:p w14:paraId="1862F124" w14:textId="0B8B8301" w:rsidR="003A670A" w:rsidRPr="006C56E0" w:rsidRDefault="00D04C47" w:rsidP="006C56E0">
      <w:pPr>
        <w:autoSpaceDE w:val="0"/>
        <w:autoSpaceDN w:val="0"/>
        <w:adjustRightInd w:val="0"/>
        <w:spacing w:line="360" w:lineRule="auto"/>
        <w:ind w:firstLine="680"/>
        <w:jc w:val="both"/>
        <w:rPr>
          <w:rFonts w:ascii="Times New Roman" w:hAnsi="Times New Roman" w:cs="Times New Roman"/>
          <w:sz w:val="24"/>
          <w:szCs w:val="24"/>
          <w:lang w:val="en-GB"/>
        </w:rPr>
      </w:pPr>
      <w:r>
        <w:rPr>
          <w:rFonts w:ascii="Times New Roman" w:hAnsi="Times New Roman" w:cs="Times New Roman"/>
          <w:sz w:val="24"/>
          <w:szCs w:val="24"/>
        </w:rPr>
        <w:t>The results on fiscal imbalance as well as central government debt</w:t>
      </w:r>
      <w:r w:rsidR="00035A5E">
        <w:rPr>
          <w:rFonts w:ascii="Times New Roman" w:hAnsi="Times New Roman" w:cs="Times New Roman"/>
          <w:sz w:val="24"/>
          <w:szCs w:val="24"/>
        </w:rPr>
        <w:t xml:space="preserve"> indicate to the existence of </w:t>
      </w:r>
      <w:r w:rsidR="00035A5E">
        <w:rPr>
          <w:rFonts w:ascii="Times New Roman" w:hAnsi="Times New Roman" w:cs="Times New Roman"/>
          <w:sz w:val="24"/>
          <w:szCs w:val="24"/>
          <w:lang w:val="en-GB"/>
        </w:rPr>
        <w:t>bad neighbourhood</w:t>
      </w:r>
      <w:r w:rsidRPr="00D04C47">
        <w:rPr>
          <w:rFonts w:ascii="Times New Roman" w:hAnsi="Times New Roman" w:cs="Times New Roman"/>
          <w:sz w:val="24"/>
          <w:szCs w:val="24"/>
          <w:lang w:val="en-GB"/>
        </w:rPr>
        <w:t xml:space="preserve"> effect</w:t>
      </w:r>
      <w:r w:rsidR="00035A5E">
        <w:rPr>
          <w:rFonts w:ascii="Times New Roman" w:hAnsi="Times New Roman" w:cs="Times New Roman"/>
          <w:sz w:val="24"/>
          <w:szCs w:val="24"/>
          <w:lang w:val="en-GB"/>
        </w:rPr>
        <w:t xml:space="preserve"> in interstate conflict literature</w:t>
      </w:r>
      <w:r w:rsidR="00114FA3">
        <w:rPr>
          <w:rFonts w:ascii="Times New Roman" w:hAnsi="Times New Roman" w:cs="Times New Roman"/>
          <w:sz w:val="24"/>
          <w:szCs w:val="24"/>
          <w:lang w:val="en-GB"/>
        </w:rPr>
        <w:t>, see</w:t>
      </w:r>
      <w:r w:rsidRPr="00D04C47">
        <w:rPr>
          <w:rFonts w:ascii="Times New Roman" w:hAnsi="Times New Roman" w:cs="Times New Roman"/>
          <w:sz w:val="24"/>
          <w:szCs w:val="24"/>
          <w:lang w:val="en-GB"/>
        </w:rPr>
        <w:t xml:space="preserve"> </w:t>
      </w:r>
      <w:r w:rsidR="00114FA3">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 AuthorYear="1"&gt;&lt;Author&gt;Iqbal&lt;/Author&gt;&lt;Year&gt;2008&lt;/Year&gt;&lt;RecNum&gt;117&lt;/RecNum&gt;&lt;DisplayText&gt;Iqbal and Starr (2008)&lt;/DisplayText&gt;&lt;record&gt;&lt;rec-number&gt;117&lt;/rec-number&gt;&lt;foreign-keys&gt;&lt;key app="EN" db-id="50psr5z5ftw2d5ef2r3xpz06txx0xwvr0fzv" timestamp="1526422474"&gt;117&lt;/key&gt;&lt;key app="ENWeb" db-id=""&gt;0&lt;/key&gt;&lt;/foreign-keys&gt;&lt;ref-type name="Journal Article"&gt;17&lt;/ref-type&gt;&lt;contributors&gt;&lt;authors&gt;&lt;author&gt;Iqbal, Zaryab&lt;/author&gt;&lt;author&gt;Starr, Harvey&lt;/author&gt;&lt;/authors&gt;&lt;/contributors&gt;&lt;titles&gt;&lt;title&gt;Bad Neighbors: Failed States and Their Consequences&lt;/title&gt;&lt;secondary-title&gt;Conflict Management and Peace Science&lt;/secondary-title&gt;&lt;/titles&gt;&lt;periodical&gt;&lt;full-title&gt;Conflict Management and Peace Science&lt;/full-title&gt;&lt;/periodical&gt;&lt;pages&gt;315-331&lt;/pages&gt;&lt;volume&gt;25&lt;/volume&gt;&lt;number&gt;4&lt;/number&gt;&lt;dates&gt;&lt;year&gt;2008&lt;/year&gt;&lt;/dates&gt;&lt;isbn&gt;0738-8942&amp;#xD;1549-9219&lt;/isbn&gt;&lt;urls&gt;&lt;/urls&gt;&lt;electronic-resource-num&gt;10.1080/07388940802397400&lt;/electronic-resource-num&gt;&lt;/record&gt;&lt;/Cite&gt;&lt;/EndNote&gt;</w:instrText>
      </w:r>
      <w:r w:rsidR="00114FA3">
        <w:rPr>
          <w:rFonts w:ascii="Times New Roman" w:hAnsi="Times New Roman" w:cs="Times New Roman"/>
          <w:sz w:val="24"/>
          <w:szCs w:val="24"/>
          <w:lang w:val="en-GB"/>
        </w:rPr>
        <w:fldChar w:fldCharType="separate"/>
      </w:r>
      <w:r w:rsidR="00114FA3">
        <w:rPr>
          <w:rFonts w:ascii="Times New Roman" w:hAnsi="Times New Roman" w:cs="Times New Roman"/>
          <w:noProof/>
          <w:sz w:val="24"/>
          <w:szCs w:val="24"/>
          <w:lang w:val="en-GB"/>
        </w:rPr>
        <w:t>Iqbal and Starr (2008)</w:t>
      </w:r>
      <w:r w:rsidR="00114FA3">
        <w:rPr>
          <w:rFonts w:ascii="Times New Roman" w:hAnsi="Times New Roman" w:cs="Times New Roman"/>
          <w:sz w:val="24"/>
          <w:szCs w:val="24"/>
          <w:lang w:val="en-GB"/>
        </w:rPr>
        <w:fldChar w:fldCharType="end"/>
      </w:r>
      <w:r w:rsidR="00114FA3">
        <w:rPr>
          <w:rFonts w:ascii="Times New Roman" w:hAnsi="Times New Roman" w:cs="Times New Roman"/>
          <w:sz w:val="24"/>
          <w:szCs w:val="24"/>
          <w:lang w:val="en-GB"/>
        </w:rPr>
        <w:t>, for instance</w:t>
      </w:r>
      <w:r w:rsidRPr="00D04C47">
        <w:rPr>
          <w:rFonts w:ascii="Times New Roman" w:hAnsi="Times New Roman" w:cs="Times New Roman"/>
          <w:sz w:val="24"/>
          <w:szCs w:val="24"/>
          <w:lang w:val="en-GB"/>
        </w:rPr>
        <w:t xml:space="preserve">. </w:t>
      </w:r>
      <w:r w:rsidR="00035A5E">
        <w:rPr>
          <w:rFonts w:ascii="Times New Roman" w:hAnsi="Times New Roman" w:cs="Times New Roman"/>
          <w:sz w:val="24"/>
          <w:szCs w:val="24"/>
          <w:lang w:val="en-GB"/>
        </w:rPr>
        <w:t xml:space="preserve">These findings suggest that </w:t>
      </w:r>
      <w:r w:rsidRPr="00D04C47">
        <w:rPr>
          <w:rFonts w:ascii="Times New Roman" w:hAnsi="Times New Roman" w:cs="Times New Roman"/>
          <w:sz w:val="24"/>
          <w:szCs w:val="24"/>
          <w:lang w:val="en-GB"/>
        </w:rPr>
        <w:t>states</w:t>
      </w:r>
      <w:r w:rsidR="00035A5E">
        <w:rPr>
          <w:rFonts w:ascii="Times New Roman" w:hAnsi="Times New Roman" w:cs="Times New Roman"/>
          <w:sz w:val="24"/>
          <w:szCs w:val="24"/>
          <w:lang w:val="en-GB"/>
        </w:rPr>
        <w:t xml:space="preserve"> undergoing</w:t>
      </w:r>
      <w:r w:rsidRPr="00D04C47">
        <w:rPr>
          <w:rFonts w:ascii="Times New Roman" w:hAnsi="Times New Roman" w:cs="Times New Roman"/>
          <w:sz w:val="24"/>
          <w:szCs w:val="24"/>
          <w:lang w:val="en-GB"/>
        </w:rPr>
        <w:t xml:space="preserve"> economic problems are likely to be c</w:t>
      </w:r>
      <w:r w:rsidR="00035A5E">
        <w:rPr>
          <w:rFonts w:ascii="Times New Roman" w:hAnsi="Times New Roman" w:cs="Times New Roman"/>
          <w:sz w:val="24"/>
          <w:szCs w:val="24"/>
          <w:lang w:val="en-GB"/>
        </w:rPr>
        <w:t>ontagious for their neighbours</w:t>
      </w:r>
      <w:r w:rsidRPr="00D04C47">
        <w:rPr>
          <w:rFonts w:ascii="Times New Roman" w:hAnsi="Times New Roman" w:cs="Times New Roman"/>
          <w:sz w:val="24"/>
          <w:szCs w:val="24"/>
          <w:lang w:val="en-GB"/>
        </w:rPr>
        <w:t xml:space="preserve">. </w:t>
      </w:r>
      <w:r w:rsidR="00035A5E">
        <w:rPr>
          <w:rFonts w:ascii="Times New Roman" w:hAnsi="Times New Roman" w:cs="Times New Roman"/>
          <w:sz w:val="24"/>
          <w:szCs w:val="24"/>
          <w:lang w:val="en-GB"/>
        </w:rPr>
        <w:t xml:space="preserve">These findings also support </w:t>
      </w:r>
      <w:r w:rsidR="003E0FAC">
        <w:rPr>
          <w:rFonts w:ascii="Times New Roman" w:hAnsi="Times New Roman" w:cs="Times New Roman"/>
          <w:sz w:val="24"/>
          <w:szCs w:val="24"/>
          <w:lang w:val="en-GB"/>
        </w:rPr>
        <w:fldChar w:fldCharType="begin"/>
      </w:r>
      <w:r w:rsidR="00025AB3">
        <w:rPr>
          <w:rFonts w:ascii="Times New Roman" w:hAnsi="Times New Roman" w:cs="Times New Roman"/>
          <w:sz w:val="24"/>
          <w:szCs w:val="24"/>
          <w:lang w:val="en-GB"/>
        </w:rPr>
        <w:instrText xml:space="preserve"> ADDIN EN.CITE &lt;EndNote&gt;&lt;Cite AuthorYear="1"&gt;&lt;Author&gt;Balli&lt;/Author&gt;&lt;Year&gt;2017&lt;/Year&gt;&lt;RecNum&gt;120&lt;/RecNum&gt;&lt;DisplayText&gt;Balli et al. (2017)&lt;/DisplayText&gt;&lt;record&gt;&lt;rec-number&gt;120&lt;/rec-number&gt;&lt;foreign-keys&gt;&lt;key app="EN" db-id="50psr5z5ftw2d5ef2r3xpz06txx0xwvr0fzv" timestamp="1526422488"&gt;120&lt;/key&gt;&lt;key app="ENWeb" db-id=""&gt;0&lt;/key&gt;&lt;/foreign-keys&gt;&lt;ref-type name="Journal Article"&gt;17&lt;/ref-type&gt;&lt;contributors&gt;&lt;authors&gt;&lt;author&gt;Balli, Faruk&lt;/author&gt;&lt;author&gt;Uddin, Gazi Salah&lt;/author&gt;&lt;author&gt;Mudassar, Hasan&lt;/author&gt;&lt;author&gt;Yoon, Seong-Min&lt;/author&gt;&lt;/authors&gt;&lt;/contributors&gt;&lt;titles&gt;&lt;title&gt;Cross-country determinants of economic policy uncertainty spillovers&lt;/title&gt;&lt;secondary-title&gt;Economics Letters&lt;/secondary-title&gt;&lt;/titles&gt;&lt;periodical&gt;&lt;full-title&gt;Economics Letters&lt;/full-title&gt;&lt;/periodical&gt;&lt;pages&gt;179-183&lt;/pages&gt;&lt;volume&gt;156&lt;/volume&gt;&lt;dates&gt;&lt;year&gt;2017&lt;/year&gt;&lt;/dates&gt;&lt;isbn&gt;01651765&lt;/isbn&gt;&lt;urls&gt;&lt;/urls&gt;&lt;electronic-resource-num&gt;10.1016/j.econlet.2017.05.016&lt;/electronic-resource-num&gt;&lt;/record&gt;&lt;/Cite&gt;&lt;/EndNote&gt;</w:instrText>
      </w:r>
      <w:r w:rsidR="003E0FAC">
        <w:rPr>
          <w:rFonts w:ascii="Times New Roman" w:hAnsi="Times New Roman" w:cs="Times New Roman"/>
          <w:sz w:val="24"/>
          <w:szCs w:val="24"/>
          <w:lang w:val="en-GB"/>
        </w:rPr>
        <w:fldChar w:fldCharType="separate"/>
      </w:r>
      <w:r w:rsidR="003E0FAC">
        <w:rPr>
          <w:rFonts w:ascii="Times New Roman" w:hAnsi="Times New Roman" w:cs="Times New Roman"/>
          <w:noProof/>
          <w:sz w:val="24"/>
          <w:szCs w:val="24"/>
          <w:lang w:val="en-GB"/>
        </w:rPr>
        <w:t>Balli et al. (2017)</w:t>
      </w:r>
      <w:r w:rsidR="003E0FAC">
        <w:rPr>
          <w:rFonts w:ascii="Times New Roman" w:hAnsi="Times New Roman" w:cs="Times New Roman"/>
          <w:sz w:val="24"/>
          <w:szCs w:val="24"/>
          <w:lang w:val="en-GB"/>
        </w:rPr>
        <w:fldChar w:fldCharType="end"/>
      </w:r>
      <w:r w:rsidRPr="00D04C47">
        <w:rPr>
          <w:rFonts w:ascii="Times New Roman" w:hAnsi="Times New Roman" w:cs="Times New Roman"/>
          <w:sz w:val="24"/>
          <w:szCs w:val="24"/>
          <w:lang w:val="en-GB"/>
        </w:rPr>
        <w:t xml:space="preserve"> </w:t>
      </w:r>
      <w:r w:rsidR="00035A5E">
        <w:rPr>
          <w:rFonts w:ascii="Times New Roman" w:hAnsi="Times New Roman" w:cs="Times New Roman"/>
          <w:sz w:val="24"/>
          <w:szCs w:val="24"/>
          <w:lang w:val="en-GB"/>
        </w:rPr>
        <w:t>that</w:t>
      </w:r>
      <w:r w:rsidRPr="00D04C47">
        <w:rPr>
          <w:rFonts w:ascii="Times New Roman" w:hAnsi="Times New Roman" w:cs="Times New Roman"/>
          <w:sz w:val="24"/>
          <w:szCs w:val="24"/>
          <w:lang w:val="en-GB"/>
        </w:rPr>
        <w:t xml:space="preserve"> fiscal imbalances and financial liabilities of the countries are responsible for cross</w:t>
      </w:r>
      <w:r w:rsidR="00035A5E">
        <w:rPr>
          <w:rFonts w:ascii="Times New Roman" w:hAnsi="Times New Roman" w:cs="Times New Roman"/>
          <w:sz w:val="24"/>
          <w:szCs w:val="24"/>
          <w:lang w:val="en-GB"/>
        </w:rPr>
        <w:t xml:space="preserve"> country information spillovers of economic policy uncertainty. Our study, however, relate these variables to information spillover of GPR. </w:t>
      </w:r>
    </w:p>
    <w:p w14:paraId="0EC6069A" w14:textId="5282728B" w:rsidR="00F86587" w:rsidRDefault="003A670A" w:rsidP="00F86587">
      <w:pPr>
        <w:pStyle w:val="maintext"/>
      </w:pPr>
      <w:r>
        <w:t xml:space="preserve"> </w:t>
      </w:r>
      <w:r w:rsidR="004C4FFF">
        <w:t>Since the notion of ge</w:t>
      </w:r>
      <w:r w:rsidR="00E92E72">
        <w:t xml:space="preserve">opolitics, </w:t>
      </w:r>
      <w:r w:rsidR="008242B3">
        <w:t>and therefore GPR</w:t>
      </w:r>
      <w:r w:rsidR="00E92E72">
        <w:t>,</w:t>
      </w:r>
      <w:r w:rsidR="006B461A">
        <w:t xml:space="preserve"> is </w:t>
      </w:r>
      <w:r w:rsidR="00E92E72">
        <w:t>essentially linked to</w:t>
      </w:r>
      <w:r w:rsidR="006B461A">
        <w:t xml:space="preserve"> geography, the results on </w:t>
      </w:r>
      <w:r>
        <w:t xml:space="preserve">geographical </w:t>
      </w:r>
      <w:r w:rsidR="004C4FFF">
        <w:t>size (</w:t>
      </w:r>
      <w:r>
        <w:t>area</w:t>
      </w:r>
      <w:r w:rsidR="006B461A">
        <w:t>) are of critical importance</w:t>
      </w:r>
      <w:r w:rsidR="00EE4B55">
        <w:t xml:space="preserve">. We find </w:t>
      </w:r>
      <w:r w:rsidR="00E92E72">
        <w:t>that geographical size (area</w:t>
      </w:r>
      <w:r>
        <w:t xml:space="preserve">) </w:t>
      </w:r>
      <w:r w:rsidR="00E92E72">
        <w:t xml:space="preserve">of both </w:t>
      </w:r>
      <w:r>
        <w:t>countries significantly determine the pairwise GPR spillovers.</w:t>
      </w:r>
      <w:r w:rsidR="00EE4B55">
        <w:t xml:space="preserve"> </w:t>
      </w:r>
      <w:r w:rsidR="00232F5E">
        <w:t>For the sake of</w:t>
      </w:r>
      <w:r w:rsidR="00EE4B55">
        <w:t xml:space="preserve"> </w:t>
      </w:r>
      <w:r w:rsidR="00232F5E">
        <w:t>brevity</w:t>
      </w:r>
      <w:r w:rsidR="00EE4B55">
        <w:t xml:space="preserve">, </w:t>
      </w:r>
      <w:r w:rsidR="00232F5E">
        <w:t xml:space="preserve">the interpretation </w:t>
      </w:r>
      <w:r w:rsidR="00D549DF">
        <w:t xml:space="preserve">of </w:t>
      </w:r>
      <w:r w:rsidR="00EE4B55">
        <w:t xml:space="preserve">one coefficient </w:t>
      </w:r>
      <w:r w:rsidR="00E47D6B">
        <w:t>will suffice. Look at</w:t>
      </w:r>
      <w:r w:rsidR="00232F5E">
        <w:t xml:space="preserve"> the coefficient of</w:t>
      </w:r>
      <w:r w:rsidR="00EE4B55">
        <w:t xml:space="preserve"> </w:t>
      </w:r>
      <m:oMath>
        <m:sSub>
          <m:sSubPr>
            <m:ctrlPr>
              <w:rPr>
                <w:rFonts w:ascii="Cambria Math" w:hAnsi="Cambria Math"/>
                <w:i/>
                <w:lang w:eastAsia="ko-KR"/>
              </w:rPr>
            </m:ctrlPr>
          </m:sSubPr>
          <m:e>
            <m:r>
              <w:rPr>
                <w:rFonts w:ascii="Cambria Math" w:hAnsi="Cambria Math"/>
                <w:lang w:eastAsia="ko-KR"/>
              </w:rPr>
              <m:t>Log(Area</m:t>
            </m:r>
          </m:e>
          <m:sub>
            <m:r>
              <w:rPr>
                <w:rFonts w:ascii="Cambria Math" w:hAnsi="Cambria Math" w:hint="eastAsia"/>
                <w:lang w:eastAsia="ko-KR"/>
              </w:rPr>
              <m:t>i</m:t>
            </m:r>
          </m:sub>
        </m:sSub>
        <m:r>
          <w:rPr>
            <w:rFonts w:ascii="Cambria Math" w:hAnsi="Cambria Math"/>
            <w:lang w:eastAsia="ko-KR"/>
          </w:rPr>
          <m:t>)</m:t>
        </m:r>
      </m:oMath>
      <w:r w:rsidR="00EE4B55">
        <w:rPr>
          <w:lang w:eastAsia="ko-KR"/>
        </w:rPr>
        <w:t xml:space="preserve"> </w:t>
      </w:r>
      <w:r w:rsidR="00D549DF">
        <w:rPr>
          <w:lang w:eastAsia="ko-KR"/>
        </w:rPr>
        <w:t>in column (2</w:t>
      </w:r>
      <w:r w:rsidR="00232F5E">
        <w:rPr>
          <w:lang w:eastAsia="ko-KR"/>
        </w:rPr>
        <w:t>)</w:t>
      </w:r>
      <w:r w:rsidR="00D549DF">
        <w:rPr>
          <w:lang w:eastAsia="ko-KR"/>
        </w:rPr>
        <w:t xml:space="preserve"> for this purpose. It means</w:t>
      </w:r>
      <w:r w:rsidR="00EE4B55">
        <w:rPr>
          <w:lang w:eastAsia="ko-KR"/>
        </w:rPr>
        <w:t xml:space="preserve"> a </w:t>
      </w:r>
      <w:r w:rsidR="00EE4B55">
        <w:t>1% rise in</w:t>
      </w:r>
      <w:r w:rsidR="00232F5E">
        <w:t xml:space="preserve"> </w:t>
      </w:r>
      <m:oMath>
        <m:sSub>
          <m:sSubPr>
            <m:ctrlPr>
              <w:rPr>
                <w:rFonts w:ascii="Cambria Math" w:hAnsi="Cambria Math"/>
                <w:i/>
                <w:lang w:eastAsia="ko-KR"/>
              </w:rPr>
            </m:ctrlPr>
          </m:sSubPr>
          <m:e>
            <m:r>
              <w:rPr>
                <w:rFonts w:ascii="Cambria Math" w:hAnsi="Cambria Math"/>
                <w:lang w:eastAsia="ko-KR"/>
              </w:rPr>
              <m:t>Area</m:t>
            </m:r>
          </m:e>
          <m:sub>
            <m:r>
              <w:rPr>
                <w:rFonts w:ascii="Cambria Math" w:hAnsi="Cambria Math" w:hint="eastAsia"/>
                <w:lang w:eastAsia="ko-KR"/>
              </w:rPr>
              <m:t>i</m:t>
            </m:r>
          </m:sub>
        </m:sSub>
      </m:oMath>
      <w:r w:rsidR="00EE4B55">
        <w:t xml:space="preserve"> produce</w:t>
      </w:r>
      <w:r w:rsidR="00D549DF">
        <w:t xml:space="preserve">s </w:t>
      </w:r>
      <w:proofErr w:type="gramStart"/>
      <w:r w:rsidR="00232F5E">
        <w:t>an</w:t>
      </w:r>
      <w:proofErr w:type="gramEnd"/>
      <w:r w:rsidR="00232F5E">
        <w:t xml:space="preserve"> increment of 0.</w:t>
      </w:r>
      <w:r w:rsidR="00D549DF">
        <w:t>00</w:t>
      </w:r>
      <w:r w:rsidR="00232F5E">
        <w:t>19</w:t>
      </w:r>
      <w:r w:rsidR="00D549DF">
        <w:t>% in</w:t>
      </w:r>
      <w:r w:rsidR="00EE4B55">
        <w:t xml:space="preserve"> </w:t>
      </w:r>
      <m:oMath>
        <m:sSub>
          <m:sSubPr>
            <m:ctrlPr>
              <w:rPr>
                <w:rFonts w:ascii="Cambria Math" w:hAnsi="Cambria Math"/>
                <w:i/>
                <w:lang w:eastAsia="ko-KR"/>
              </w:rPr>
            </m:ctrlPr>
          </m:sSubPr>
          <m:e>
            <m:r>
              <w:rPr>
                <w:rFonts w:ascii="Cambria Math" w:hAnsi="Cambria Math"/>
                <w:lang w:eastAsia="ko-KR"/>
              </w:rPr>
              <m:t>D</m:t>
            </m:r>
            <m:r>
              <w:rPr>
                <w:rFonts w:ascii="Cambria Math" w:hAnsi="Cambria Math" w:hint="eastAsia"/>
                <w:lang w:eastAsia="ko-KR"/>
              </w:rPr>
              <m:t>S</m:t>
            </m:r>
          </m:e>
          <m:sub>
            <m:r>
              <w:rPr>
                <w:rFonts w:ascii="Cambria Math" w:hAnsi="Cambria Math" w:hint="eastAsia"/>
                <w:lang w:eastAsia="ko-KR"/>
              </w:rPr>
              <m:t>ij</m:t>
            </m:r>
          </m:sub>
        </m:sSub>
      </m:oMath>
      <w:r w:rsidR="003624F2">
        <w:rPr>
          <w:lang w:eastAsia="ko-KR"/>
        </w:rPr>
        <w:t xml:space="preserve"> at 5</w:t>
      </w:r>
      <w:r w:rsidR="00E47D6B">
        <w:rPr>
          <w:lang w:eastAsia="ko-KR"/>
        </w:rPr>
        <w:t xml:space="preserve">% </w:t>
      </w:r>
      <w:r w:rsidR="00C35A7A">
        <w:rPr>
          <w:lang w:eastAsia="ko-KR"/>
        </w:rPr>
        <w:t xml:space="preserve">significance </w:t>
      </w:r>
      <w:r w:rsidR="00E47D6B">
        <w:rPr>
          <w:lang w:eastAsia="ko-KR"/>
        </w:rPr>
        <w:t xml:space="preserve">level. The coefficient of </w:t>
      </w:r>
      <m:oMath>
        <m:sSub>
          <m:sSubPr>
            <m:ctrlPr>
              <w:rPr>
                <w:rFonts w:ascii="Cambria Math" w:hAnsi="Cambria Math"/>
                <w:i/>
                <w:lang w:eastAsia="ko-KR"/>
              </w:rPr>
            </m:ctrlPr>
          </m:sSubPr>
          <m:e>
            <m:r>
              <w:rPr>
                <w:rFonts w:ascii="Cambria Math" w:hAnsi="Cambria Math"/>
                <w:lang w:eastAsia="ko-KR"/>
              </w:rPr>
              <m:t>Log(Area</m:t>
            </m:r>
          </m:e>
          <m:sub>
            <m:r>
              <w:rPr>
                <w:rFonts w:ascii="Cambria Math" w:hAnsi="Cambria Math"/>
                <w:lang w:eastAsia="ko-KR"/>
              </w:rPr>
              <m:t>j</m:t>
            </m:r>
          </m:sub>
        </m:sSub>
        <m:r>
          <w:rPr>
            <w:rFonts w:ascii="Cambria Math" w:hAnsi="Cambria Math"/>
            <w:lang w:eastAsia="ko-KR"/>
          </w:rPr>
          <m:t>)</m:t>
        </m:r>
      </m:oMath>
      <w:r w:rsidR="00E47D6B">
        <w:rPr>
          <w:lang w:eastAsia="ko-KR"/>
        </w:rPr>
        <w:t xml:space="preserve"> should be interpreted in the same</w:t>
      </w:r>
      <w:r w:rsidR="00232F5E">
        <w:rPr>
          <w:lang w:eastAsia="ko-KR"/>
        </w:rPr>
        <w:t xml:space="preserve"> way.</w:t>
      </w:r>
      <w:r w:rsidR="00755B78">
        <w:rPr>
          <w:lang w:eastAsia="ko-KR"/>
        </w:rPr>
        <w:t xml:space="preserve"> Clearly, the</w:t>
      </w:r>
      <w:r w:rsidR="00520402">
        <w:rPr>
          <w:lang w:eastAsia="ko-KR"/>
        </w:rPr>
        <w:t xml:space="preserve"> </w:t>
      </w:r>
      <w:r w:rsidR="00755B78">
        <w:rPr>
          <w:lang w:eastAsia="ko-KR"/>
        </w:rPr>
        <w:t xml:space="preserve">coefficient of </w:t>
      </w:r>
      <m:oMath>
        <m:sSub>
          <m:sSubPr>
            <m:ctrlPr>
              <w:rPr>
                <w:rFonts w:ascii="Cambria Math" w:hAnsi="Cambria Math"/>
                <w:i/>
                <w:lang w:eastAsia="ko-KR"/>
              </w:rPr>
            </m:ctrlPr>
          </m:sSubPr>
          <m:e>
            <m:r>
              <w:rPr>
                <w:rFonts w:ascii="Cambria Math" w:hAnsi="Cambria Math"/>
                <w:lang w:eastAsia="ko-KR"/>
              </w:rPr>
              <m:t>Log(Area</m:t>
            </m:r>
          </m:e>
          <m:sub>
            <m:r>
              <w:rPr>
                <w:rFonts w:ascii="Cambria Math" w:hAnsi="Cambria Math"/>
                <w:lang w:eastAsia="ko-KR"/>
              </w:rPr>
              <m:t>j</m:t>
            </m:r>
          </m:sub>
        </m:sSub>
        <m:r>
          <w:rPr>
            <w:rFonts w:ascii="Cambria Math" w:hAnsi="Cambria Math"/>
            <w:lang w:eastAsia="ko-KR"/>
          </w:rPr>
          <m:t>)</m:t>
        </m:r>
      </m:oMath>
      <w:r w:rsidR="00755B78">
        <w:rPr>
          <w:lang w:eastAsia="ko-KR"/>
        </w:rPr>
        <w:t xml:space="preserve"> is</w:t>
      </w:r>
      <w:r w:rsidR="00520402">
        <w:rPr>
          <w:lang w:eastAsia="ko-KR"/>
        </w:rPr>
        <w:t xml:space="preserve"> also positive and significant</w:t>
      </w:r>
      <w:r w:rsidR="00C35A7A">
        <w:rPr>
          <w:lang w:eastAsia="ko-KR"/>
        </w:rPr>
        <w:t xml:space="preserve"> at 10% level</w:t>
      </w:r>
      <w:r w:rsidR="00520402">
        <w:rPr>
          <w:lang w:eastAsia="ko-KR"/>
        </w:rPr>
        <w:t>.</w:t>
      </w:r>
      <w:r w:rsidR="00B47DF8">
        <w:t xml:space="preserve"> Taken </w:t>
      </w:r>
      <w:r w:rsidR="00520402">
        <w:t xml:space="preserve">together, the </w:t>
      </w:r>
      <w:r>
        <w:t>finding</w:t>
      </w:r>
      <w:r w:rsidR="00520402">
        <w:t>s</w:t>
      </w:r>
      <w:r>
        <w:t xml:space="preserve"> </w:t>
      </w:r>
      <w:r w:rsidR="00737B13">
        <w:t>on geographical area</w:t>
      </w:r>
      <w:r>
        <w:t xml:space="preserve"> </w:t>
      </w:r>
      <w:r w:rsidR="00CC39A9">
        <w:t xml:space="preserve">suggest the </w:t>
      </w:r>
      <w:r>
        <w:t xml:space="preserve">larger the </w:t>
      </w:r>
      <w:r w:rsidR="00B47DF8">
        <w:t xml:space="preserve">geographical </w:t>
      </w:r>
      <w:r>
        <w:t>size of a country, the higher the amount of GPR shocks t</w:t>
      </w:r>
      <w:r w:rsidR="00B47DF8">
        <w:t>ransmitted (and received) by that</w:t>
      </w:r>
      <w:r>
        <w:t xml:space="preserve"> country. Main examples</w:t>
      </w:r>
      <w:r w:rsidR="00CC39A9">
        <w:t xml:space="preserve"> of geographically large</w:t>
      </w:r>
      <w:r w:rsidR="00B47DF8">
        <w:t xml:space="preserve"> countries</w:t>
      </w:r>
      <w:r>
        <w:t xml:space="preserve"> include Russia, Brazil, Saudi Arabia, and the US.</w:t>
      </w:r>
      <w:r w:rsidR="00EE5504">
        <w:t xml:space="preserve"> T</w:t>
      </w:r>
      <w:r w:rsidR="00CC39A9">
        <w:t xml:space="preserve">he dominant role of these countries is evident from both Fig 1 and Table 1. </w:t>
      </w:r>
      <w:r w:rsidR="00F86587">
        <w:t xml:space="preserve">In general, our findings on area corroborate the consistent finding that </w:t>
      </w:r>
      <w:r w:rsidR="006C56E0">
        <w:t xml:space="preserve">countries’ sizes influence the likelihood of interstate conflicts </w:t>
      </w:r>
      <w:r w:rsidR="008B5922">
        <w:fldChar w:fldCharType="begin">
          <w:fldData xml:space="preserve">PEVuZE5vdGU+PENpdGU+PEF1dGhvcj5LZW5uZXRoPC9BdXRob3I+PFllYXI+MTk2MjwvWWVhcj48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==
</w:fldData>
        </w:fldChar>
      </w:r>
      <w:r w:rsidR="008B5922" w:rsidRPr="00602FC3">
        <w:instrText xml:space="preserve"> ADDIN EN.CITE </w:instrText>
      </w:r>
      <w:r w:rsidR="008B5922" w:rsidRPr="00602FC3">
        <w:fldChar w:fldCharType="begin">
          <w:fldData xml:space="preserve">PEVuZE5vdGU+PENpdGU+PEF1dGhvcj5LZW5uZXRoPC9BdXRob3I+PFllYXI+MTk2MjwvWWVhcj48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==
</w:fldData>
        </w:fldChar>
      </w:r>
      <w:r w:rsidR="008B5922" w:rsidRPr="00602FC3">
        <w:instrText xml:space="preserve"> ADDIN EN.CITE.DATA </w:instrText>
      </w:r>
      <w:r w:rsidR="008B5922" w:rsidRPr="00602FC3">
        <w:fldChar w:fldCharType="end"/>
      </w:r>
      <w:r w:rsidR="008B5922">
        <w:fldChar w:fldCharType="separate"/>
      </w:r>
      <w:r w:rsidR="008B5922">
        <w:rPr>
          <w:noProof/>
        </w:rPr>
        <w:t>(Bearce &amp; Fisher, 2002; Hegre, 2008; Kenneth, 1962; Werner, 1999; Xiang et al., 2007)</w:t>
      </w:r>
      <w:r w:rsidR="008B5922">
        <w:fldChar w:fldCharType="end"/>
      </w:r>
      <w:r w:rsidR="006C56E0">
        <w:t>.</w:t>
      </w:r>
      <w:r w:rsidR="00F86587">
        <w:t xml:space="preserve"> </w:t>
      </w:r>
    </w:p>
    <w:p w14:paraId="2FC3C573" w14:textId="70E800C3" w:rsidR="00DC7718" w:rsidRDefault="001228A2" w:rsidP="00F86587">
      <w:pPr>
        <w:pStyle w:val="maintext"/>
      </w:pPr>
      <w:r>
        <w:lastRenderedPageBreak/>
        <w:t xml:space="preserve">In summary, our results reveal a substantial amount of GPR transmission across our sample countries. Bilateral factors such as bilateral trade, border sharing, and common distance play an important role in transmitting GPR shocks from a country to another. </w:t>
      </w:r>
      <w:r w:rsidR="00FE309C">
        <w:t>W</w:t>
      </w:r>
      <w:r w:rsidR="00087D35">
        <w:t xml:space="preserve">hile </w:t>
      </w:r>
      <w:r w:rsidR="00FE309C">
        <w:t xml:space="preserve">an </w:t>
      </w:r>
      <w:r w:rsidR="00087D35">
        <w:t>increase</w:t>
      </w:r>
      <w:r>
        <w:t xml:space="preserve"> in debt burden, geographical s</w:t>
      </w:r>
      <w:r w:rsidR="004A7274">
        <w:t>ize, and fiscal imbalance contribute to</w:t>
      </w:r>
      <w:r w:rsidR="00087D35">
        <w:t xml:space="preserve"> </w:t>
      </w:r>
      <w:r w:rsidR="00FE309C">
        <w:t xml:space="preserve">a </w:t>
      </w:r>
      <w:r w:rsidR="004A7274">
        <w:t>country</w:t>
      </w:r>
      <w:r w:rsidR="00087D35">
        <w:t xml:space="preserve"> transmit</w:t>
      </w:r>
      <w:r w:rsidR="004A7274">
        <w:t>ting more GPR shocks,</w:t>
      </w:r>
      <w:r w:rsidR="00087D35">
        <w:t xml:space="preserve"> </w:t>
      </w:r>
      <w:r w:rsidR="00FE309C">
        <w:t xml:space="preserve">a rise in </w:t>
      </w:r>
      <w:r w:rsidR="00087D35">
        <w:t>th</w:t>
      </w:r>
      <w:r w:rsidR="004A7274">
        <w:t>e first two factors also increase</w:t>
      </w:r>
      <w:r w:rsidR="00087D35">
        <w:t xml:space="preserve"> </w:t>
      </w:r>
      <w:r w:rsidR="00AF0879">
        <w:t xml:space="preserve">a </w:t>
      </w:r>
      <w:r w:rsidR="00087D35">
        <w:t>country’s exposure</w:t>
      </w:r>
      <w:r w:rsidR="00FE309C">
        <w:t xml:space="preserve"> to those shocks. However, </w:t>
      </w:r>
      <w:r>
        <w:t>larger eco</w:t>
      </w:r>
      <w:r w:rsidR="004A7274">
        <w:t>nomic size improves</w:t>
      </w:r>
      <w:r w:rsidR="00FE309C">
        <w:t xml:space="preserve"> a country’s</w:t>
      </w:r>
      <w:r>
        <w:t xml:space="preserve"> res</w:t>
      </w:r>
      <w:r w:rsidR="004A7274">
        <w:t>ilience against</w:t>
      </w:r>
      <w:r w:rsidR="00FE309C">
        <w:t xml:space="preserve"> external</w:t>
      </w:r>
      <w:r w:rsidR="00B917C1">
        <w:t xml:space="preserve"> </w:t>
      </w:r>
      <w:r w:rsidR="004A7274">
        <w:t xml:space="preserve">GPR </w:t>
      </w:r>
      <w:r w:rsidR="00B917C1">
        <w:t>shocks.</w:t>
      </w:r>
    </w:p>
    <w:p w14:paraId="3C0BF731" w14:textId="77777777" w:rsidR="00957E04" w:rsidRDefault="00957E04" w:rsidP="00957E04">
      <w:pPr>
        <w:pStyle w:val="1Introduction"/>
        <w:numPr>
          <w:ilvl w:val="0"/>
          <w:numId w:val="2"/>
        </w:numPr>
        <w:ind w:left="360" w:hanging="270"/>
      </w:pPr>
      <w:r>
        <w:t>Conclusion</w:t>
      </w:r>
    </w:p>
    <w:p w14:paraId="0DBEC48E" w14:textId="08B663ED" w:rsidR="00B10377" w:rsidRDefault="0015357F" w:rsidP="00B10377">
      <w:pPr>
        <w:pStyle w:val="maintext"/>
      </w:pPr>
      <w:r>
        <w:rPr>
          <w:rFonts w:eastAsiaTheme="minorHAnsi"/>
          <w:lang w:val="en-US"/>
        </w:rPr>
        <w:t>This study</w:t>
      </w:r>
      <w:r w:rsidR="00DC7718">
        <w:rPr>
          <w:rFonts w:eastAsiaTheme="minorHAnsi"/>
        </w:rPr>
        <w:t xml:space="preserve"> </w:t>
      </w:r>
      <w:r>
        <w:rPr>
          <w:rFonts w:eastAsiaTheme="minorHAnsi"/>
        </w:rPr>
        <w:t>quantifies</w:t>
      </w:r>
      <w:r w:rsidR="00CF1DEA">
        <w:rPr>
          <w:rFonts w:eastAsiaTheme="minorHAnsi"/>
        </w:rPr>
        <w:t xml:space="preserve"> GPR transmission</w:t>
      </w:r>
      <w:r w:rsidR="005A293B">
        <w:rPr>
          <w:rFonts w:eastAsiaTheme="minorHAnsi"/>
        </w:rPr>
        <w:t xml:space="preserve"> </w:t>
      </w:r>
      <w:r w:rsidR="00192210">
        <w:rPr>
          <w:rFonts w:eastAsiaTheme="minorHAnsi"/>
        </w:rPr>
        <w:t>across 19 countries and finds</w:t>
      </w:r>
      <w:r w:rsidR="005A293B">
        <w:rPr>
          <w:rFonts w:eastAsiaTheme="minorHAnsi"/>
        </w:rPr>
        <w:t xml:space="preserve"> bilateral and country-specific determinants of this transmiss</w:t>
      </w:r>
      <w:r w:rsidR="00192210">
        <w:rPr>
          <w:rFonts w:eastAsiaTheme="minorHAnsi"/>
        </w:rPr>
        <w:t>ion. W</w:t>
      </w:r>
      <w:r w:rsidR="00DC7718">
        <w:rPr>
          <w:rFonts w:eastAsiaTheme="minorHAnsi"/>
        </w:rPr>
        <w:t>e use</w:t>
      </w:r>
      <w:r w:rsidR="00192210">
        <w:rPr>
          <w:rFonts w:eastAsiaTheme="minorHAnsi"/>
        </w:rPr>
        <w:t xml:space="preserve"> 19 </w:t>
      </w:r>
      <w:r w:rsidR="009C123D">
        <w:rPr>
          <w:rFonts w:eastAsiaTheme="minorHAnsi"/>
        </w:rPr>
        <w:t>news</w:t>
      </w:r>
      <w:r w:rsidR="00DC7718">
        <w:rPr>
          <w:rFonts w:eastAsiaTheme="minorHAnsi"/>
        </w:rPr>
        <w:t>-based</w:t>
      </w:r>
      <w:r w:rsidR="005A293B">
        <w:rPr>
          <w:rFonts w:eastAsiaTheme="minorHAnsi"/>
        </w:rPr>
        <w:t xml:space="preserve"> </w:t>
      </w:r>
      <w:r w:rsidR="009A421C">
        <w:rPr>
          <w:rFonts w:eastAsiaTheme="minorHAnsi"/>
        </w:rPr>
        <w:t>GPR indexes</w:t>
      </w:r>
      <w:r w:rsidR="00957E04">
        <w:rPr>
          <w:rFonts w:eastAsiaTheme="minorHAnsi"/>
        </w:rPr>
        <w:t xml:space="preserve"> </w:t>
      </w:r>
      <w:r w:rsidR="007A6601">
        <w:rPr>
          <w:rFonts w:eastAsiaTheme="minorHAnsi"/>
        </w:rPr>
        <w:t xml:space="preserve">of </w:t>
      </w:r>
      <w:r w:rsidR="007A6601">
        <w:t>Caldara and I</w:t>
      </w:r>
      <w:r w:rsidR="007A6601" w:rsidRPr="00DF72DC">
        <w:t>acoviello</w:t>
      </w:r>
      <w:r w:rsidR="00DD7567">
        <w:t xml:space="preserve"> (2018</w:t>
      </w:r>
      <w:r w:rsidR="0063564E">
        <w:t>)</w:t>
      </w:r>
      <w:r w:rsidR="00192210">
        <w:t xml:space="preserve"> for this purpose</w:t>
      </w:r>
      <w:r w:rsidR="009E472E">
        <w:t xml:space="preserve">. </w:t>
      </w:r>
      <w:r w:rsidR="00C3217E">
        <w:t xml:space="preserve">After </w:t>
      </w:r>
      <w:r w:rsidR="00DC7718">
        <w:rPr>
          <w:rFonts w:eastAsiaTheme="minorHAnsi"/>
        </w:rPr>
        <w:t>employ</w:t>
      </w:r>
      <w:r w:rsidR="00C3217E">
        <w:rPr>
          <w:rFonts w:eastAsiaTheme="minorHAnsi"/>
        </w:rPr>
        <w:t>ing the estimation methodology of</w:t>
      </w:r>
      <w:r w:rsidR="003272E2">
        <w:rPr>
          <w:rFonts w:eastAsiaTheme="minorHAnsi"/>
        </w:rPr>
        <w:t xml:space="preserve"> </w:t>
      </w:r>
      <w:r w:rsidR="003272E2">
        <w:t>Diebold and Yilmaz (</w:t>
      </w:r>
      <w:r w:rsidR="00C3217E">
        <w:t>2012),</w:t>
      </w:r>
      <w:r w:rsidR="003272E2">
        <w:t xml:space="preserve"> </w:t>
      </w:r>
      <w:r w:rsidR="00192210">
        <w:t>w</w:t>
      </w:r>
      <w:r w:rsidR="008242B3">
        <w:t>e find</w:t>
      </w:r>
      <w:r w:rsidR="00192210">
        <w:t xml:space="preserve"> </w:t>
      </w:r>
      <w:r w:rsidR="003272E2">
        <w:rPr>
          <w:rFonts w:eastAsiaTheme="minorHAnsi"/>
        </w:rPr>
        <w:t>a considerable amount of GPR transmission across our sample countries</w:t>
      </w:r>
      <w:r w:rsidR="00DC7718">
        <w:rPr>
          <w:rFonts w:eastAsiaTheme="minorHAnsi"/>
        </w:rPr>
        <w:t>.</w:t>
      </w:r>
      <w:r w:rsidR="00B10377">
        <w:rPr>
          <w:rFonts w:eastAsiaTheme="minorHAnsi"/>
        </w:rPr>
        <w:t xml:space="preserve"> A </w:t>
      </w:r>
      <w:r w:rsidR="002614EF">
        <w:rPr>
          <w:rFonts w:eastAsiaTheme="minorHAnsi"/>
        </w:rPr>
        <w:t xml:space="preserve">pictorial description of these results depicts a clear geographical clustering among GPRs. </w:t>
      </w:r>
      <w:r w:rsidR="00DC7718">
        <w:rPr>
          <w:rFonts w:eastAsiaTheme="minorHAnsi"/>
        </w:rPr>
        <w:t xml:space="preserve">Using </w:t>
      </w:r>
      <w:r w:rsidR="00192210">
        <w:rPr>
          <w:rFonts w:eastAsiaTheme="minorHAnsi"/>
        </w:rPr>
        <w:t xml:space="preserve">a </w:t>
      </w:r>
      <w:r w:rsidR="00DC7718">
        <w:rPr>
          <w:rFonts w:eastAsiaTheme="minorHAnsi"/>
        </w:rPr>
        <w:t>gravity model framework</w:t>
      </w:r>
      <w:r w:rsidR="00834579">
        <w:rPr>
          <w:rFonts w:eastAsiaTheme="minorHAnsi"/>
        </w:rPr>
        <w:t xml:space="preserve"> </w:t>
      </w:r>
      <w:r w:rsidR="00DC7718">
        <w:rPr>
          <w:rFonts w:eastAsiaTheme="minorHAnsi"/>
        </w:rPr>
        <w:t>we then</w:t>
      </w:r>
      <w:r w:rsidR="002C59FD">
        <w:rPr>
          <w:rFonts w:eastAsiaTheme="minorHAnsi"/>
        </w:rPr>
        <w:t xml:space="preserve"> </w:t>
      </w:r>
      <w:r w:rsidR="00192210">
        <w:rPr>
          <w:rFonts w:eastAsiaTheme="minorHAnsi"/>
        </w:rPr>
        <w:t>find</w:t>
      </w:r>
      <w:r w:rsidR="002C59FD">
        <w:rPr>
          <w:rFonts w:eastAsiaTheme="minorHAnsi"/>
        </w:rPr>
        <w:t xml:space="preserve"> </w:t>
      </w:r>
      <w:r w:rsidR="00DC7718">
        <w:rPr>
          <w:rFonts w:eastAsiaTheme="minorHAnsi"/>
        </w:rPr>
        <w:t xml:space="preserve">the </w:t>
      </w:r>
      <w:r w:rsidR="002C59FD">
        <w:t>b</w:t>
      </w:r>
      <w:r w:rsidR="003272E2">
        <w:t xml:space="preserve">ilateral </w:t>
      </w:r>
      <w:r w:rsidR="002C59FD">
        <w:t xml:space="preserve">and country-specific </w:t>
      </w:r>
      <w:r w:rsidR="00192210">
        <w:t>factors that explain the</w:t>
      </w:r>
      <w:r w:rsidR="00E9645A">
        <w:t xml:space="preserve"> pairwise GPR transmission</w:t>
      </w:r>
      <w:r w:rsidR="002C59FD">
        <w:t>.</w:t>
      </w:r>
      <w:r w:rsidR="00B10377">
        <w:t xml:space="preserve"> </w:t>
      </w:r>
      <w:r w:rsidR="002614EF">
        <w:t>Investor</w:t>
      </w:r>
      <w:r w:rsidR="00F93681">
        <w:t>s, managers, and governments</w:t>
      </w:r>
      <w:r w:rsidR="002614EF">
        <w:t xml:space="preserve"> find </w:t>
      </w:r>
      <w:r w:rsidR="00F93681">
        <w:t xml:space="preserve">it useful to incorporate these results into their decision making processes. </w:t>
      </w:r>
      <w:r w:rsidR="002614EF">
        <w:t xml:space="preserve">  </w:t>
      </w:r>
    </w:p>
    <w:p w14:paraId="242138BB" w14:textId="657F9083" w:rsidR="00623AA0" w:rsidRDefault="00EE34E2" w:rsidP="00B10377">
      <w:pPr>
        <w:pStyle w:val="maintext"/>
      </w:pPr>
      <w:r>
        <w:t>In particular, i</w:t>
      </w:r>
      <w:r w:rsidR="00FF45EC">
        <w:t>nstitutional i</w:t>
      </w:r>
      <w:r w:rsidR="00954795">
        <w:t>nvestor</w:t>
      </w:r>
      <w:r w:rsidR="00FF45EC">
        <w:t xml:space="preserve"> and multinational corporations</w:t>
      </w:r>
      <w:r w:rsidR="00954795">
        <w:t xml:space="preserve"> are often concerned </w:t>
      </w:r>
      <w:r w:rsidR="00FF45EC">
        <w:t>with</w:t>
      </w:r>
      <w:r w:rsidR="00954795">
        <w:t xml:space="preserve"> </w:t>
      </w:r>
      <w:r w:rsidR="00FF45EC">
        <w:t xml:space="preserve">making </w:t>
      </w:r>
      <w:r w:rsidR="00954795">
        <w:t>assessment</w:t>
      </w:r>
      <w:r w:rsidR="00F93681">
        <w:t>s</w:t>
      </w:r>
      <w:r w:rsidR="00954795">
        <w:t xml:space="preserve"> and prediction</w:t>
      </w:r>
      <w:r w:rsidR="00F93681">
        <w:t>s about</w:t>
      </w:r>
      <w:r w:rsidR="00FF45EC">
        <w:t xml:space="preserve"> </w:t>
      </w:r>
      <w:r w:rsidR="00954795">
        <w:t>GPR</w:t>
      </w:r>
      <w:r w:rsidR="00FF45EC">
        <w:t>s</w:t>
      </w:r>
      <w:r w:rsidR="007F4028">
        <w:t xml:space="preserve"> </w:t>
      </w:r>
      <w:r w:rsidR="00F93681">
        <w:t>that arise</w:t>
      </w:r>
      <w:r w:rsidR="007F4028">
        <w:t xml:space="preserve"> from local and international arena</w:t>
      </w:r>
      <w:r w:rsidR="00954795">
        <w:t>.</w:t>
      </w:r>
      <w:r w:rsidR="004D5DB2">
        <w:t xml:space="preserve"> For them, the</w:t>
      </w:r>
      <w:r w:rsidR="0071525A">
        <w:t xml:space="preserve"> bilateral linkages and country sp</w:t>
      </w:r>
      <w:r w:rsidR="002D0A27">
        <w:t>ecific in</w:t>
      </w:r>
      <w:r w:rsidR="00640CB7">
        <w:t>dicators suggest</w:t>
      </w:r>
      <w:r w:rsidR="00B2407A">
        <w:t>ed</w:t>
      </w:r>
      <w:r w:rsidR="00FF45EC">
        <w:t xml:space="preserve"> here</w:t>
      </w:r>
      <w:r w:rsidR="00F93681">
        <w:t xml:space="preserve"> may be useful</w:t>
      </w:r>
      <w:r w:rsidR="00954795">
        <w:t xml:space="preserve"> </w:t>
      </w:r>
      <w:r w:rsidR="002D0A27">
        <w:t xml:space="preserve">in </w:t>
      </w:r>
      <w:r w:rsidR="0071525A">
        <w:t>predict</w:t>
      </w:r>
      <w:r w:rsidR="002D0A27">
        <w:t>ing</w:t>
      </w:r>
      <w:r w:rsidR="0071525A">
        <w:t xml:space="preserve"> t</w:t>
      </w:r>
      <w:r w:rsidR="00640CB7">
        <w:t xml:space="preserve">he </w:t>
      </w:r>
      <w:r w:rsidR="00B2407A">
        <w:t>course</w:t>
      </w:r>
      <w:r w:rsidR="0071525A">
        <w:t xml:space="preserve"> of GPR </w:t>
      </w:r>
      <w:r w:rsidR="007F4028">
        <w:t xml:space="preserve">transmission </w:t>
      </w:r>
      <w:r w:rsidR="0071525A">
        <w:t>between two countries.</w:t>
      </w:r>
      <w:r w:rsidR="002D0A27">
        <w:t xml:space="preserve"> </w:t>
      </w:r>
      <w:r w:rsidR="00640CB7">
        <w:t>These factors may also</w:t>
      </w:r>
      <w:r w:rsidR="007F4028">
        <w:t xml:space="preserve"> improve their</w:t>
      </w:r>
      <w:r w:rsidR="00954795">
        <w:t xml:space="preserve"> assess</w:t>
      </w:r>
      <w:r w:rsidR="007F4028">
        <w:t>ments about</w:t>
      </w:r>
      <w:r w:rsidR="00B2407A">
        <w:t xml:space="preserve"> </w:t>
      </w:r>
      <w:r w:rsidR="004D5DB2">
        <w:t xml:space="preserve">a </w:t>
      </w:r>
      <w:r w:rsidR="00E94155">
        <w:t>country’s susceptibility from</w:t>
      </w:r>
      <w:r w:rsidR="00640CB7">
        <w:t xml:space="preserve"> </w:t>
      </w:r>
      <w:r w:rsidR="00B2407A">
        <w:t>or resilience</w:t>
      </w:r>
      <w:r w:rsidR="003B3DF0">
        <w:t xml:space="preserve"> against foreign GPR shocks.</w:t>
      </w:r>
      <w:r w:rsidR="007F4028">
        <w:t xml:space="preserve"> </w:t>
      </w:r>
      <w:r w:rsidR="004D5DB2">
        <w:t>Furthermore, s</w:t>
      </w:r>
      <w:r w:rsidR="007F4028">
        <w:t xml:space="preserve">ince </w:t>
      </w:r>
      <w:r w:rsidR="00145990">
        <w:t>their investments are usually</w:t>
      </w:r>
      <w:r w:rsidR="007F4028">
        <w:t xml:space="preserve"> spread over several geographical regions</w:t>
      </w:r>
      <w:r w:rsidR="002614EF">
        <w:t xml:space="preserve">, </w:t>
      </w:r>
      <w:r w:rsidR="002614EF" w:rsidRPr="004D5DB2">
        <w:t>the</w:t>
      </w:r>
      <w:r w:rsidR="004D5DB2" w:rsidRPr="004D5DB2">
        <w:t xml:space="preserve"> GPR’s</w:t>
      </w:r>
      <w:r w:rsidR="0071554A">
        <w:t xml:space="preserve"> geographic</w:t>
      </w:r>
      <w:r w:rsidR="002614EF">
        <w:t xml:space="preserve"> clustering</w:t>
      </w:r>
      <w:r w:rsidR="004D5DB2">
        <w:t xml:space="preserve"> </w:t>
      </w:r>
      <w:r w:rsidR="0071554A">
        <w:t xml:space="preserve">improves their understanding on </w:t>
      </w:r>
      <w:r w:rsidR="004D5DB2">
        <w:t>the GPR concentrated regions</w:t>
      </w:r>
      <w:r w:rsidR="004A6433">
        <w:t xml:space="preserve"> as well as on the role of each country’s GPR</w:t>
      </w:r>
      <w:r w:rsidR="0071554A">
        <w:t xml:space="preserve"> </w:t>
      </w:r>
      <w:r w:rsidR="004A6433">
        <w:t>within those</w:t>
      </w:r>
      <w:r w:rsidR="0071554A">
        <w:t xml:space="preserve"> region</w:t>
      </w:r>
      <w:r w:rsidR="00ED7B58">
        <w:t>s</w:t>
      </w:r>
      <w:r w:rsidR="0071554A">
        <w:t xml:space="preserve">. </w:t>
      </w:r>
      <w:r w:rsidR="004A6433">
        <w:t xml:space="preserve">In this way, this study </w:t>
      </w:r>
      <w:r w:rsidR="00B2407A">
        <w:t>provide</w:t>
      </w:r>
      <w:r w:rsidR="004A6433">
        <w:t>s</w:t>
      </w:r>
      <w:r w:rsidR="00B2407A">
        <w:t xml:space="preserve"> a broader picture for</w:t>
      </w:r>
      <w:r w:rsidR="004A6433">
        <w:t xml:space="preserve"> devising</w:t>
      </w:r>
      <w:r w:rsidR="00B2407A">
        <w:t xml:space="preserve"> risk management strategies</w:t>
      </w:r>
      <w:r w:rsidR="004A6433">
        <w:t xml:space="preserve"> (perhaps by buying political violence and/or terrorism insurance) and </w:t>
      </w:r>
      <w:r w:rsidR="002A0C19">
        <w:t>evaluating</w:t>
      </w:r>
      <w:r w:rsidR="000101AA">
        <w:t xml:space="preserve"> investment</w:t>
      </w:r>
      <w:r w:rsidR="00957E04">
        <w:t xml:space="preserve"> </w:t>
      </w:r>
      <w:r w:rsidR="00EC3EB9">
        <w:t>appraisals</w:t>
      </w:r>
      <w:r w:rsidR="004A6433">
        <w:t>.</w:t>
      </w:r>
      <w:r w:rsidR="00CF0879">
        <w:t xml:space="preserve"> P</w:t>
      </w:r>
      <w:r w:rsidR="006156D3">
        <w:t>olicy makers may also refer to this research</w:t>
      </w:r>
      <w:r w:rsidR="00470ADF">
        <w:t xml:space="preserve"> when </w:t>
      </w:r>
      <w:r w:rsidR="00726561">
        <w:t>developing</w:t>
      </w:r>
      <w:r w:rsidR="00470ADF">
        <w:t xml:space="preserve"> </w:t>
      </w:r>
      <w:r w:rsidR="006156D3">
        <w:t xml:space="preserve">national security and </w:t>
      </w:r>
      <w:r w:rsidR="00470ADF">
        <w:t>counter-</w:t>
      </w:r>
      <w:r w:rsidR="00957E04">
        <w:t>terrorism</w:t>
      </w:r>
      <w:r w:rsidR="00470ADF">
        <w:t xml:space="preserve"> policies</w:t>
      </w:r>
      <w:r w:rsidR="00957E04">
        <w:t xml:space="preserve">. </w:t>
      </w:r>
      <w:r w:rsidR="00726561">
        <w:t>Our findings suggest governments to be particularly attentive</w:t>
      </w:r>
      <w:r w:rsidR="00957E04">
        <w:t xml:space="preserve"> </w:t>
      </w:r>
      <w:r w:rsidR="00726561">
        <w:t xml:space="preserve">to the geopolitical events occurring in </w:t>
      </w:r>
      <w:r w:rsidR="00ED7B58">
        <w:t xml:space="preserve">their </w:t>
      </w:r>
      <w:r w:rsidR="00726561">
        <w:t xml:space="preserve">neighbourhood and the ones involving their trading partners. </w:t>
      </w:r>
      <w:r w:rsidR="00652BA8">
        <w:t>This is b</w:t>
      </w:r>
      <w:r w:rsidR="00713B45">
        <w:t>ecause GPRs caused by those events may have adverse consequences for domestic geopolitical landscape.</w:t>
      </w:r>
      <w:r w:rsidR="00652BA8">
        <w:t xml:space="preserve"> Since</w:t>
      </w:r>
      <w:r w:rsidR="00713B45">
        <w:t xml:space="preserve"> shirking bilateral trade and</w:t>
      </w:r>
      <w:r w:rsidR="00652BA8">
        <w:t xml:space="preserve"> exploiting</w:t>
      </w:r>
      <w:r w:rsidR="00713B45">
        <w:t xml:space="preserve"> </w:t>
      </w:r>
      <w:r w:rsidR="00652BA8">
        <w:t>geographical factors is not possible, i</w:t>
      </w:r>
      <w:r w:rsidR="00713B45">
        <w:t>mprov</w:t>
      </w:r>
      <w:r w:rsidR="00652BA8">
        <w:t xml:space="preserve">ing fiscal imbalances, </w:t>
      </w:r>
      <w:r w:rsidR="00652BA8">
        <w:lastRenderedPageBreak/>
        <w:t>lowering</w:t>
      </w:r>
      <w:r w:rsidR="00957E04">
        <w:t xml:space="preserve"> debt burdens</w:t>
      </w:r>
      <w:r w:rsidR="00713B45">
        <w:t>, and</w:t>
      </w:r>
      <w:r w:rsidR="005B5737">
        <w:t xml:space="preserve"> </w:t>
      </w:r>
      <w:r w:rsidR="006156D3">
        <w:t>strengthen</w:t>
      </w:r>
      <w:r w:rsidR="005B5737">
        <w:t>ing the</w:t>
      </w:r>
      <w:r w:rsidR="0060194C">
        <w:t xml:space="preserve"> domestic</w:t>
      </w:r>
      <w:r w:rsidR="005B5737">
        <w:t xml:space="preserve"> economy</w:t>
      </w:r>
      <w:r w:rsidR="00713B45">
        <w:t xml:space="preserve"> are few steps that may </w:t>
      </w:r>
      <w:r w:rsidR="00623AA0">
        <w:t xml:space="preserve">foster countries’ resilience against foreign GPR shocks. </w:t>
      </w:r>
    </w:p>
    <w:p w14:paraId="1F796277" w14:textId="77777777" w:rsidR="004534B1" w:rsidRDefault="00623AA0" w:rsidP="00B10377">
      <w:pPr>
        <w:pStyle w:val="maintext"/>
      </w:pPr>
      <w:r>
        <w:t>Although we made an effort to estimate GPR transmission, these estimations are essentially cross-sectional, static,</w:t>
      </w:r>
      <w:r w:rsidR="0067743A">
        <w:t xml:space="preserve"> and based on news information flows. There are many questions that demand further investigations. </w:t>
      </w:r>
      <w:r w:rsidR="006E7B33">
        <w:t xml:space="preserve">Future research may investigate the dynamics </w:t>
      </w:r>
      <w:r w:rsidR="00994B8B">
        <w:t>of GPR transmission in terms of</w:t>
      </w:r>
      <w:r w:rsidR="006E7B33">
        <w:t xml:space="preserve"> speed, volume</w:t>
      </w:r>
      <w:r w:rsidR="00994B8B">
        <w:t>, or</w:t>
      </w:r>
      <w:r w:rsidR="006E7B33">
        <w:t xml:space="preserve"> time.</w:t>
      </w:r>
      <w:r w:rsidR="0067743A">
        <w:t xml:space="preserve"> In particularly, researchers may examine the time varying behaviour of pairwise and total GPR transmissions.</w:t>
      </w:r>
      <w:r w:rsidR="009010B3">
        <w:t xml:space="preserve"> This objective may be achieved by applying time varying spillover model of </w:t>
      </w:r>
      <w:r w:rsidR="00602FC3">
        <w:fldChar w:fldCharType="begin"/>
      </w:r>
      <w:r w:rsidR="00602FC3">
        <w:instrText xml:space="preserve"> ADDIN EN.CITE &lt;EndNote&gt;&lt;Cite AuthorYear="1"&gt;&lt;Author&gt;Diebold&lt;/Author&gt;&lt;Year&gt;2012&lt;/Year&gt;&lt;RecNum&gt;56&lt;/RecNum&gt;&lt;DisplayText&gt;Diebold and Yilmaz (2012)&lt;/DisplayText&gt;&lt;record&gt;&lt;rec-number&gt;56&lt;/rec-number&gt;&lt;foreign-keys&gt;&lt;key app="EN" db-id="xfp90eer7xws2pe5przpd99vwaw59005zfaw" timestamp="1526676997"&gt;56&lt;/key&gt;&lt;/foreign-keys&gt;&lt;ref-type name="Journal Article"&gt;17&lt;/ref-type&gt;&lt;contributors&gt;&lt;authors&gt;&lt;author&gt;Diebold, Francis X&lt;/author&gt;&lt;author&gt;Yilmaz, Kamil&lt;/author&gt;&lt;/authors&gt;&lt;/contributors&gt;&lt;titles&gt;&lt;title&gt;Better to give than to receive: Predictive directional measurement of volatility spillovers&lt;/title&gt;&lt;secondary-title&gt;International Journal of Forecasting&lt;/secondary-title&gt;&lt;/titles&gt;&lt;periodical&gt;&lt;full-title&gt;International Journal of Forecasting&lt;/full-title&gt;&lt;/periodical&gt;&lt;pages&gt;57-66&lt;/pages&gt;&lt;volume&gt;28&lt;/volume&gt;&lt;number&gt;1&lt;/number&gt;&lt;dates&gt;&lt;year&gt;2012&lt;/year&gt;&lt;/dates&gt;&lt;isbn&gt;0169-2070&lt;/isbn&gt;&lt;urls&gt;&lt;/urls&gt;&lt;/record&gt;&lt;/Cite&gt;&lt;/EndNote&gt;</w:instrText>
      </w:r>
      <w:r w:rsidR="00602FC3">
        <w:fldChar w:fldCharType="separate"/>
      </w:r>
      <w:r w:rsidR="00602FC3">
        <w:rPr>
          <w:noProof/>
        </w:rPr>
        <w:t>Diebold and Yilmaz (2012)</w:t>
      </w:r>
      <w:r w:rsidR="00602FC3">
        <w:fldChar w:fldCharType="end"/>
      </w:r>
      <w:r w:rsidR="009010B3">
        <w:t>.</w:t>
      </w:r>
      <w:r w:rsidR="0067743A">
        <w:t xml:space="preserve"> Moreover, this research strictly relied on a gravity model framework, and the factors particular to this framework. There is, however, an exhaustive list of factors and approaches that may explain this phenomena better. </w:t>
      </w:r>
    </w:p>
    <w:p w14:paraId="20F9DE92" w14:textId="6656F089" w:rsidR="006E7B33" w:rsidRDefault="005A29A3" w:rsidP="00B10377">
      <w:pPr>
        <w:pStyle w:val="maintext"/>
      </w:pPr>
      <w:r>
        <w:t xml:space="preserve">In this study, we have neither </w:t>
      </w:r>
      <w:r w:rsidR="004534B1">
        <w:t>iden</w:t>
      </w:r>
      <w:r w:rsidR="005A6586">
        <w:t>tified any</w:t>
      </w:r>
      <w:r w:rsidR="004534B1">
        <w:t xml:space="preserve"> transmiss</w:t>
      </w:r>
      <w:r w:rsidR="005A6586">
        <w:t>ion mediums</w:t>
      </w:r>
      <w:r w:rsidR="001A1F45">
        <w:t xml:space="preserve"> such as</w:t>
      </w:r>
      <w:r w:rsidR="004534B1">
        <w:t xml:space="preserve"> internet, phone calls, television, or radio that might facilitate GPR transmis</w:t>
      </w:r>
      <w:r>
        <w:t>sion, nor</w:t>
      </w:r>
      <w:r w:rsidR="001A1F45">
        <w:t xml:space="preserve"> have we pointed out the</w:t>
      </w:r>
      <w:r w:rsidR="006D355A">
        <w:t xml:space="preserve"> types of </w:t>
      </w:r>
      <w:r w:rsidR="004534B1">
        <w:t>geopoliti</w:t>
      </w:r>
      <w:r w:rsidR="001A1F45">
        <w:t>cal conflicts from where a</w:t>
      </w:r>
      <w:r w:rsidR="004534B1">
        <w:t xml:space="preserve"> country</w:t>
      </w:r>
      <w:r w:rsidR="001A1F45">
        <w:t>’s GPR emanates</w:t>
      </w:r>
      <w:r w:rsidR="004534B1">
        <w:t xml:space="preserve">. </w:t>
      </w:r>
      <w:r w:rsidR="006D355A">
        <w:t>First question may be answered by</w:t>
      </w:r>
      <w:r w:rsidR="001A1F45">
        <w:t xml:space="preserve"> extending investigation of </w:t>
      </w:r>
      <w:r w:rsidR="001A1F45">
        <w:fldChar w:fldCharType="begin"/>
      </w:r>
      <w:r w:rsidR="001A1F45">
        <w:instrText xml:space="preserve"> ADDIN EN.CITE &lt;EndNote&gt;&lt;Cite AuthorYear="1"&gt;&lt;Author&gt;Weidmann&lt;/Author&gt;&lt;Year&gt;2015&lt;/Year&gt;&lt;RecNum&gt;62&lt;/RecNum&gt;&lt;DisplayText&gt;Weidmann (2015)&lt;/DisplayText&gt;&lt;record&gt;&lt;rec-number&gt;62&lt;/rec-number&gt;&lt;foreign-keys&gt;&lt;key app="EN" db-id="xfp90eer7xws2pe5przpd99vwaw59005zfaw" timestamp="1526841737"&gt;62&lt;/key&gt;&lt;/foreign-keys&gt;&lt;ref-type name="Journal Article"&gt;17&lt;/ref-type&gt;&lt;contributors&gt;&lt;authors&gt;&lt;author&gt;Weidmann, Nils B&lt;/author&gt;&lt;/authors&gt;&lt;/contributors&gt;&lt;titles&gt;&lt;title&gt;Communication networks and the transnational spread of ethnic conflict&lt;/title&gt;&lt;secondary-title&gt;Journal of Peace Research&lt;/secondary-title&gt;&lt;/titles&gt;&lt;periodical&gt;&lt;full-title&gt;Journal of Peace Research&lt;/full-title&gt;&lt;/periodical&gt;&lt;pages&gt;285-296&lt;/pages&gt;&lt;volume&gt;52&lt;/volume&gt;&lt;number&gt;3&lt;/number&gt;&lt;dates&gt;&lt;year&gt;2015&lt;/year&gt;&lt;/dates&gt;&lt;isbn&gt;0022-3433&lt;/isbn&gt;&lt;urls&gt;&lt;/urls&gt;&lt;/record&gt;&lt;/Cite&gt;&lt;/EndNote&gt;</w:instrText>
      </w:r>
      <w:r w:rsidR="001A1F45">
        <w:fldChar w:fldCharType="separate"/>
      </w:r>
      <w:r w:rsidR="001A1F45">
        <w:rPr>
          <w:noProof/>
        </w:rPr>
        <w:t>Weidmann (2015)</w:t>
      </w:r>
      <w:r w:rsidR="001A1F45">
        <w:fldChar w:fldCharType="end"/>
      </w:r>
      <w:r w:rsidR="005A6586">
        <w:t>, who associated conflict spread to transnational phone calls.</w:t>
      </w:r>
      <w:r w:rsidR="001A1F45">
        <w:t xml:space="preserve"> Second question may be answered by creating news based indexes th</w:t>
      </w:r>
      <w:r w:rsidR="005A6586">
        <w:t>at can capture GPR of individual</w:t>
      </w:r>
      <w:r w:rsidR="001A1F45">
        <w:t xml:space="preserve"> conflicts</w:t>
      </w:r>
      <w:r w:rsidR="003125B4">
        <w:t>, and then by using tho</w:t>
      </w:r>
      <w:r>
        <w:t>se narrow indexes along with the ap</w:t>
      </w:r>
      <w:r w:rsidR="003125B4">
        <w:t>proach</w:t>
      </w:r>
      <w:r>
        <w:t xml:space="preserve"> used in this study</w:t>
      </w:r>
      <w:r w:rsidR="003125B4">
        <w:t xml:space="preserve">.  </w:t>
      </w:r>
      <w:r w:rsidR="001A1F45">
        <w:t xml:space="preserve"> </w:t>
      </w:r>
      <w:r w:rsidR="004534B1">
        <w:t xml:space="preserve">    </w:t>
      </w:r>
      <w:r w:rsidR="0067743A">
        <w:t xml:space="preserve">     </w:t>
      </w:r>
      <w:r w:rsidR="006E7B33">
        <w:t xml:space="preserve"> </w:t>
      </w:r>
    </w:p>
    <w:p w14:paraId="34CBDDE3" w14:textId="437C05AE" w:rsidR="00957E04" w:rsidRDefault="007A6601" w:rsidP="00957E04">
      <w:pPr>
        <w:pStyle w:val="maintext"/>
      </w:pPr>
      <w:r>
        <w:t xml:space="preserve"> </w:t>
      </w:r>
      <w:r w:rsidR="00957E04">
        <w:t xml:space="preserve">     </w:t>
      </w:r>
    </w:p>
    <w:p w14:paraId="0C0C2ECD" w14:textId="77777777" w:rsidR="00957E04" w:rsidRPr="006156D3" w:rsidRDefault="00957E04" w:rsidP="00957E04">
      <w:pPr>
        <w:rPr>
          <w:lang w:val="en-GB"/>
        </w:rPr>
        <w:sectPr w:rsidR="00957E04" w:rsidRPr="006156D3" w:rsidSect="003C6556">
          <w:pgSz w:w="12240" w:h="15840"/>
          <w:pgMar w:top="1170" w:right="1440" w:bottom="1440" w:left="1440" w:header="720" w:footer="720" w:gutter="0"/>
          <w:pgNumType w:start="1"/>
          <w:cols w:space="720"/>
          <w:docGrid w:linePitch="360"/>
        </w:sectPr>
      </w:pPr>
    </w:p>
    <w:tbl>
      <w:tblPr>
        <w:tblW w:w="15660" w:type="dxa"/>
        <w:tblInd w:w="-630" w:type="dxa"/>
        <w:tblLook w:val="04A0" w:firstRow="1" w:lastRow="0" w:firstColumn="1" w:lastColumn="0" w:noHBand="0" w:noVBand="1"/>
      </w:tblPr>
      <w:tblGrid>
        <w:gridCol w:w="1088"/>
        <w:gridCol w:w="862"/>
        <w:gridCol w:w="611"/>
        <w:gridCol w:w="603"/>
        <w:gridCol w:w="854"/>
        <w:gridCol w:w="580"/>
        <w:gridCol w:w="845"/>
        <w:gridCol w:w="580"/>
        <w:gridCol w:w="611"/>
        <w:gridCol w:w="809"/>
        <w:gridCol w:w="710"/>
        <w:gridCol w:w="944"/>
        <w:gridCol w:w="648"/>
        <w:gridCol w:w="657"/>
        <w:gridCol w:w="630"/>
        <w:gridCol w:w="791"/>
        <w:gridCol w:w="684"/>
        <w:gridCol w:w="737"/>
        <w:gridCol w:w="657"/>
        <w:gridCol w:w="892"/>
        <w:gridCol w:w="867"/>
      </w:tblGrid>
      <w:tr w:rsidR="004D79DA" w:rsidRPr="004D79DA" w14:paraId="0E6AF2B7" w14:textId="77777777" w:rsidTr="006529EC">
        <w:trPr>
          <w:trHeight w:val="342"/>
        </w:trPr>
        <w:tc>
          <w:tcPr>
            <w:tcW w:w="15660" w:type="dxa"/>
            <w:gridSpan w:val="21"/>
            <w:tcBorders>
              <w:top w:val="nil"/>
              <w:left w:val="nil"/>
              <w:bottom w:val="nil"/>
              <w:right w:val="nil"/>
            </w:tcBorders>
            <w:shd w:val="clear" w:color="auto" w:fill="auto"/>
            <w:noWrap/>
            <w:vAlign w:val="center"/>
            <w:hideMark/>
          </w:tcPr>
          <w:p w14:paraId="47EA9BE1" w14:textId="77777777" w:rsidR="004D79DA" w:rsidRPr="004D79DA" w:rsidRDefault="004D79DA" w:rsidP="004D79DA">
            <w:pPr>
              <w:spacing w:after="0" w:line="240" w:lineRule="auto"/>
              <w:rPr>
                <w:rFonts w:ascii="Times New Roman" w:eastAsia="Times New Roman" w:hAnsi="Times New Roman" w:cs="Times New Roman"/>
                <w:b/>
                <w:bCs/>
                <w:color w:val="000000"/>
                <w:sz w:val="20"/>
                <w:szCs w:val="20"/>
                <w:lang w:val="en-US"/>
              </w:rPr>
            </w:pPr>
            <w:r w:rsidRPr="004D79DA">
              <w:rPr>
                <w:rFonts w:ascii="Times New Roman" w:eastAsia="Times New Roman" w:hAnsi="Times New Roman" w:cs="Times New Roman"/>
                <w:b/>
                <w:bCs/>
                <w:color w:val="000000"/>
                <w:sz w:val="20"/>
                <w:szCs w:val="20"/>
                <w:lang w:val="en-US"/>
              </w:rPr>
              <w:lastRenderedPageBreak/>
              <w:t xml:space="preserve">Table 1 </w:t>
            </w:r>
          </w:p>
        </w:tc>
      </w:tr>
      <w:tr w:rsidR="004D79DA" w:rsidRPr="004D79DA" w14:paraId="40883E9E" w14:textId="77777777" w:rsidTr="006529EC">
        <w:trPr>
          <w:trHeight w:val="360"/>
        </w:trPr>
        <w:tc>
          <w:tcPr>
            <w:tcW w:w="15660" w:type="dxa"/>
            <w:gridSpan w:val="21"/>
            <w:tcBorders>
              <w:top w:val="nil"/>
              <w:left w:val="nil"/>
              <w:bottom w:val="single" w:sz="8" w:space="0" w:color="auto"/>
              <w:right w:val="nil"/>
            </w:tcBorders>
            <w:shd w:val="clear" w:color="auto" w:fill="auto"/>
            <w:noWrap/>
            <w:vAlign w:val="center"/>
            <w:hideMark/>
          </w:tcPr>
          <w:p w14:paraId="37EE0024" w14:textId="4628C07C" w:rsidR="004D79DA" w:rsidRPr="004D79DA" w:rsidRDefault="004D79DA" w:rsidP="004D79DA">
            <w:pPr>
              <w:spacing w:after="0" w:line="240" w:lineRule="auto"/>
              <w:rPr>
                <w:rFonts w:ascii="Times New Roman" w:eastAsia="Times New Roman" w:hAnsi="Times New Roman" w:cs="Times New Roman"/>
                <w:color w:val="000000"/>
                <w:sz w:val="20"/>
                <w:szCs w:val="20"/>
                <w:lang w:val="en-US"/>
              </w:rPr>
            </w:pPr>
            <w:r w:rsidRPr="004D79DA">
              <w:rPr>
                <w:rFonts w:ascii="Times New Roman" w:eastAsia="Times New Roman" w:hAnsi="Times New Roman" w:cs="Times New Roman"/>
                <w:color w:val="000000"/>
                <w:sz w:val="20"/>
                <w:szCs w:val="20"/>
                <w:lang w:val="en-US"/>
              </w:rPr>
              <w:t>Total directional mean</w:t>
            </w:r>
            <w:r w:rsidR="00B01445">
              <w:rPr>
                <w:rFonts w:ascii="Times New Roman" w:eastAsia="Times New Roman" w:hAnsi="Times New Roman" w:cs="Times New Roman"/>
                <w:color w:val="000000"/>
                <w:sz w:val="20"/>
                <w:szCs w:val="20"/>
                <w:lang w:val="en-US"/>
              </w:rPr>
              <w:t xml:space="preserve"> spillovers of GPR</w:t>
            </w:r>
          </w:p>
        </w:tc>
      </w:tr>
      <w:tr w:rsidR="004D79DA" w:rsidRPr="004D79DA" w14:paraId="06AAC359" w14:textId="77777777" w:rsidTr="006529EC">
        <w:trPr>
          <w:trHeight w:val="360"/>
        </w:trPr>
        <w:tc>
          <w:tcPr>
            <w:tcW w:w="1088" w:type="dxa"/>
            <w:tcBorders>
              <w:top w:val="nil"/>
              <w:left w:val="nil"/>
              <w:bottom w:val="single" w:sz="8" w:space="0" w:color="auto"/>
              <w:right w:val="nil"/>
            </w:tcBorders>
            <w:shd w:val="clear" w:color="auto" w:fill="auto"/>
            <w:noWrap/>
            <w:vAlign w:val="center"/>
            <w:hideMark/>
          </w:tcPr>
          <w:p w14:paraId="45D70F8F" w14:textId="77777777" w:rsidR="004D79DA" w:rsidRPr="004D79DA" w:rsidRDefault="004D79DA" w:rsidP="004D79DA">
            <w:pPr>
              <w:spacing w:after="0" w:line="240" w:lineRule="auto"/>
              <w:rPr>
                <w:rFonts w:ascii="Calibri" w:eastAsia="Times New Roman" w:hAnsi="Calibri" w:cs="Calibri"/>
                <w:color w:val="000000"/>
                <w:lang w:val="en-US"/>
              </w:rPr>
            </w:pPr>
            <w:r w:rsidRPr="004D79DA">
              <w:rPr>
                <w:rFonts w:ascii="Calibri" w:eastAsia="Times New Roman" w:hAnsi="Calibri" w:cs="Calibri"/>
                <w:color w:val="000000"/>
                <w:lang w:val="en-US"/>
              </w:rPr>
              <w:t> </w:t>
            </w:r>
          </w:p>
        </w:tc>
        <w:tc>
          <w:tcPr>
            <w:tcW w:w="862" w:type="dxa"/>
            <w:tcBorders>
              <w:top w:val="nil"/>
              <w:left w:val="nil"/>
              <w:bottom w:val="single" w:sz="8" w:space="0" w:color="auto"/>
              <w:right w:val="nil"/>
            </w:tcBorders>
            <w:shd w:val="clear" w:color="auto" w:fill="auto"/>
            <w:noWrap/>
            <w:vAlign w:val="center"/>
            <w:hideMark/>
          </w:tcPr>
          <w:p w14:paraId="667CCAD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Argentina</w:t>
            </w:r>
          </w:p>
        </w:tc>
        <w:tc>
          <w:tcPr>
            <w:tcW w:w="611" w:type="dxa"/>
            <w:tcBorders>
              <w:top w:val="nil"/>
              <w:left w:val="nil"/>
              <w:bottom w:val="single" w:sz="8" w:space="0" w:color="auto"/>
              <w:right w:val="nil"/>
            </w:tcBorders>
            <w:shd w:val="clear" w:color="auto" w:fill="auto"/>
            <w:noWrap/>
            <w:vAlign w:val="center"/>
            <w:hideMark/>
          </w:tcPr>
          <w:p w14:paraId="5C7DCD6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Brazil</w:t>
            </w:r>
          </w:p>
        </w:tc>
        <w:tc>
          <w:tcPr>
            <w:tcW w:w="603" w:type="dxa"/>
            <w:tcBorders>
              <w:top w:val="nil"/>
              <w:left w:val="nil"/>
              <w:bottom w:val="single" w:sz="8" w:space="0" w:color="auto"/>
              <w:right w:val="nil"/>
            </w:tcBorders>
            <w:shd w:val="clear" w:color="auto" w:fill="auto"/>
            <w:noWrap/>
            <w:vAlign w:val="center"/>
            <w:hideMark/>
          </w:tcPr>
          <w:p w14:paraId="613CDC1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China</w:t>
            </w:r>
          </w:p>
        </w:tc>
        <w:tc>
          <w:tcPr>
            <w:tcW w:w="854" w:type="dxa"/>
            <w:tcBorders>
              <w:top w:val="nil"/>
              <w:left w:val="nil"/>
              <w:bottom w:val="single" w:sz="8" w:space="0" w:color="auto"/>
              <w:right w:val="nil"/>
            </w:tcBorders>
            <w:shd w:val="clear" w:color="auto" w:fill="auto"/>
            <w:noWrap/>
            <w:vAlign w:val="center"/>
            <w:hideMark/>
          </w:tcPr>
          <w:p w14:paraId="76D3BCE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Colombia</w:t>
            </w:r>
          </w:p>
        </w:tc>
        <w:tc>
          <w:tcPr>
            <w:tcW w:w="580" w:type="dxa"/>
            <w:tcBorders>
              <w:top w:val="nil"/>
              <w:left w:val="nil"/>
              <w:bottom w:val="single" w:sz="8" w:space="0" w:color="auto"/>
              <w:right w:val="nil"/>
            </w:tcBorders>
            <w:shd w:val="clear" w:color="auto" w:fill="auto"/>
            <w:noWrap/>
            <w:vAlign w:val="center"/>
            <w:hideMark/>
          </w:tcPr>
          <w:p w14:paraId="34041C9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India</w:t>
            </w:r>
          </w:p>
        </w:tc>
        <w:tc>
          <w:tcPr>
            <w:tcW w:w="845" w:type="dxa"/>
            <w:tcBorders>
              <w:top w:val="nil"/>
              <w:left w:val="nil"/>
              <w:bottom w:val="single" w:sz="8" w:space="0" w:color="auto"/>
              <w:right w:val="nil"/>
            </w:tcBorders>
            <w:shd w:val="clear" w:color="auto" w:fill="auto"/>
            <w:noWrap/>
            <w:vAlign w:val="center"/>
            <w:hideMark/>
          </w:tcPr>
          <w:p w14:paraId="1CC9281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Indonesia</w:t>
            </w:r>
          </w:p>
        </w:tc>
        <w:tc>
          <w:tcPr>
            <w:tcW w:w="580" w:type="dxa"/>
            <w:tcBorders>
              <w:top w:val="nil"/>
              <w:left w:val="nil"/>
              <w:bottom w:val="single" w:sz="8" w:space="0" w:color="auto"/>
              <w:right w:val="nil"/>
            </w:tcBorders>
            <w:shd w:val="clear" w:color="auto" w:fill="auto"/>
            <w:noWrap/>
            <w:vAlign w:val="center"/>
            <w:hideMark/>
          </w:tcPr>
          <w:p w14:paraId="6C12E6E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Israel</w:t>
            </w:r>
          </w:p>
        </w:tc>
        <w:tc>
          <w:tcPr>
            <w:tcW w:w="611" w:type="dxa"/>
            <w:tcBorders>
              <w:top w:val="nil"/>
              <w:left w:val="nil"/>
              <w:bottom w:val="single" w:sz="8" w:space="0" w:color="auto"/>
              <w:right w:val="nil"/>
            </w:tcBorders>
            <w:shd w:val="clear" w:color="auto" w:fill="auto"/>
            <w:noWrap/>
            <w:vAlign w:val="center"/>
            <w:hideMark/>
          </w:tcPr>
          <w:p w14:paraId="2C30CD6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Korea</w:t>
            </w:r>
          </w:p>
        </w:tc>
        <w:tc>
          <w:tcPr>
            <w:tcW w:w="809" w:type="dxa"/>
            <w:tcBorders>
              <w:top w:val="nil"/>
              <w:left w:val="nil"/>
              <w:bottom w:val="single" w:sz="8" w:space="0" w:color="auto"/>
              <w:right w:val="nil"/>
            </w:tcBorders>
            <w:shd w:val="clear" w:color="auto" w:fill="auto"/>
            <w:noWrap/>
            <w:vAlign w:val="center"/>
            <w:hideMark/>
          </w:tcPr>
          <w:p w14:paraId="6745167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Malaysia</w:t>
            </w:r>
          </w:p>
        </w:tc>
        <w:tc>
          <w:tcPr>
            <w:tcW w:w="710" w:type="dxa"/>
            <w:tcBorders>
              <w:top w:val="nil"/>
              <w:left w:val="nil"/>
              <w:bottom w:val="single" w:sz="8" w:space="0" w:color="auto"/>
              <w:right w:val="nil"/>
            </w:tcBorders>
            <w:shd w:val="clear" w:color="auto" w:fill="auto"/>
            <w:noWrap/>
            <w:vAlign w:val="center"/>
            <w:hideMark/>
          </w:tcPr>
          <w:p w14:paraId="607C1E4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Mexico</w:t>
            </w:r>
          </w:p>
        </w:tc>
        <w:tc>
          <w:tcPr>
            <w:tcW w:w="944" w:type="dxa"/>
            <w:tcBorders>
              <w:top w:val="nil"/>
              <w:left w:val="nil"/>
              <w:bottom w:val="single" w:sz="8" w:space="0" w:color="auto"/>
              <w:right w:val="nil"/>
            </w:tcBorders>
            <w:shd w:val="clear" w:color="auto" w:fill="auto"/>
            <w:noWrap/>
            <w:vAlign w:val="center"/>
            <w:hideMark/>
          </w:tcPr>
          <w:p w14:paraId="14A2B9C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Philippines</w:t>
            </w:r>
          </w:p>
        </w:tc>
        <w:tc>
          <w:tcPr>
            <w:tcW w:w="648" w:type="dxa"/>
            <w:tcBorders>
              <w:top w:val="nil"/>
              <w:left w:val="nil"/>
              <w:bottom w:val="single" w:sz="8" w:space="0" w:color="auto"/>
              <w:right w:val="nil"/>
            </w:tcBorders>
            <w:shd w:val="clear" w:color="auto" w:fill="auto"/>
            <w:noWrap/>
            <w:vAlign w:val="center"/>
            <w:hideMark/>
          </w:tcPr>
          <w:p w14:paraId="41BEBAC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Russia</w:t>
            </w:r>
          </w:p>
        </w:tc>
        <w:tc>
          <w:tcPr>
            <w:tcW w:w="657" w:type="dxa"/>
            <w:tcBorders>
              <w:top w:val="nil"/>
              <w:left w:val="nil"/>
              <w:bottom w:val="single" w:sz="8" w:space="0" w:color="auto"/>
              <w:right w:val="nil"/>
            </w:tcBorders>
            <w:shd w:val="clear" w:color="auto" w:fill="auto"/>
            <w:noWrap/>
            <w:vAlign w:val="center"/>
            <w:hideMark/>
          </w:tcPr>
          <w:p w14:paraId="4D110F5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Saudi Arabia</w:t>
            </w:r>
          </w:p>
        </w:tc>
        <w:tc>
          <w:tcPr>
            <w:tcW w:w="630" w:type="dxa"/>
            <w:tcBorders>
              <w:top w:val="nil"/>
              <w:left w:val="nil"/>
              <w:bottom w:val="single" w:sz="8" w:space="0" w:color="auto"/>
              <w:right w:val="nil"/>
            </w:tcBorders>
            <w:shd w:val="clear" w:color="auto" w:fill="auto"/>
            <w:noWrap/>
            <w:vAlign w:val="center"/>
            <w:hideMark/>
          </w:tcPr>
          <w:p w14:paraId="228606F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South Africa</w:t>
            </w:r>
          </w:p>
        </w:tc>
        <w:tc>
          <w:tcPr>
            <w:tcW w:w="791" w:type="dxa"/>
            <w:tcBorders>
              <w:top w:val="nil"/>
              <w:left w:val="nil"/>
              <w:bottom w:val="single" w:sz="8" w:space="0" w:color="auto"/>
              <w:right w:val="nil"/>
            </w:tcBorders>
            <w:shd w:val="clear" w:color="auto" w:fill="auto"/>
            <w:noWrap/>
            <w:vAlign w:val="center"/>
            <w:hideMark/>
          </w:tcPr>
          <w:p w14:paraId="0AC54E4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Thailand</w:t>
            </w:r>
          </w:p>
        </w:tc>
        <w:tc>
          <w:tcPr>
            <w:tcW w:w="684" w:type="dxa"/>
            <w:tcBorders>
              <w:top w:val="nil"/>
              <w:left w:val="nil"/>
              <w:bottom w:val="single" w:sz="8" w:space="0" w:color="auto"/>
              <w:right w:val="nil"/>
            </w:tcBorders>
            <w:shd w:val="clear" w:color="auto" w:fill="auto"/>
            <w:noWrap/>
            <w:vAlign w:val="center"/>
            <w:hideMark/>
          </w:tcPr>
          <w:p w14:paraId="4E59B86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Turkey</w:t>
            </w:r>
          </w:p>
        </w:tc>
        <w:tc>
          <w:tcPr>
            <w:tcW w:w="737" w:type="dxa"/>
            <w:tcBorders>
              <w:top w:val="nil"/>
              <w:left w:val="nil"/>
              <w:bottom w:val="single" w:sz="8" w:space="0" w:color="auto"/>
              <w:right w:val="nil"/>
            </w:tcBorders>
            <w:shd w:val="clear" w:color="auto" w:fill="auto"/>
            <w:noWrap/>
            <w:vAlign w:val="center"/>
            <w:hideMark/>
          </w:tcPr>
          <w:p w14:paraId="630394B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Ukraine</w:t>
            </w:r>
          </w:p>
        </w:tc>
        <w:tc>
          <w:tcPr>
            <w:tcW w:w="657" w:type="dxa"/>
            <w:tcBorders>
              <w:top w:val="nil"/>
              <w:left w:val="nil"/>
              <w:bottom w:val="single" w:sz="8" w:space="0" w:color="auto"/>
              <w:right w:val="nil"/>
            </w:tcBorders>
            <w:shd w:val="clear" w:color="auto" w:fill="auto"/>
            <w:noWrap/>
            <w:vAlign w:val="center"/>
            <w:hideMark/>
          </w:tcPr>
          <w:p w14:paraId="1B6C2544"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United States</w:t>
            </w:r>
          </w:p>
        </w:tc>
        <w:tc>
          <w:tcPr>
            <w:tcW w:w="892" w:type="dxa"/>
            <w:tcBorders>
              <w:top w:val="nil"/>
              <w:left w:val="nil"/>
              <w:bottom w:val="single" w:sz="8" w:space="0" w:color="auto"/>
              <w:right w:val="nil"/>
            </w:tcBorders>
            <w:shd w:val="clear" w:color="auto" w:fill="auto"/>
            <w:noWrap/>
            <w:vAlign w:val="center"/>
            <w:hideMark/>
          </w:tcPr>
          <w:p w14:paraId="1EDE68D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Venezuela</w:t>
            </w:r>
          </w:p>
        </w:tc>
        <w:tc>
          <w:tcPr>
            <w:tcW w:w="867" w:type="dxa"/>
            <w:tcBorders>
              <w:top w:val="nil"/>
              <w:left w:val="nil"/>
              <w:bottom w:val="single" w:sz="8" w:space="0" w:color="auto"/>
              <w:right w:val="nil"/>
            </w:tcBorders>
            <w:shd w:val="clear" w:color="auto" w:fill="auto"/>
            <w:noWrap/>
            <w:vAlign w:val="center"/>
            <w:hideMark/>
          </w:tcPr>
          <w:p w14:paraId="5567B58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From Others</w:t>
            </w:r>
          </w:p>
        </w:tc>
      </w:tr>
      <w:tr w:rsidR="004D79DA" w:rsidRPr="004D79DA" w14:paraId="710BBE12" w14:textId="77777777" w:rsidTr="006529EC">
        <w:trPr>
          <w:trHeight w:val="342"/>
        </w:trPr>
        <w:tc>
          <w:tcPr>
            <w:tcW w:w="1088" w:type="dxa"/>
            <w:tcBorders>
              <w:top w:val="nil"/>
              <w:left w:val="nil"/>
              <w:bottom w:val="nil"/>
              <w:right w:val="nil"/>
            </w:tcBorders>
            <w:shd w:val="clear" w:color="auto" w:fill="auto"/>
            <w:noWrap/>
            <w:vAlign w:val="center"/>
            <w:hideMark/>
          </w:tcPr>
          <w:p w14:paraId="6014EA9F"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 xml:space="preserve">United States </w:t>
            </w:r>
          </w:p>
        </w:tc>
        <w:tc>
          <w:tcPr>
            <w:tcW w:w="862" w:type="dxa"/>
            <w:tcBorders>
              <w:top w:val="nil"/>
              <w:left w:val="nil"/>
              <w:bottom w:val="nil"/>
              <w:right w:val="nil"/>
            </w:tcBorders>
            <w:shd w:val="clear" w:color="auto" w:fill="auto"/>
            <w:noWrap/>
            <w:vAlign w:val="center"/>
            <w:hideMark/>
          </w:tcPr>
          <w:p w14:paraId="1D79C5E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2.58</w:t>
            </w:r>
          </w:p>
        </w:tc>
        <w:tc>
          <w:tcPr>
            <w:tcW w:w="611" w:type="dxa"/>
            <w:tcBorders>
              <w:top w:val="nil"/>
              <w:left w:val="nil"/>
              <w:bottom w:val="nil"/>
              <w:right w:val="nil"/>
            </w:tcBorders>
            <w:shd w:val="clear" w:color="auto" w:fill="auto"/>
            <w:noWrap/>
            <w:vAlign w:val="center"/>
            <w:hideMark/>
          </w:tcPr>
          <w:p w14:paraId="63AB121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2.28</w:t>
            </w:r>
          </w:p>
        </w:tc>
        <w:tc>
          <w:tcPr>
            <w:tcW w:w="603" w:type="dxa"/>
            <w:tcBorders>
              <w:top w:val="nil"/>
              <w:left w:val="nil"/>
              <w:bottom w:val="nil"/>
              <w:right w:val="nil"/>
            </w:tcBorders>
            <w:shd w:val="clear" w:color="auto" w:fill="auto"/>
            <w:noWrap/>
            <w:vAlign w:val="center"/>
            <w:hideMark/>
          </w:tcPr>
          <w:p w14:paraId="34E1623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5.95</w:t>
            </w:r>
          </w:p>
        </w:tc>
        <w:tc>
          <w:tcPr>
            <w:tcW w:w="854" w:type="dxa"/>
            <w:tcBorders>
              <w:top w:val="nil"/>
              <w:left w:val="nil"/>
              <w:bottom w:val="nil"/>
              <w:right w:val="nil"/>
            </w:tcBorders>
            <w:shd w:val="clear" w:color="auto" w:fill="auto"/>
            <w:noWrap/>
            <w:vAlign w:val="center"/>
            <w:hideMark/>
          </w:tcPr>
          <w:p w14:paraId="4581560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0.49</w:t>
            </w:r>
          </w:p>
        </w:tc>
        <w:tc>
          <w:tcPr>
            <w:tcW w:w="580" w:type="dxa"/>
            <w:tcBorders>
              <w:top w:val="nil"/>
              <w:left w:val="nil"/>
              <w:bottom w:val="nil"/>
              <w:right w:val="nil"/>
            </w:tcBorders>
            <w:shd w:val="clear" w:color="auto" w:fill="auto"/>
            <w:noWrap/>
            <w:vAlign w:val="center"/>
            <w:hideMark/>
          </w:tcPr>
          <w:p w14:paraId="0DCE556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6.08</w:t>
            </w:r>
          </w:p>
        </w:tc>
        <w:tc>
          <w:tcPr>
            <w:tcW w:w="845" w:type="dxa"/>
            <w:tcBorders>
              <w:top w:val="nil"/>
              <w:left w:val="nil"/>
              <w:bottom w:val="nil"/>
              <w:right w:val="nil"/>
            </w:tcBorders>
            <w:shd w:val="clear" w:color="auto" w:fill="auto"/>
            <w:noWrap/>
            <w:vAlign w:val="center"/>
            <w:hideMark/>
          </w:tcPr>
          <w:p w14:paraId="3FAE80B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1.95</w:t>
            </w:r>
          </w:p>
        </w:tc>
        <w:tc>
          <w:tcPr>
            <w:tcW w:w="580" w:type="dxa"/>
            <w:tcBorders>
              <w:top w:val="nil"/>
              <w:left w:val="nil"/>
              <w:bottom w:val="nil"/>
              <w:right w:val="nil"/>
            </w:tcBorders>
            <w:shd w:val="clear" w:color="auto" w:fill="auto"/>
            <w:noWrap/>
            <w:vAlign w:val="center"/>
            <w:hideMark/>
          </w:tcPr>
          <w:p w14:paraId="248BFC5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6.82</w:t>
            </w:r>
          </w:p>
        </w:tc>
        <w:tc>
          <w:tcPr>
            <w:tcW w:w="611" w:type="dxa"/>
            <w:tcBorders>
              <w:top w:val="nil"/>
              <w:left w:val="nil"/>
              <w:bottom w:val="nil"/>
              <w:right w:val="nil"/>
            </w:tcBorders>
            <w:shd w:val="clear" w:color="auto" w:fill="auto"/>
            <w:noWrap/>
            <w:vAlign w:val="center"/>
            <w:hideMark/>
          </w:tcPr>
          <w:p w14:paraId="295B662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0.58</w:t>
            </w:r>
          </w:p>
        </w:tc>
        <w:tc>
          <w:tcPr>
            <w:tcW w:w="809" w:type="dxa"/>
            <w:tcBorders>
              <w:top w:val="nil"/>
              <w:left w:val="nil"/>
              <w:bottom w:val="nil"/>
              <w:right w:val="nil"/>
            </w:tcBorders>
            <w:shd w:val="clear" w:color="auto" w:fill="auto"/>
            <w:noWrap/>
            <w:vAlign w:val="center"/>
            <w:hideMark/>
          </w:tcPr>
          <w:p w14:paraId="3269A40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4.22</w:t>
            </w:r>
          </w:p>
        </w:tc>
        <w:tc>
          <w:tcPr>
            <w:tcW w:w="710" w:type="dxa"/>
            <w:tcBorders>
              <w:top w:val="nil"/>
              <w:left w:val="nil"/>
              <w:bottom w:val="nil"/>
              <w:right w:val="nil"/>
            </w:tcBorders>
            <w:shd w:val="clear" w:color="auto" w:fill="auto"/>
            <w:noWrap/>
            <w:vAlign w:val="center"/>
            <w:hideMark/>
          </w:tcPr>
          <w:p w14:paraId="19C6888C" w14:textId="4E0351BC"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3.2</w:t>
            </w:r>
            <w:r w:rsidR="008D34E9">
              <w:rPr>
                <w:rFonts w:ascii="Times New Roman" w:eastAsia="Times New Roman" w:hAnsi="Times New Roman" w:cs="Times New Roman"/>
                <w:color w:val="000000"/>
                <w:sz w:val="16"/>
                <w:szCs w:val="16"/>
                <w:lang w:val="en-US"/>
              </w:rPr>
              <w:t>0</w:t>
            </w:r>
          </w:p>
        </w:tc>
        <w:tc>
          <w:tcPr>
            <w:tcW w:w="944" w:type="dxa"/>
            <w:tcBorders>
              <w:top w:val="nil"/>
              <w:left w:val="nil"/>
              <w:bottom w:val="nil"/>
              <w:right w:val="nil"/>
            </w:tcBorders>
            <w:shd w:val="clear" w:color="auto" w:fill="auto"/>
            <w:noWrap/>
            <w:vAlign w:val="center"/>
            <w:hideMark/>
          </w:tcPr>
          <w:p w14:paraId="70711AD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2.62</w:t>
            </w:r>
          </w:p>
        </w:tc>
        <w:tc>
          <w:tcPr>
            <w:tcW w:w="648" w:type="dxa"/>
            <w:tcBorders>
              <w:top w:val="nil"/>
              <w:left w:val="nil"/>
              <w:bottom w:val="nil"/>
              <w:right w:val="nil"/>
            </w:tcBorders>
            <w:shd w:val="clear" w:color="auto" w:fill="auto"/>
            <w:noWrap/>
            <w:vAlign w:val="center"/>
            <w:hideMark/>
          </w:tcPr>
          <w:p w14:paraId="3E1F2B2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7.64</w:t>
            </w:r>
          </w:p>
        </w:tc>
        <w:tc>
          <w:tcPr>
            <w:tcW w:w="657" w:type="dxa"/>
            <w:tcBorders>
              <w:top w:val="nil"/>
              <w:left w:val="nil"/>
              <w:bottom w:val="nil"/>
              <w:right w:val="nil"/>
            </w:tcBorders>
            <w:shd w:val="clear" w:color="auto" w:fill="auto"/>
            <w:noWrap/>
            <w:vAlign w:val="center"/>
            <w:hideMark/>
          </w:tcPr>
          <w:p w14:paraId="4CC765F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6.75</w:t>
            </w:r>
          </w:p>
        </w:tc>
        <w:tc>
          <w:tcPr>
            <w:tcW w:w="630" w:type="dxa"/>
            <w:tcBorders>
              <w:top w:val="nil"/>
              <w:left w:val="nil"/>
              <w:bottom w:val="nil"/>
              <w:right w:val="nil"/>
            </w:tcBorders>
            <w:shd w:val="clear" w:color="auto" w:fill="auto"/>
            <w:noWrap/>
            <w:vAlign w:val="center"/>
            <w:hideMark/>
          </w:tcPr>
          <w:p w14:paraId="18A0673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1.19</w:t>
            </w:r>
          </w:p>
        </w:tc>
        <w:tc>
          <w:tcPr>
            <w:tcW w:w="791" w:type="dxa"/>
            <w:tcBorders>
              <w:top w:val="nil"/>
              <w:left w:val="nil"/>
              <w:bottom w:val="nil"/>
              <w:right w:val="nil"/>
            </w:tcBorders>
            <w:shd w:val="clear" w:color="auto" w:fill="auto"/>
            <w:noWrap/>
            <w:vAlign w:val="center"/>
            <w:hideMark/>
          </w:tcPr>
          <w:p w14:paraId="5CA372D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0.88</w:t>
            </w:r>
          </w:p>
        </w:tc>
        <w:tc>
          <w:tcPr>
            <w:tcW w:w="684" w:type="dxa"/>
            <w:tcBorders>
              <w:top w:val="nil"/>
              <w:left w:val="nil"/>
              <w:bottom w:val="nil"/>
              <w:right w:val="nil"/>
            </w:tcBorders>
            <w:shd w:val="clear" w:color="auto" w:fill="auto"/>
            <w:noWrap/>
            <w:vAlign w:val="center"/>
            <w:hideMark/>
          </w:tcPr>
          <w:p w14:paraId="0579196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4.78</w:t>
            </w:r>
          </w:p>
        </w:tc>
        <w:tc>
          <w:tcPr>
            <w:tcW w:w="737" w:type="dxa"/>
            <w:tcBorders>
              <w:top w:val="nil"/>
              <w:left w:val="nil"/>
              <w:bottom w:val="nil"/>
              <w:right w:val="nil"/>
            </w:tcBorders>
            <w:shd w:val="clear" w:color="auto" w:fill="auto"/>
            <w:noWrap/>
            <w:vAlign w:val="center"/>
            <w:hideMark/>
          </w:tcPr>
          <w:p w14:paraId="11D0CEA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0.18</w:t>
            </w:r>
          </w:p>
        </w:tc>
        <w:tc>
          <w:tcPr>
            <w:tcW w:w="657" w:type="dxa"/>
            <w:tcBorders>
              <w:top w:val="nil"/>
              <w:left w:val="nil"/>
              <w:bottom w:val="nil"/>
              <w:right w:val="nil"/>
            </w:tcBorders>
            <w:shd w:val="clear" w:color="auto" w:fill="auto"/>
            <w:noWrap/>
            <w:vAlign w:val="center"/>
            <w:hideMark/>
          </w:tcPr>
          <w:p w14:paraId="129499A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40.81</w:t>
            </w:r>
          </w:p>
        </w:tc>
        <w:tc>
          <w:tcPr>
            <w:tcW w:w="892" w:type="dxa"/>
            <w:tcBorders>
              <w:top w:val="nil"/>
              <w:left w:val="nil"/>
              <w:bottom w:val="nil"/>
              <w:right w:val="nil"/>
            </w:tcBorders>
            <w:shd w:val="clear" w:color="auto" w:fill="auto"/>
            <w:noWrap/>
            <w:vAlign w:val="center"/>
            <w:hideMark/>
          </w:tcPr>
          <w:p w14:paraId="69D7BCB0" w14:textId="77B8C8E8"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w:t>
            </w:r>
            <w:r w:rsidR="008D34E9">
              <w:rPr>
                <w:rFonts w:ascii="Times New Roman" w:eastAsia="Times New Roman" w:hAnsi="Times New Roman" w:cs="Times New Roman"/>
                <w:color w:val="000000"/>
                <w:sz w:val="16"/>
                <w:szCs w:val="16"/>
                <w:lang w:val="en-US"/>
              </w:rPr>
              <w:t>.00</w:t>
            </w:r>
          </w:p>
        </w:tc>
        <w:tc>
          <w:tcPr>
            <w:tcW w:w="867" w:type="dxa"/>
            <w:tcBorders>
              <w:top w:val="single" w:sz="8" w:space="0" w:color="auto"/>
              <w:left w:val="nil"/>
              <w:bottom w:val="nil"/>
              <w:right w:val="nil"/>
            </w:tcBorders>
            <w:shd w:val="clear" w:color="auto" w:fill="auto"/>
            <w:noWrap/>
            <w:vAlign w:val="center"/>
            <w:hideMark/>
          </w:tcPr>
          <w:p w14:paraId="146E930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59.19</w:t>
            </w:r>
          </w:p>
        </w:tc>
      </w:tr>
      <w:tr w:rsidR="004D79DA" w:rsidRPr="004D79DA" w14:paraId="423AEAEC" w14:textId="77777777" w:rsidTr="006529EC">
        <w:trPr>
          <w:trHeight w:val="342"/>
        </w:trPr>
        <w:tc>
          <w:tcPr>
            <w:tcW w:w="1088" w:type="dxa"/>
            <w:tcBorders>
              <w:top w:val="nil"/>
              <w:left w:val="nil"/>
              <w:bottom w:val="nil"/>
              <w:right w:val="nil"/>
            </w:tcBorders>
            <w:shd w:val="clear" w:color="auto" w:fill="auto"/>
            <w:noWrap/>
            <w:vAlign w:val="center"/>
            <w:hideMark/>
          </w:tcPr>
          <w:p w14:paraId="6A87B7C4"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Turkey</w:t>
            </w:r>
          </w:p>
        </w:tc>
        <w:tc>
          <w:tcPr>
            <w:tcW w:w="862" w:type="dxa"/>
            <w:tcBorders>
              <w:top w:val="nil"/>
              <w:left w:val="nil"/>
              <w:bottom w:val="nil"/>
              <w:right w:val="nil"/>
            </w:tcBorders>
            <w:shd w:val="clear" w:color="auto" w:fill="auto"/>
            <w:noWrap/>
            <w:vAlign w:val="center"/>
            <w:hideMark/>
          </w:tcPr>
          <w:p w14:paraId="73A1C48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0.93</w:t>
            </w:r>
          </w:p>
        </w:tc>
        <w:tc>
          <w:tcPr>
            <w:tcW w:w="611" w:type="dxa"/>
            <w:tcBorders>
              <w:top w:val="nil"/>
              <w:left w:val="nil"/>
              <w:bottom w:val="nil"/>
              <w:right w:val="nil"/>
            </w:tcBorders>
            <w:shd w:val="clear" w:color="auto" w:fill="auto"/>
            <w:noWrap/>
            <w:vAlign w:val="center"/>
            <w:hideMark/>
          </w:tcPr>
          <w:p w14:paraId="1FFD3F3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1.54</w:t>
            </w:r>
          </w:p>
        </w:tc>
        <w:tc>
          <w:tcPr>
            <w:tcW w:w="603" w:type="dxa"/>
            <w:tcBorders>
              <w:top w:val="nil"/>
              <w:left w:val="nil"/>
              <w:bottom w:val="nil"/>
              <w:right w:val="nil"/>
            </w:tcBorders>
            <w:shd w:val="clear" w:color="auto" w:fill="auto"/>
            <w:noWrap/>
            <w:vAlign w:val="center"/>
            <w:hideMark/>
          </w:tcPr>
          <w:p w14:paraId="516F089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3.01</w:t>
            </w:r>
          </w:p>
        </w:tc>
        <w:tc>
          <w:tcPr>
            <w:tcW w:w="854" w:type="dxa"/>
            <w:tcBorders>
              <w:top w:val="nil"/>
              <w:left w:val="nil"/>
              <w:bottom w:val="nil"/>
              <w:right w:val="nil"/>
            </w:tcBorders>
            <w:shd w:val="clear" w:color="auto" w:fill="auto"/>
            <w:noWrap/>
            <w:vAlign w:val="center"/>
            <w:hideMark/>
          </w:tcPr>
          <w:p w14:paraId="2BAA042B" w14:textId="3496D6A8"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w:t>
            </w:r>
            <w:r w:rsidR="008D34E9">
              <w:rPr>
                <w:rFonts w:ascii="Times New Roman" w:eastAsia="Times New Roman" w:hAnsi="Times New Roman" w:cs="Times New Roman"/>
                <w:color w:val="000000"/>
                <w:sz w:val="16"/>
                <w:szCs w:val="16"/>
                <w:lang w:val="en-US"/>
              </w:rPr>
              <w:t>0</w:t>
            </w:r>
          </w:p>
        </w:tc>
        <w:tc>
          <w:tcPr>
            <w:tcW w:w="580" w:type="dxa"/>
            <w:tcBorders>
              <w:top w:val="nil"/>
              <w:left w:val="nil"/>
              <w:bottom w:val="nil"/>
              <w:right w:val="nil"/>
            </w:tcBorders>
            <w:shd w:val="clear" w:color="auto" w:fill="auto"/>
            <w:noWrap/>
            <w:vAlign w:val="center"/>
            <w:hideMark/>
          </w:tcPr>
          <w:p w14:paraId="346EA1A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0.87</w:t>
            </w:r>
          </w:p>
        </w:tc>
        <w:tc>
          <w:tcPr>
            <w:tcW w:w="845" w:type="dxa"/>
            <w:tcBorders>
              <w:top w:val="nil"/>
              <w:left w:val="nil"/>
              <w:bottom w:val="nil"/>
              <w:right w:val="nil"/>
            </w:tcBorders>
            <w:shd w:val="clear" w:color="auto" w:fill="auto"/>
            <w:noWrap/>
            <w:vAlign w:val="center"/>
            <w:hideMark/>
          </w:tcPr>
          <w:p w14:paraId="133BD70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0.42</w:t>
            </w:r>
          </w:p>
        </w:tc>
        <w:tc>
          <w:tcPr>
            <w:tcW w:w="580" w:type="dxa"/>
            <w:tcBorders>
              <w:top w:val="nil"/>
              <w:left w:val="nil"/>
              <w:bottom w:val="nil"/>
              <w:right w:val="nil"/>
            </w:tcBorders>
            <w:shd w:val="clear" w:color="auto" w:fill="auto"/>
            <w:noWrap/>
            <w:vAlign w:val="center"/>
            <w:hideMark/>
          </w:tcPr>
          <w:p w14:paraId="79B45E0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7.11</w:t>
            </w:r>
          </w:p>
        </w:tc>
        <w:tc>
          <w:tcPr>
            <w:tcW w:w="611" w:type="dxa"/>
            <w:tcBorders>
              <w:top w:val="nil"/>
              <w:left w:val="nil"/>
              <w:bottom w:val="nil"/>
              <w:right w:val="nil"/>
            </w:tcBorders>
            <w:shd w:val="clear" w:color="auto" w:fill="auto"/>
            <w:noWrap/>
            <w:vAlign w:val="center"/>
            <w:hideMark/>
          </w:tcPr>
          <w:p w14:paraId="1788783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0.47</w:t>
            </w:r>
          </w:p>
        </w:tc>
        <w:tc>
          <w:tcPr>
            <w:tcW w:w="809" w:type="dxa"/>
            <w:tcBorders>
              <w:top w:val="nil"/>
              <w:left w:val="nil"/>
              <w:bottom w:val="nil"/>
              <w:right w:val="nil"/>
            </w:tcBorders>
            <w:shd w:val="clear" w:color="auto" w:fill="auto"/>
            <w:noWrap/>
            <w:vAlign w:val="center"/>
            <w:hideMark/>
          </w:tcPr>
          <w:p w14:paraId="6978435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1.08</w:t>
            </w:r>
          </w:p>
        </w:tc>
        <w:tc>
          <w:tcPr>
            <w:tcW w:w="710" w:type="dxa"/>
            <w:tcBorders>
              <w:top w:val="nil"/>
              <w:left w:val="nil"/>
              <w:bottom w:val="nil"/>
              <w:right w:val="nil"/>
            </w:tcBorders>
            <w:shd w:val="clear" w:color="auto" w:fill="auto"/>
            <w:noWrap/>
            <w:vAlign w:val="center"/>
            <w:hideMark/>
          </w:tcPr>
          <w:p w14:paraId="45BB983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2.87</w:t>
            </w:r>
          </w:p>
        </w:tc>
        <w:tc>
          <w:tcPr>
            <w:tcW w:w="944" w:type="dxa"/>
            <w:tcBorders>
              <w:top w:val="nil"/>
              <w:left w:val="nil"/>
              <w:bottom w:val="nil"/>
              <w:right w:val="nil"/>
            </w:tcBorders>
            <w:shd w:val="clear" w:color="auto" w:fill="auto"/>
            <w:noWrap/>
            <w:vAlign w:val="center"/>
            <w:hideMark/>
          </w:tcPr>
          <w:p w14:paraId="48CBB114" w14:textId="07006106"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w:t>
            </w:r>
            <w:r w:rsidR="008D34E9">
              <w:rPr>
                <w:rFonts w:ascii="Times New Roman" w:eastAsia="Times New Roman" w:hAnsi="Times New Roman" w:cs="Times New Roman"/>
                <w:color w:val="000000"/>
                <w:sz w:val="16"/>
                <w:szCs w:val="16"/>
                <w:lang w:val="en-US"/>
              </w:rPr>
              <w:t>0</w:t>
            </w:r>
          </w:p>
        </w:tc>
        <w:tc>
          <w:tcPr>
            <w:tcW w:w="648" w:type="dxa"/>
            <w:tcBorders>
              <w:top w:val="nil"/>
              <w:left w:val="nil"/>
              <w:bottom w:val="nil"/>
              <w:right w:val="nil"/>
            </w:tcBorders>
            <w:shd w:val="clear" w:color="auto" w:fill="auto"/>
            <w:noWrap/>
            <w:vAlign w:val="center"/>
            <w:hideMark/>
          </w:tcPr>
          <w:p w14:paraId="4955151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6.68</w:t>
            </w:r>
          </w:p>
        </w:tc>
        <w:tc>
          <w:tcPr>
            <w:tcW w:w="657" w:type="dxa"/>
            <w:tcBorders>
              <w:top w:val="nil"/>
              <w:left w:val="nil"/>
              <w:bottom w:val="nil"/>
              <w:right w:val="nil"/>
            </w:tcBorders>
            <w:shd w:val="clear" w:color="auto" w:fill="auto"/>
            <w:noWrap/>
            <w:vAlign w:val="center"/>
            <w:hideMark/>
          </w:tcPr>
          <w:p w14:paraId="601728D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6.96</w:t>
            </w:r>
          </w:p>
        </w:tc>
        <w:tc>
          <w:tcPr>
            <w:tcW w:w="630" w:type="dxa"/>
            <w:tcBorders>
              <w:top w:val="nil"/>
              <w:left w:val="nil"/>
              <w:bottom w:val="nil"/>
              <w:right w:val="nil"/>
            </w:tcBorders>
            <w:shd w:val="clear" w:color="auto" w:fill="auto"/>
            <w:noWrap/>
            <w:vAlign w:val="center"/>
            <w:hideMark/>
          </w:tcPr>
          <w:p w14:paraId="738681E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1.48</w:t>
            </w:r>
          </w:p>
        </w:tc>
        <w:tc>
          <w:tcPr>
            <w:tcW w:w="791" w:type="dxa"/>
            <w:tcBorders>
              <w:top w:val="nil"/>
              <w:left w:val="nil"/>
              <w:bottom w:val="nil"/>
              <w:right w:val="nil"/>
            </w:tcBorders>
            <w:shd w:val="clear" w:color="auto" w:fill="auto"/>
            <w:noWrap/>
            <w:vAlign w:val="center"/>
            <w:hideMark/>
          </w:tcPr>
          <w:p w14:paraId="0A31F41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0.52</w:t>
            </w:r>
          </w:p>
        </w:tc>
        <w:tc>
          <w:tcPr>
            <w:tcW w:w="684" w:type="dxa"/>
            <w:tcBorders>
              <w:top w:val="nil"/>
              <w:left w:val="nil"/>
              <w:bottom w:val="nil"/>
              <w:right w:val="nil"/>
            </w:tcBorders>
            <w:shd w:val="clear" w:color="auto" w:fill="auto"/>
            <w:noWrap/>
            <w:vAlign w:val="center"/>
            <w:hideMark/>
          </w:tcPr>
          <w:p w14:paraId="396E4F0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57.21</w:t>
            </w:r>
          </w:p>
        </w:tc>
        <w:tc>
          <w:tcPr>
            <w:tcW w:w="737" w:type="dxa"/>
            <w:tcBorders>
              <w:top w:val="nil"/>
              <w:left w:val="nil"/>
              <w:bottom w:val="nil"/>
              <w:right w:val="nil"/>
            </w:tcBorders>
            <w:shd w:val="clear" w:color="auto" w:fill="auto"/>
            <w:noWrap/>
            <w:vAlign w:val="center"/>
            <w:hideMark/>
          </w:tcPr>
          <w:p w14:paraId="57DB9C1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1.01</w:t>
            </w:r>
          </w:p>
        </w:tc>
        <w:tc>
          <w:tcPr>
            <w:tcW w:w="657" w:type="dxa"/>
            <w:tcBorders>
              <w:top w:val="nil"/>
              <w:left w:val="nil"/>
              <w:bottom w:val="nil"/>
              <w:right w:val="nil"/>
            </w:tcBorders>
            <w:shd w:val="clear" w:color="auto" w:fill="auto"/>
            <w:noWrap/>
            <w:vAlign w:val="center"/>
            <w:hideMark/>
          </w:tcPr>
          <w:p w14:paraId="1F00B7B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7.04</w:t>
            </w:r>
          </w:p>
        </w:tc>
        <w:tc>
          <w:tcPr>
            <w:tcW w:w="892" w:type="dxa"/>
            <w:tcBorders>
              <w:top w:val="nil"/>
              <w:left w:val="nil"/>
              <w:bottom w:val="nil"/>
              <w:right w:val="nil"/>
            </w:tcBorders>
            <w:shd w:val="clear" w:color="auto" w:fill="auto"/>
            <w:noWrap/>
            <w:vAlign w:val="center"/>
            <w:hideMark/>
          </w:tcPr>
          <w:p w14:paraId="79949D47" w14:textId="19B5BCB5"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w:t>
            </w:r>
            <w:r w:rsidR="008D34E9">
              <w:rPr>
                <w:rFonts w:ascii="Times New Roman" w:eastAsia="Times New Roman" w:hAnsi="Times New Roman" w:cs="Times New Roman"/>
                <w:color w:val="000000"/>
                <w:sz w:val="16"/>
                <w:szCs w:val="16"/>
                <w:lang w:val="en-US"/>
              </w:rPr>
              <w:t>0</w:t>
            </w:r>
          </w:p>
        </w:tc>
        <w:tc>
          <w:tcPr>
            <w:tcW w:w="867" w:type="dxa"/>
            <w:tcBorders>
              <w:top w:val="nil"/>
              <w:left w:val="nil"/>
              <w:bottom w:val="nil"/>
              <w:right w:val="nil"/>
            </w:tcBorders>
            <w:shd w:val="clear" w:color="auto" w:fill="auto"/>
            <w:noWrap/>
            <w:vAlign w:val="center"/>
            <w:hideMark/>
          </w:tcPr>
          <w:p w14:paraId="556296A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42.79</w:t>
            </w:r>
          </w:p>
        </w:tc>
      </w:tr>
      <w:tr w:rsidR="004D79DA" w:rsidRPr="004D79DA" w14:paraId="71F7F811" w14:textId="77777777" w:rsidTr="006529EC">
        <w:trPr>
          <w:trHeight w:val="342"/>
        </w:trPr>
        <w:tc>
          <w:tcPr>
            <w:tcW w:w="1088" w:type="dxa"/>
            <w:tcBorders>
              <w:top w:val="nil"/>
              <w:left w:val="nil"/>
              <w:bottom w:val="nil"/>
              <w:right w:val="nil"/>
            </w:tcBorders>
            <w:shd w:val="clear" w:color="auto" w:fill="auto"/>
            <w:noWrap/>
            <w:vAlign w:val="center"/>
            <w:hideMark/>
          </w:tcPr>
          <w:p w14:paraId="6953408A"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Mexico</w:t>
            </w:r>
          </w:p>
        </w:tc>
        <w:tc>
          <w:tcPr>
            <w:tcW w:w="862" w:type="dxa"/>
            <w:tcBorders>
              <w:top w:val="nil"/>
              <w:left w:val="nil"/>
              <w:bottom w:val="nil"/>
              <w:right w:val="nil"/>
            </w:tcBorders>
            <w:shd w:val="clear" w:color="auto" w:fill="auto"/>
            <w:noWrap/>
            <w:vAlign w:val="center"/>
            <w:hideMark/>
          </w:tcPr>
          <w:p w14:paraId="39DFE20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2.71</w:t>
            </w:r>
          </w:p>
        </w:tc>
        <w:tc>
          <w:tcPr>
            <w:tcW w:w="611" w:type="dxa"/>
            <w:tcBorders>
              <w:top w:val="nil"/>
              <w:left w:val="nil"/>
              <w:bottom w:val="nil"/>
              <w:right w:val="nil"/>
            </w:tcBorders>
            <w:shd w:val="clear" w:color="auto" w:fill="auto"/>
            <w:noWrap/>
            <w:vAlign w:val="center"/>
            <w:hideMark/>
          </w:tcPr>
          <w:p w14:paraId="5CEFC01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4.23</w:t>
            </w:r>
          </w:p>
        </w:tc>
        <w:tc>
          <w:tcPr>
            <w:tcW w:w="603" w:type="dxa"/>
            <w:tcBorders>
              <w:top w:val="nil"/>
              <w:left w:val="nil"/>
              <w:bottom w:val="nil"/>
              <w:right w:val="nil"/>
            </w:tcBorders>
            <w:shd w:val="clear" w:color="auto" w:fill="auto"/>
            <w:noWrap/>
            <w:vAlign w:val="center"/>
            <w:hideMark/>
          </w:tcPr>
          <w:p w14:paraId="74AA565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4.58</w:t>
            </w:r>
          </w:p>
        </w:tc>
        <w:tc>
          <w:tcPr>
            <w:tcW w:w="854" w:type="dxa"/>
            <w:tcBorders>
              <w:top w:val="nil"/>
              <w:left w:val="nil"/>
              <w:bottom w:val="nil"/>
              <w:right w:val="nil"/>
            </w:tcBorders>
            <w:shd w:val="clear" w:color="auto" w:fill="auto"/>
            <w:noWrap/>
            <w:vAlign w:val="center"/>
            <w:hideMark/>
          </w:tcPr>
          <w:p w14:paraId="45BEB20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3.34</w:t>
            </w:r>
          </w:p>
        </w:tc>
        <w:tc>
          <w:tcPr>
            <w:tcW w:w="580" w:type="dxa"/>
            <w:tcBorders>
              <w:top w:val="nil"/>
              <w:left w:val="nil"/>
              <w:bottom w:val="nil"/>
              <w:right w:val="nil"/>
            </w:tcBorders>
            <w:shd w:val="clear" w:color="auto" w:fill="auto"/>
            <w:noWrap/>
            <w:vAlign w:val="center"/>
            <w:hideMark/>
          </w:tcPr>
          <w:p w14:paraId="3FC0846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3.04</w:t>
            </w:r>
          </w:p>
        </w:tc>
        <w:tc>
          <w:tcPr>
            <w:tcW w:w="845" w:type="dxa"/>
            <w:tcBorders>
              <w:top w:val="nil"/>
              <w:left w:val="nil"/>
              <w:bottom w:val="nil"/>
              <w:right w:val="nil"/>
            </w:tcBorders>
            <w:shd w:val="clear" w:color="auto" w:fill="auto"/>
            <w:noWrap/>
            <w:vAlign w:val="center"/>
            <w:hideMark/>
          </w:tcPr>
          <w:p w14:paraId="57A3E5F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2.88</w:t>
            </w:r>
          </w:p>
        </w:tc>
        <w:tc>
          <w:tcPr>
            <w:tcW w:w="580" w:type="dxa"/>
            <w:tcBorders>
              <w:top w:val="nil"/>
              <w:left w:val="nil"/>
              <w:bottom w:val="nil"/>
              <w:right w:val="nil"/>
            </w:tcBorders>
            <w:shd w:val="clear" w:color="auto" w:fill="auto"/>
            <w:noWrap/>
            <w:vAlign w:val="center"/>
            <w:hideMark/>
          </w:tcPr>
          <w:p w14:paraId="45BA155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1.05</w:t>
            </w:r>
          </w:p>
        </w:tc>
        <w:tc>
          <w:tcPr>
            <w:tcW w:w="611" w:type="dxa"/>
            <w:tcBorders>
              <w:top w:val="nil"/>
              <w:left w:val="nil"/>
              <w:bottom w:val="nil"/>
              <w:right w:val="nil"/>
            </w:tcBorders>
            <w:shd w:val="clear" w:color="auto" w:fill="auto"/>
            <w:noWrap/>
            <w:vAlign w:val="center"/>
            <w:hideMark/>
          </w:tcPr>
          <w:p w14:paraId="0ED07D1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1.94</w:t>
            </w:r>
          </w:p>
        </w:tc>
        <w:tc>
          <w:tcPr>
            <w:tcW w:w="809" w:type="dxa"/>
            <w:tcBorders>
              <w:top w:val="nil"/>
              <w:left w:val="nil"/>
              <w:bottom w:val="nil"/>
              <w:right w:val="nil"/>
            </w:tcBorders>
            <w:shd w:val="clear" w:color="auto" w:fill="auto"/>
            <w:noWrap/>
            <w:vAlign w:val="center"/>
            <w:hideMark/>
          </w:tcPr>
          <w:p w14:paraId="6F5B01A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2.28</w:t>
            </w:r>
          </w:p>
        </w:tc>
        <w:tc>
          <w:tcPr>
            <w:tcW w:w="710" w:type="dxa"/>
            <w:tcBorders>
              <w:top w:val="nil"/>
              <w:left w:val="nil"/>
              <w:bottom w:val="nil"/>
              <w:right w:val="nil"/>
            </w:tcBorders>
            <w:shd w:val="clear" w:color="auto" w:fill="auto"/>
            <w:noWrap/>
            <w:vAlign w:val="center"/>
            <w:hideMark/>
          </w:tcPr>
          <w:p w14:paraId="115BC6B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51.29</w:t>
            </w:r>
          </w:p>
        </w:tc>
        <w:tc>
          <w:tcPr>
            <w:tcW w:w="944" w:type="dxa"/>
            <w:tcBorders>
              <w:top w:val="nil"/>
              <w:left w:val="nil"/>
              <w:bottom w:val="nil"/>
              <w:right w:val="nil"/>
            </w:tcBorders>
            <w:shd w:val="clear" w:color="auto" w:fill="auto"/>
            <w:noWrap/>
            <w:vAlign w:val="center"/>
            <w:hideMark/>
          </w:tcPr>
          <w:p w14:paraId="08E2A94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2.52</w:t>
            </w:r>
          </w:p>
        </w:tc>
        <w:tc>
          <w:tcPr>
            <w:tcW w:w="648" w:type="dxa"/>
            <w:tcBorders>
              <w:top w:val="nil"/>
              <w:left w:val="nil"/>
              <w:bottom w:val="nil"/>
              <w:right w:val="nil"/>
            </w:tcBorders>
            <w:shd w:val="clear" w:color="auto" w:fill="auto"/>
            <w:noWrap/>
            <w:vAlign w:val="center"/>
            <w:hideMark/>
          </w:tcPr>
          <w:p w14:paraId="7A83EF7D" w14:textId="0C550DED"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2.5</w:t>
            </w:r>
            <w:r w:rsidR="008D34E9">
              <w:rPr>
                <w:rFonts w:ascii="Times New Roman" w:eastAsia="Times New Roman" w:hAnsi="Times New Roman" w:cs="Times New Roman"/>
                <w:color w:val="000000"/>
                <w:sz w:val="16"/>
                <w:szCs w:val="16"/>
                <w:lang w:val="en-US"/>
              </w:rPr>
              <w:t>0</w:t>
            </w:r>
          </w:p>
        </w:tc>
        <w:tc>
          <w:tcPr>
            <w:tcW w:w="657" w:type="dxa"/>
            <w:tcBorders>
              <w:top w:val="nil"/>
              <w:left w:val="nil"/>
              <w:bottom w:val="nil"/>
              <w:right w:val="nil"/>
            </w:tcBorders>
            <w:shd w:val="clear" w:color="auto" w:fill="auto"/>
            <w:noWrap/>
            <w:vAlign w:val="center"/>
            <w:hideMark/>
          </w:tcPr>
          <w:p w14:paraId="32877630" w14:textId="536A03F5"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3.6</w:t>
            </w:r>
            <w:r w:rsidR="008D34E9">
              <w:rPr>
                <w:rFonts w:ascii="Times New Roman" w:eastAsia="Times New Roman" w:hAnsi="Times New Roman" w:cs="Times New Roman"/>
                <w:color w:val="000000"/>
                <w:sz w:val="16"/>
                <w:szCs w:val="16"/>
                <w:lang w:val="en-US"/>
              </w:rPr>
              <w:t>0</w:t>
            </w:r>
          </w:p>
        </w:tc>
        <w:tc>
          <w:tcPr>
            <w:tcW w:w="630" w:type="dxa"/>
            <w:tcBorders>
              <w:top w:val="nil"/>
              <w:left w:val="nil"/>
              <w:bottom w:val="nil"/>
              <w:right w:val="nil"/>
            </w:tcBorders>
            <w:shd w:val="clear" w:color="auto" w:fill="auto"/>
            <w:noWrap/>
            <w:vAlign w:val="center"/>
            <w:hideMark/>
          </w:tcPr>
          <w:p w14:paraId="11CDD8F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0.74</w:t>
            </w:r>
          </w:p>
        </w:tc>
        <w:tc>
          <w:tcPr>
            <w:tcW w:w="791" w:type="dxa"/>
            <w:tcBorders>
              <w:top w:val="nil"/>
              <w:left w:val="nil"/>
              <w:bottom w:val="nil"/>
              <w:right w:val="nil"/>
            </w:tcBorders>
            <w:shd w:val="clear" w:color="auto" w:fill="auto"/>
            <w:noWrap/>
            <w:vAlign w:val="center"/>
            <w:hideMark/>
          </w:tcPr>
          <w:p w14:paraId="210876A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2.28</w:t>
            </w:r>
          </w:p>
        </w:tc>
        <w:tc>
          <w:tcPr>
            <w:tcW w:w="684" w:type="dxa"/>
            <w:tcBorders>
              <w:top w:val="nil"/>
              <w:left w:val="nil"/>
              <w:bottom w:val="nil"/>
              <w:right w:val="nil"/>
            </w:tcBorders>
            <w:shd w:val="clear" w:color="auto" w:fill="auto"/>
            <w:noWrap/>
            <w:vAlign w:val="center"/>
            <w:hideMark/>
          </w:tcPr>
          <w:p w14:paraId="5CBCF47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3.17</w:t>
            </w:r>
          </w:p>
        </w:tc>
        <w:tc>
          <w:tcPr>
            <w:tcW w:w="737" w:type="dxa"/>
            <w:tcBorders>
              <w:top w:val="nil"/>
              <w:left w:val="nil"/>
              <w:bottom w:val="nil"/>
              <w:right w:val="nil"/>
            </w:tcBorders>
            <w:shd w:val="clear" w:color="auto" w:fill="auto"/>
            <w:noWrap/>
            <w:vAlign w:val="center"/>
            <w:hideMark/>
          </w:tcPr>
          <w:p w14:paraId="57FAF5C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1.02</w:t>
            </w:r>
          </w:p>
        </w:tc>
        <w:tc>
          <w:tcPr>
            <w:tcW w:w="657" w:type="dxa"/>
            <w:tcBorders>
              <w:top w:val="nil"/>
              <w:left w:val="nil"/>
              <w:bottom w:val="nil"/>
              <w:right w:val="nil"/>
            </w:tcBorders>
            <w:shd w:val="clear" w:color="auto" w:fill="auto"/>
            <w:noWrap/>
            <w:vAlign w:val="center"/>
            <w:hideMark/>
          </w:tcPr>
          <w:p w14:paraId="51B3EC3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3.72</w:t>
            </w:r>
          </w:p>
        </w:tc>
        <w:tc>
          <w:tcPr>
            <w:tcW w:w="892" w:type="dxa"/>
            <w:tcBorders>
              <w:top w:val="nil"/>
              <w:left w:val="nil"/>
              <w:bottom w:val="nil"/>
              <w:right w:val="nil"/>
            </w:tcBorders>
            <w:shd w:val="clear" w:color="auto" w:fill="auto"/>
            <w:noWrap/>
            <w:vAlign w:val="center"/>
            <w:hideMark/>
          </w:tcPr>
          <w:p w14:paraId="7E7A162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3.14</w:t>
            </w:r>
          </w:p>
        </w:tc>
        <w:tc>
          <w:tcPr>
            <w:tcW w:w="867" w:type="dxa"/>
            <w:tcBorders>
              <w:top w:val="nil"/>
              <w:left w:val="nil"/>
              <w:bottom w:val="nil"/>
              <w:right w:val="nil"/>
            </w:tcBorders>
            <w:shd w:val="clear" w:color="auto" w:fill="auto"/>
            <w:noWrap/>
            <w:vAlign w:val="center"/>
            <w:hideMark/>
          </w:tcPr>
          <w:p w14:paraId="2CAFDE8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48.71</w:t>
            </w:r>
          </w:p>
        </w:tc>
      </w:tr>
      <w:tr w:rsidR="004D79DA" w:rsidRPr="004D79DA" w14:paraId="0F39B90B" w14:textId="77777777" w:rsidTr="006529EC">
        <w:trPr>
          <w:trHeight w:val="342"/>
        </w:trPr>
        <w:tc>
          <w:tcPr>
            <w:tcW w:w="1088" w:type="dxa"/>
            <w:tcBorders>
              <w:top w:val="nil"/>
              <w:left w:val="nil"/>
              <w:bottom w:val="nil"/>
              <w:right w:val="nil"/>
            </w:tcBorders>
            <w:shd w:val="clear" w:color="auto" w:fill="auto"/>
            <w:noWrap/>
            <w:vAlign w:val="center"/>
            <w:hideMark/>
          </w:tcPr>
          <w:p w14:paraId="50F49205"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Korea</w:t>
            </w:r>
          </w:p>
        </w:tc>
        <w:tc>
          <w:tcPr>
            <w:tcW w:w="862" w:type="dxa"/>
            <w:tcBorders>
              <w:top w:val="nil"/>
              <w:left w:val="nil"/>
              <w:bottom w:val="nil"/>
              <w:right w:val="nil"/>
            </w:tcBorders>
            <w:shd w:val="clear" w:color="auto" w:fill="auto"/>
            <w:noWrap/>
            <w:vAlign w:val="center"/>
            <w:hideMark/>
          </w:tcPr>
          <w:p w14:paraId="5192AEB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2.25</w:t>
            </w:r>
          </w:p>
        </w:tc>
        <w:tc>
          <w:tcPr>
            <w:tcW w:w="611" w:type="dxa"/>
            <w:tcBorders>
              <w:top w:val="nil"/>
              <w:left w:val="nil"/>
              <w:bottom w:val="nil"/>
              <w:right w:val="nil"/>
            </w:tcBorders>
            <w:shd w:val="clear" w:color="auto" w:fill="auto"/>
            <w:noWrap/>
            <w:vAlign w:val="center"/>
            <w:hideMark/>
          </w:tcPr>
          <w:p w14:paraId="0346A29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7.25</w:t>
            </w:r>
          </w:p>
        </w:tc>
        <w:tc>
          <w:tcPr>
            <w:tcW w:w="603" w:type="dxa"/>
            <w:tcBorders>
              <w:top w:val="nil"/>
              <w:left w:val="nil"/>
              <w:bottom w:val="nil"/>
              <w:right w:val="nil"/>
            </w:tcBorders>
            <w:shd w:val="clear" w:color="auto" w:fill="auto"/>
            <w:noWrap/>
            <w:vAlign w:val="center"/>
            <w:hideMark/>
          </w:tcPr>
          <w:p w14:paraId="47D74B9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11.39</w:t>
            </w:r>
          </w:p>
        </w:tc>
        <w:tc>
          <w:tcPr>
            <w:tcW w:w="854" w:type="dxa"/>
            <w:tcBorders>
              <w:top w:val="nil"/>
              <w:left w:val="nil"/>
              <w:bottom w:val="nil"/>
              <w:right w:val="nil"/>
            </w:tcBorders>
            <w:shd w:val="clear" w:color="auto" w:fill="auto"/>
            <w:noWrap/>
            <w:vAlign w:val="center"/>
            <w:hideMark/>
          </w:tcPr>
          <w:p w14:paraId="297C0BE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0.42</w:t>
            </w:r>
          </w:p>
        </w:tc>
        <w:tc>
          <w:tcPr>
            <w:tcW w:w="580" w:type="dxa"/>
            <w:tcBorders>
              <w:top w:val="nil"/>
              <w:left w:val="nil"/>
              <w:bottom w:val="nil"/>
              <w:right w:val="nil"/>
            </w:tcBorders>
            <w:shd w:val="clear" w:color="auto" w:fill="auto"/>
            <w:noWrap/>
            <w:vAlign w:val="center"/>
            <w:hideMark/>
          </w:tcPr>
          <w:p w14:paraId="16E11C7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0.22</w:t>
            </w:r>
          </w:p>
        </w:tc>
        <w:tc>
          <w:tcPr>
            <w:tcW w:w="845" w:type="dxa"/>
            <w:tcBorders>
              <w:top w:val="nil"/>
              <w:left w:val="nil"/>
              <w:bottom w:val="nil"/>
              <w:right w:val="nil"/>
            </w:tcBorders>
            <w:shd w:val="clear" w:color="auto" w:fill="auto"/>
            <w:noWrap/>
            <w:vAlign w:val="center"/>
            <w:hideMark/>
          </w:tcPr>
          <w:p w14:paraId="550DFDF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1.29</w:t>
            </w:r>
          </w:p>
        </w:tc>
        <w:tc>
          <w:tcPr>
            <w:tcW w:w="580" w:type="dxa"/>
            <w:tcBorders>
              <w:top w:val="nil"/>
              <w:left w:val="nil"/>
              <w:bottom w:val="nil"/>
              <w:right w:val="nil"/>
            </w:tcBorders>
            <w:shd w:val="clear" w:color="auto" w:fill="auto"/>
            <w:noWrap/>
            <w:vAlign w:val="center"/>
            <w:hideMark/>
          </w:tcPr>
          <w:p w14:paraId="14D596F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0.26</w:t>
            </w:r>
          </w:p>
        </w:tc>
        <w:tc>
          <w:tcPr>
            <w:tcW w:w="611" w:type="dxa"/>
            <w:tcBorders>
              <w:top w:val="nil"/>
              <w:left w:val="nil"/>
              <w:bottom w:val="nil"/>
              <w:right w:val="nil"/>
            </w:tcBorders>
            <w:shd w:val="clear" w:color="auto" w:fill="auto"/>
            <w:noWrap/>
            <w:vAlign w:val="center"/>
            <w:hideMark/>
          </w:tcPr>
          <w:p w14:paraId="610C990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63.04</w:t>
            </w:r>
          </w:p>
        </w:tc>
        <w:tc>
          <w:tcPr>
            <w:tcW w:w="809" w:type="dxa"/>
            <w:tcBorders>
              <w:top w:val="nil"/>
              <w:left w:val="nil"/>
              <w:bottom w:val="nil"/>
              <w:right w:val="nil"/>
            </w:tcBorders>
            <w:shd w:val="clear" w:color="auto" w:fill="auto"/>
            <w:noWrap/>
            <w:vAlign w:val="center"/>
            <w:hideMark/>
          </w:tcPr>
          <w:p w14:paraId="3B58917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2.09</w:t>
            </w:r>
          </w:p>
        </w:tc>
        <w:tc>
          <w:tcPr>
            <w:tcW w:w="710" w:type="dxa"/>
            <w:tcBorders>
              <w:top w:val="nil"/>
              <w:left w:val="nil"/>
              <w:bottom w:val="nil"/>
              <w:right w:val="nil"/>
            </w:tcBorders>
            <w:shd w:val="clear" w:color="auto" w:fill="auto"/>
            <w:noWrap/>
            <w:vAlign w:val="center"/>
            <w:hideMark/>
          </w:tcPr>
          <w:p w14:paraId="4FD07058" w14:textId="70636FFC"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2.2</w:t>
            </w:r>
            <w:r w:rsidR="008D34E9">
              <w:rPr>
                <w:rFonts w:ascii="Times New Roman" w:eastAsia="Times New Roman" w:hAnsi="Times New Roman" w:cs="Times New Roman"/>
                <w:color w:val="000000"/>
                <w:sz w:val="16"/>
                <w:szCs w:val="16"/>
                <w:lang w:val="en-US"/>
              </w:rPr>
              <w:t>0</w:t>
            </w:r>
          </w:p>
        </w:tc>
        <w:tc>
          <w:tcPr>
            <w:tcW w:w="944" w:type="dxa"/>
            <w:tcBorders>
              <w:top w:val="nil"/>
              <w:left w:val="nil"/>
              <w:bottom w:val="nil"/>
              <w:right w:val="nil"/>
            </w:tcBorders>
            <w:shd w:val="clear" w:color="auto" w:fill="auto"/>
            <w:noWrap/>
            <w:vAlign w:val="center"/>
            <w:hideMark/>
          </w:tcPr>
          <w:p w14:paraId="0A72C71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0.74</w:t>
            </w:r>
          </w:p>
        </w:tc>
        <w:tc>
          <w:tcPr>
            <w:tcW w:w="648" w:type="dxa"/>
            <w:tcBorders>
              <w:top w:val="nil"/>
              <w:left w:val="nil"/>
              <w:bottom w:val="nil"/>
              <w:right w:val="nil"/>
            </w:tcBorders>
            <w:shd w:val="clear" w:color="auto" w:fill="auto"/>
            <w:noWrap/>
            <w:vAlign w:val="center"/>
            <w:hideMark/>
          </w:tcPr>
          <w:p w14:paraId="704BD4F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1.41</w:t>
            </w:r>
          </w:p>
        </w:tc>
        <w:tc>
          <w:tcPr>
            <w:tcW w:w="657" w:type="dxa"/>
            <w:tcBorders>
              <w:top w:val="nil"/>
              <w:left w:val="nil"/>
              <w:bottom w:val="nil"/>
              <w:right w:val="nil"/>
            </w:tcBorders>
            <w:shd w:val="clear" w:color="auto" w:fill="auto"/>
            <w:noWrap/>
            <w:vAlign w:val="center"/>
            <w:hideMark/>
          </w:tcPr>
          <w:p w14:paraId="28367A0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0.44</w:t>
            </w:r>
          </w:p>
        </w:tc>
        <w:tc>
          <w:tcPr>
            <w:tcW w:w="630" w:type="dxa"/>
            <w:tcBorders>
              <w:top w:val="nil"/>
              <w:left w:val="nil"/>
              <w:bottom w:val="nil"/>
              <w:right w:val="nil"/>
            </w:tcBorders>
            <w:shd w:val="clear" w:color="auto" w:fill="auto"/>
            <w:noWrap/>
            <w:vAlign w:val="center"/>
            <w:hideMark/>
          </w:tcPr>
          <w:p w14:paraId="4CF508A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2.82</w:t>
            </w:r>
          </w:p>
        </w:tc>
        <w:tc>
          <w:tcPr>
            <w:tcW w:w="791" w:type="dxa"/>
            <w:tcBorders>
              <w:top w:val="nil"/>
              <w:left w:val="nil"/>
              <w:bottom w:val="nil"/>
              <w:right w:val="nil"/>
            </w:tcBorders>
            <w:shd w:val="clear" w:color="auto" w:fill="auto"/>
            <w:noWrap/>
            <w:vAlign w:val="center"/>
            <w:hideMark/>
          </w:tcPr>
          <w:p w14:paraId="6F5AF1B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2.21</w:t>
            </w:r>
          </w:p>
        </w:tc>
        <w:tc>
          <w:tcPr>
            <w:tcW w:w="684" w:type="dxa"/>
            <w:tcBorders>
              <w:top w:val="nil"/>
              <w:left w:val="nil"/>
              <w:bottom w:val="nil"/>
              <w:right w:val="nil"/>
            </w:tcBorders>
            <w:shd w:val="clear" w:color="auto" w:fill="auto"/>
            <w:noWrap/>
            <w:vAlign w:val="center"/>
            <w:hideMark/>
          </w:tcPr>
          <w:p w14:paraId="0EF913D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0.19</w:t>
            </w:r>
          </w:p>
        </w:tc>
        <w:tc>
          <w:tcPr>
            <w:tcW w:w="737" w:type="dxa"/>
            <w:tcBorders>
              <w:top w:val="nil"/>
              <w:left w:val="nil"/>
              <w:bottom w:val="nil"/>
              <w:right w:val="nil"/>
            </w:tcBorders>
            <w:shd w:val="clear" w:color="auto" w:fill="auto"/>
            <w:noWrap/>
            <w:vAlign w:val="center"/>
            <w:hideMark/>
          </w:tcPr>
          <w:p w14:paraId="047BD94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0.44</w:t>
            </w:r>
          </w:p>
        </w:tc>
        <w:tc>
          <w:tcPr>
            <w:tcW w:w="657" w:type="dxa"/>
            <w:tcBorders>
              <w:top w:val="nil"/>
              <w:left w:val="nil"/>
              <w:bottom w:val="nil"/>
              <w:right w:val="nil"/>
            </w:tcBorders>
            <w:shd w:val="clear" w:color="auto" w:fill="auto"/>
            <w:noWrap/>
            <w:vAlign w:val="center"/>
            <w:hideMark/>
          </w:tcPr>
          <w:p w14:paraId="1E4B6A6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0.98</w:t>
            </w:r>
          </w:p>
        </w:tc>
        <w:tc>
          <w:tcPr>
            <w:tcW w:w="892" w:type="dxa"/>
            <w:tcBorders>
              <w:top w:val="nil"/>
              <w:left w:val="nil"/>
              <w:bottom w:val="nil"/>
              <w:right w:val="nil"/>
            </w:tcBorders>
            <w:shd w:val="clear" w:color="auto" w:fill="auto"/>
            <w:noWrap/>
            <w:vAlign w:val="center"/>
            <w:hideMark/>
          </w:tcPr>
          <w:p w14:paraId="4E3D198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0.36</w:t>
            </w:r>
          </w:p>
        </w:tc>
        <w:tc>
          <w:tcPr>
            <w:tcW w:w="867" w:type="dxa"/>
            <w:tcBorders>
              <w:top w:val="nil"/>
              <w:left w:val="nil"/>
              <w:bottom w:val="nil"/>
              <w:right w:val="nil"/>
            </w:tcBorders>
            <w:shd w:val="clear" w:color="auto" w:fill="auto"/>
            <w:noWrap/>
            <w:vAlign w:val="center"/>
            <w:hideMark/>
          </w:tcPr>
          <w:p w14:paraId="1909276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36.96</w:t>
            </w:r>
          </w:p>
        </w:tc>
      </w:tr>
      <w:tr w:rsidR="004D79DA" w:rsidRPr="004D79DA" w14:paraId="5D5F1FA1" w14:textId="77777777" w:rsidTr="006529EC">
        <w:trPr>
          <w:trHeight w:val="342"/>
        </w:trPr>
        <w:tc>
          <w:tcPr>
            <w:tcW w:w="1088" w:type="dxa"/>
            <w:tcBorders>
              <w:top w:val="nil"/>
              <w:left w:val="nil"/>
              <w:bottom w:val="nil"/>
              <w:right w:val="nil"/>
            </w:tcBorders>
            <w:shd w:val="clear" w:color="auto" w:fill="auto"/>
            <w:noWrap/>
            <w:vAlign w:val="center"/>
            <w:hideMark/>
          </w:tcPr>
          <w:p w14:paraId="347CA2EE"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Russia</w:t>
            </w:r>
          </w:p>
        </w:tc>
        <w:tc>
          <w:tcPr>
            <w:tcW w:w="862" w:type="dxa"/>
            <w:tcBorders>
              <w:top w:val="nil"/>
              <w:left w:val="nil"/>
              <w:bottom w:val="nil"/>
              <w:right w:val="nil"/>
            </w:tcBorders>
            <w:shd w:val="clear" w:color="auto" w:fill="auto"/>
            <w:noWrap/>
            <w:vAlign w:val="center"/>
            <w:hideMark/>
          </w:tcPr>
          <w:p w14:paraId="2C83465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2.07</w:t>
            </w:r>
          </w:p>
        </w:tc>
        <w:tc>
          <w:tcPr>
            <w:tcW w:w="611" w:type="dxa"/>
            <w:tcBorders>
              <w:top w:val="nil"/>
              <w:left w:val="nil"/>
              <w:bottom w:val="nil"/>
              <w:right w:val="nil"/>
            </w:tcBorders>
            <w:shd w:val="clear" w:color="auto" w:fill="auto"/>
            <w:noWrap/>
            <w:vAlign w:val="center"/>
            <w:hideMark/>
          </w:tcPr>
          <w:p w14:paraId="432DAB07" w14:textId="014AACE3"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2.2</w:t>
            </w:r>
            <w:r w:rsidR="008D34E9">
              <w:rPr>
                <w:rFonts w:ascii="Times New Roman" w:eastAsia="Times New Roman" w:hAnsi="Times New Roman" w:cs="Times New Roman"/>
                <w:color w:val="000000"/>
                <w:sz w:val="16"/>
                <w:szCs w:val="16"/>
                <w:lang w:val="en-US"/>
              </w:rPr>
              <w:t>0</w:t>
            </w:r>
          </w:p>
        </w:tc>
        <w:tc>
          <w:tcPr>
            <w:tcW w:w="603" w:type="dxa"/>
            <w:tcBorders>
              <w:top w:val="nil"/>
              <w:left w:val="nil"/>
              <w:bottom w:val="nil"/>
              <w:right w:val="nil"/>
            </w:tcBorders>
            <w:shd w:val="clear" w:color="auto" w:fill="auto"/>
            <w:noWrap/>
            <w:vAlign w:val="center"/>
            <w:hideMark/>
          </w:tcPr>
          <w:p w14:paraId="4A07135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7.37</w:t>
            </w:r>
          </w:p>
        </w:tc>
        <w:tc>
          <w:tcPr>
            <w:tcW w:w="854" w:type="dxa"/>
            <w:tcBorders>
              <w:top w:val="nil"/>
              <w:left w:val="nil"/>
              <w:bottom w:val="nil"/>
              <w:right w:val="nil"/>
            </w:tcBorders>
            <w:shd w:val="clear" w:color="auto" w:fill="auto"/>
            <w:noWrap/>
            <w:vAlign w:val="center"/>
            <w:hideMark/>
          </w:tcPr>
          <w:p w14:paraId="0C7CFA39" w14:textId="5DA7723B"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w:t>
            </w:r>
            <w:r w:rsidR="008D34E9">
              <w:rPr>
                <w:rFonts w:ascii="Times New Roman" w:eastAsia="Times New Roman" w:hAnsi="Times New Roman" w:cs="Times New Roman"/>
                <w:color w:val="000000"/>
                <w:sz w:val="16"/>
                <w:szCs w:val="16"/>
                <w:lang w:val="en-US"/>
              </w:rPr>
              <w:t>0</w:t>
            </w:r>
          </w:p>
        </w:tc>
        <w:tc>
          <w:tcPr>
            <w:tcW w:w="580" w:type="dxa"/>
            <w:tcBorders>
              <w:top w:val="nil"/>
              <w:left w:val="nil"/>
              <w:bottom w:val="nil"/>
              <w:right w:val="nil"/>
            </w:tcBorders>
            <w:shd w:val="clear" w:color="auto" w:fill="auto"/>
            <w:noWrap/>
            <w:vAlign w:val="center"/>
            <w:hideMark/>
          </w:tcPr>
          <w:p w14:paraId="3198107C" w14:textId="631CF8DB"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6.2</w:t>
            </w:r>
            <w:r w:rsidR="008D34E9">
              <w:rPr>
                <w:rFonts w:ascii="Times New Roman" w:eastAsia="Times New Roman" w:hAnsi="Times New Roman" w:cs="Times New Roman"/>
                <w:color w:val="000000"/>
                <w:sz w:val="16"/>
                <w:szCs w:val="16"/>
                <w:lang w:val="en-US"/>
              </w:rPr>
              <w:t>0</w:t>
            </w:r>
          </w:p>
        </w:tc>
        <w:tc>
          <w:tcPr>
            <w:tcW w:w="845" w:type="dxa"/>
            <w:tcBorders>
              <w:top w:val="nil"/>
              <w:left w:val="nil"/>
              <w:bottom w:val="nil"/>
              <w:right w:val="nil"/>
            </w:tcBorders>
            <w:shd w:val="clear" w:color="auto" w:fill="auto"/>
            <w:noWrap/>
            <w:vAlign w:val="center"/>
            <w:hideMark/>
          </w:tcPr>
          <w:p w14:paraId="31BD2C3B" w14:textId="6983C57E"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w:t>
            </w:r>
            <w:r w:rsidR="008D34E9">
              <w:rPr>
                <w:rFonts w:ascii="Times New Roman" w:eastAsia="Times New Roman" w:hAnsi="Times New Roman" w:cs="Times New Roman"/>
                <w:color w:val="000000"/>
                <w:sz w:val="16"/>
                <w:szCs w:val="16"/>
                <w:lang w:val="en-US"/>
              </w:rPr>
              <w:t>0</w:t>
            </w:r>
          </w:p>
        </w:tc>
        <w:tc>
          <w:tcPr>
            <w:tcW w:w="580" w:type="dxa"/>
            <w:tcBorders>
              <w:top w:val="nil"/>
              <w:left w:val="nil"/>
              <w:bottom w:val="nil"/>
              <w:right w:val="nil"/>
            </w:tcBorders>
            <w:shd w:val="clear" w:color="auto" w:fill="auto"/>
            <w:noWrap/>
            <w:vAlign w:val="center"/>
            <w:hideMark/>
          </w:tcPr>
          <w:p w14:paraId="41569C5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3.83</w:t>
            </w:r>
          </w:p>
        </w:tc>
        <w:tc>
          <w:tcPr>
            <w:tcW w:w="611" w:type="dxa"/>
            <w:tcBorders>
              <w:top w:val="nil"/>
              <w:left w:val="nil"/>
              <w:bottom w:val="nil"/>
              <w:right w:val="nil"/>
            </w:tcBorders>
            <w:shd w:val="clear" w:color="auto" w:fill="auto"/>
            <w:noWrap/>
            <w:vAlign w:val="center"/>
            <w:hideMark/>
          </w:tcPr>
          <w:p w14:paraId="32B8855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0.71</w:t>
            </w:r>
          </w:p>
        </w:tc>
        <w:tc>
          <w:tcPr>
            <w:tcW w:w="809" w:type="dxa"/>
            <w:tcBorders>
              <w:top w:val="nil"/>
              <w:left w:val="nil"/>
              <w:bottom w:val="nil"/>
              <w:right w:val="nil"/>
            </w:tcBorders>
            <w:shd w:val="clear" w:color="auto" w:fill="auto"/>
            <w:noWrap/>
            <w:vAlign w:val="center"/>
            <w:hideMark/>
          </w:tcPr>
          <w:p w14:paraId="6BDFCB8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1.48</w:t>
            </w:r>
          </w:p>
        </w:tc>
        <w:tc>
          <w:tcPr>
            <w:tcW w:w="710" w:type="dxa"/>
            <w:tcBorders>
              <w:top w:val="nil"/>
              <w:left w:val="nil"/>
              <w:bottom w:val="nil"/>
              <w:right w:val="nil"/>
            </w:tcBorders>
            <w:shd w:val="clear" w:color="auto" w:fill="auto"/>
            <w:noWrap/>
            <w:vAlign w:val="center"/>
            <w:hideMark/>
          </w:tcPr>
          <w:p w14:paraId="0390802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1.91</w:t>
            </w:r>
          </w:p>
        </w:tc>
        <w:tc>
          <w:tcPr>
            <w:tcW w:w="944" w:type="dxa"/>
            <w:tcBorders>
              <w:top w:val="nil"/>
              <w:left w:val="nil"/>
              <w:bottom w:val="nil"/>
              <w:right w:val="nil"/>
            </w:tcBorders>
            <w:shd w:val="clear" w:color="auto" w:fill="auto"/>
            <w:noWrap/>
            <w:vAlign w:val="center"/>
            <w:hideMark/>
          </w:tcPr>
          <w:p w14:paraId="5990CD9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0.68</w:t>
            </w:r>
          </w:p>
        </w:tc>
        <w:tc>
          <w:tcPr>
            <w:tcW w:w="648" w:type="dxa"/>
            <w:tcBorders>
              <w:top w:val="nil"/>
              <w:left w:val="nil"/>
              <w:bottom w:val="nil"/>
              <w:right w:val="nil"/>
            </w:tcBorders>
            <w:shd w:val="clear" w:color="auto" w:fill="auto"/>
            <w:noWrap/>
            <w:vAlign w:val="center"/>
            <w:hideMark/>
          </w:tcPr>
          <w:p w14:paraId="232C75B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48.22</w:t>
            </w:r>
          </w:p>
        </w:tc>
        <w:tc>
          <w:tcPr>
            <w:tcW w:w="657" w:type="dxa"/>
            <w:tcBorders>
              <w:top w:val="nil"/>
              <w:left w:val="nil"/>
              <w:bottom w:val="nil"/>
              <w:right w:val="nil"/>
            </w:tcBorders>
            <w:shd w:val="clear" w:color="auto" w:fill="auto"/>
            <w:noWrap/>
            <w:vAlign w:val="center"/>
            <w:hideMark/>
          </w:tcPr>
          <w:p w14:paraId="7BAC04F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2.92</w:t>
            </w:r>
          </w:p>
        </w:tc>
        <w:tc>
          <w:tcPr>
            <w:tcW w:w="630" w:type="dxa"/>
            <w:tcBorders>
              <w:top w:val="nil"/>
              <w:left w:val="nil"/>
              <w:bottom w:val="nil"/>
              <w:right w:val="nil"/>
            </w:tcBorders>
            <w:shd w:val="clear" w:color="auto" w:fill="auto"/>
            <w:noWrap/>
            <w:vAlign w:val="center"/>
            <w:hideMark/>
          </w:tcPr>
          <w:p w14:paraId="1146F5E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0.56</w:t>
            </w:r>
          </w:p>
        </w:tc>
        <w:tc>
          <w:tcPr>
            <w:tcW w:w="791" w:type="dxa"/>
            <w:tcBorders>
              <w:top w:val="nil"/>
              <w:left w:val="nil"/>
              <w:bottom w:val="nil"/>
              <w:right w:val="nil"/>
            </w:tcBorders>
            <w:shd w:val="clear" w:color="auto" w:fill="auto"/>
            <w:noWrap/>
            <w:vAlign w:val="center"/>
            <w:hideMark/>
          </w:tcPr>
          <w:p w14:paraId="6A559DE0" w14:textId="2526ADEA"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1.6</w:t>
            </w:r>
            <w:r w:rsidR="008D34E9">
              <w:rPr>
                <w:rFonts w:ascii="Times New Roman" w:eastAsia="Times New Roman" w:hAnsi="Times New Roman" w:cs="Times New Roman"/>
                <w:color w:val="000000"/>
                <w:sz w:val="16"/>
                <w:szCs w:val="16"/>
                <w:lang w:val="en-US"/>
              </w:rPr>
              <w:t>0</w:t>
            </w:r>
          </w:p>
        </w:tc>
        <w:tc>
          <w:tcPr>
            <w:tcW w:w="684" w:type="dxa"/>
            <w:tcBorders>
              <w:top w:val="nil"/>
              <w:left w:val="nil"/>
              <w:bottom w:val="nil"/>
              <w:right w:val="nil"/>
            </w:tcBorders>
            <w:shd w:val="clear" w:color="auto" w:fill="auto"/>
            <w:noWrap/>
            <w:vAlign w:val="center"/>
            <w:hideMark/>
          </w:tcPr>
          <w:p w14:paraId="7196823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4.54</w:t>
            </w:r>
          </w:p>
        </w:tc>
        <w:tc>
          <w:tcPr>
            <w:tcW w:w="737" w:type="dxa"/>
            <w:tcBorders>
              <w:top w:val="nil"/>
              <w:left w:val="nil"/>
              <w:bottom w:val="nil"/>
              <w:right w:val="nil"/>
            </w:tcBorders>
            <w:shd w:val="clear" w:color="auto" w:fill="auto"/>
            <w:noWrap/>
            <w:vAlign w:val="center"/>
            <w:hideMark/>
          </w:tcPr>
          <w:p w14:paraId="360EBB7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6.98</w:t>
            </w:r>
          </w:p>
        </w:tc>
        <w:tc>
          <w:tcPr>
            <w:tcW w:w="657" w:type="dxa"/>
            <w:tcBorders>
              <w:top w:val="nil"/>
              <w:left w:val="nil"/>
              <w:bottom w:val="nil"/>
              <w:right w:val="nil"/>
            </w:tcBorders>
            <w:shd w:val="clear" w:color="auto" w:fill="auto"/>
            <w:noWrap/>
            <w:vAlign w:val="center"/>
            <w:hideMark/>
          </w:tcPr>
          <w:p w14:paraId="6E3AC0A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6.92</w:t>
            </w:r>
          </w:p>
        </w:tc>
        <w:tc>
          <w:tcPr>
            <w:tcW w:w="892" w:type="dxa"/>
            <w:tcBorders>
              <w:top w:val="nil"/>
              <w:left w:val="nil"/>
              <w:bottom w:val="nil"/>
              <w:right w:val="nil"/>
            </w:tcBorders>
            <w:shd w:val="clear" w:color="auto" w:fill="auto"/>
            <w:noWrap/>
            <w:vAlign w:val="center"/>
            <w:hideMark/>
          </w:tcPr>
          <w:p w14:paraId="5EFEEE7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0.61</w:t>
            </w:r>
          </w:p>
        </w:tc>
        <w:tc>
          <w:tcPr>
            <w:tcW w:w="867" w:type="dxa"/>
            <w:tcBorders>
              <w:top w:val="nil"/>
              <w:left w:val="nil"/>
              <w:bottom w:val="nil"/>
              <w:right w:val="nil"/>
            </w:tcBorders>
            <w:shd w:val="clear" w:color="auto" w:fill="auto"/>
            <w:noWrap/>
            <w:vAlign w:val="center"/>
            <w:hideMark/>
          </w:tcPr>
          <w:p w14:paraId="750F0C7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51.78</w:t>
            </w:r>
          </w:p>
        </w:tc>
      </w:tr>
      <w:tr w:rsidR="004D79DA" w:rsidRPr="004D79DA" w14:paraId="591940CC" w14:textId="77777777" w:rsidTr="006529EC">
        <w:trPr>
          <w:trHeight w:val="342"/>
        </w:trPr>
        <w:tc>
          <w:tcPr>
            <w:tcW w:w="1088" w:type="dxa"/>
            <w:tcBorders>
              <w:top w:val="nil"/>
              <w:left w:val="nil"/>
              <w:bottom w:val="nil"/>
              <w:right w:val="nil"/>
            </w:tcBorders>
            <w:shd w:val="clear" w:color="auto" w:fill="auto"/>
            <w:noWrap/>
            <w:vAlign w:val="center"/>
            <w:hideMark/>
          </w:tcPr>
          <w:p w14:paraId="254D4605"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India</w:t>
            </w:r>
          </w:p>
        </w:tc>
        <w:tc>
          <w:tcPr>
            <w:tcW w:w="862" w:type="dxa"/>
            <w:tcBorders>
              <w:top w:val="nil"/>
              <w:left w:val="nil"/>
              <w:bottom w:val="nil"/>
              <w:right w:val="nil"/>
            </w:tcBorders>
            <w:shd w:val="clear" w:color="auto" w:fill="auto"/>
            <w:noWrap/>
            <w:vAlign w:val="center"/>
            <w:hideMark/>
          </w:tcPr>
          <w:p w14:paraId="2084023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0.44</w:t>
            </w:r>
          </w:p>
        </w:tc>
        <w:tc>
          <w:tcPr>
            <w:tcW w:w="611" w:type="dxa"/>
            <w:tcBorders>
              <w:top w:val="nil"/>
              <w:left w:val="nil"/>
              <w:bottom w:val="nil"/>
              <w:right w:val="nil"/>
            </w:tcBorders>
            <w:shd w:val="clear" w:color="auto" w:fill="auto"/>
            <w:noWrap/>
            <w:vAlign w:val="center"/>
            <w:hideMark/>
          </w:tcPr>
          <w:p w14:paraId="0354B32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1.05</w:t>
            </w:r>
          </w:p>
        </w:tc>
        <w:tc>
          <w:tcPr>
            <w:tcW w:w="603" w:type="dxa"/>
            <w:tcBorders>
              <w:top w:val="nil"/>
              <w:left w:val="nil"/>
              <w:bottom w:val="nil"/>
              <w:right w:val="nil"/>
            </w:tcBorders>
            <w:shd w:val="clear" w:color="auto" w:fill="auto"/>
            <w:noWrap/>
            <w:vAlign w:val="center"/>
            <w:hideMark/>
          </w:tcPr>
          <w:p w14:paraId="636965C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4.66</w:t>
            </w:r>
          </w:p>
        </w:tc>
        <w:tc>
          <w:tcPr>
            <w:tcW w:w="854" w:type="dxa"/>
            <w:tcBorders>
              <w:top w:val="nil"/>
              <w:left w:val="nil"/>
              <w:bottom w:val="nil"/>
              <w:right w:val="nil"/>
            </w:tcBorders>
            <w:shd w:val="clear" w:color="auto" w:fill="auto"/>
            <w:noWrap/>
            <w:vAlign w:val="center"/>
            <w:hideMark/>
          </w:tcPr>
          <w:p w14:paraId="5D71C31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1.15</w:t>
            </w:r>
          </w:p>
        </w:tc>
        <w:tc>
          <w:tcPr>
            <w:tcW w:w="580" w:type="dxa"/>
            <w:tcBorders>
              <w:top w:val="nil"/>
              <w:left w:val="nil"/>
              <w:bottom w:val="nil"/>
              <w:right w:val="nil"/>
            </w:tcBorders>
            <w:shd w:val="clear" w:color="auto" w:fill="auto"/>
            <w:noWrap/>
            <w:vAlign w:val="center"/>
            <w:hideMark/>
          </w:tcPr>
          <w:p w14:paraId="7055D3E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63.84</w:t>
            </w:r>
          </w:p>
        </w:tc>
        <w:tc>
          <w:tcPr>
            <w:tcW w:w="845" w:type="dxa"/>
            <w:tcBorders>
              <w:top w:val="nil"/>
              <w:left w:val="nil"/>
              <w:bottom w:val="nil"/>
              <w:right w:val="nil"/>
            </w:tcBorders>
            <w:shd w:val="clear" w:color="auto" w:fill="auto"/>
            <w:noWrap/>
            <w:vAlign w:val="center"/>
            <w:hideMark/>
          </w:tcPr>
          <w:p w14:paraId="27AFCFA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1.72</w:t>
            </w:r>
          </w:p>
        </w:tc>
        <w:tc>
          <w:tcPr>
            <w:tcW w:w="580" w:type="dxa"/>
            <w:tcBorders>
              <w:top w:val="nil"/>
              <w:left w:val="nil"/>
              <w:bottom w:val="nil"/>
              <w:right w:val="nil"/>
            </w:tcBorders>
            <w:shd w:val="clear" w:color="auto" w:fill="auto"/>
            <w:noWrap/>
            <w:vAlign w:val="center"/>
            <w:hideMark/>
          </w:tcPr>
          <w:p w14:paraId="1EBE78D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2.69</w:t>
            </w:r>
          </w:p>
        </w:tc>
        <w:tc>
          <w:tcPr>
            <w:tcW w:w="611" w:type="dxa"/>
            <w:tcBorders>
              <w:top w:val="nil"/>
              <w:left w:val="nil"/>
              <w:bottom w:val="nil"/>
              <w:right w:val="nil"/>
            </w:tcBorders>
            <w:shd w:val="clear" w:color="auto" w:fill="auto"/>
            <w:noWrap/>
            <w:vAlign w:val="center"/>
            <w:hideMark/>
          </w:tcPr>
          <w:p w14:paraId="0C2D850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0.14</w:t>
            </w:r>
          </w:p>
        </w:tc>
        <w:tc>
          <w:tcPr>
            <w:tcW w:w="809" w:type="dxa"/>
            <w:tcBorders>
              <w:top w:val="nil"/>
              <w:left w:val="nil"/>
              <w:bottom w:val="nil"/>
              <w:right w:val="nil"/>
            </w:tcBorders>
            <w:shd w:val="clear" w:color="auto" w:fill="auto"/>
            <w:noWrap/>
            <w:vAlign w:val="center"/>
            <w:hideMark/>
          </w:tcPr>
          <w:p w14:paraId="4956141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1.88</w:t>
            </w:r>
          </w:p>
        </w:tc>
        <w:tc>
          <w:tcPr>
            <w:tcW w:w="710" w:type="dxa"/>
            <w:tcBorders>
              <w:top w:val="nil"/>
              <w:left w:val="nil"/>
              <w:bottom w:val="nil"/>
              <w:right w:val="nil"/>
            </w:tcBorders>
            <w:shd w:val="clear" w:color="auto" w:fill="auto"/>
            <w:noWrap/>
            <w:vAlign w:val="center"/>
            <w:hideMark/>
          </w:tcPr>
          <w:p w14:paraId="064EBF4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2.65</w:t>
            </w:r>
          </w:p>
        </w:tc>
        <w:tc>
          <w:tcPr>
            <w:tcW w:w="944" w:type="dxa"/>
            <w:tcBorders>
              <w:top w:val="nil"/>
              <w:left w:val="nil"/>
              <w:bottom w:val="nil"/>
              <w:right w:val="nil"/>
            </w:tcBorders>
            <w:shd w:val="clear" w:color="auto" w:fill="auto"/>
            <w:noWrap/>
            <w:vAlign w:val="center"/>
            <w:hideMark/>
          </w:tcPr>
          <w:p w14:paraId="160CF4B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2.65</w:t>
            </w:r>
          </w:p>
        </w:tc>
        <w:tc>
          <w:tcPr>
            <w:tcW w:w="648" w:type="dxa"/>
            <w:tcBorders>
              <w:top w:val="nil"/>
              <w:left w:val="nil"/>
              <w:bottom w:val="nil"/>
              <w:right w:val="nil"/>
            </w:tcBorders>
            <w:shd w:val="clear" w:color="auto" w:fill="auto"/>
            <w:noWrap/>
            <w:vAlign w:val="center"/>
            <w:hideMark/>
          </w:tcPr>
          <w:p w14:paraId="0A14D5D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4.4</w:t>
            </w:r>
          </w:p>
        </w:tc>
        <w:tc>
          <w:tcPr>
            <w:tcW w:w="657" w:type="dxa"/>
            <w:tcBorders>
              <w:top w:val="nil"/>
              <w:left w:val="nil"/>
              <w:bottom w:val="nil"/>
              <w:right w:val="nil"/>
            </w:tcBorders>
            <w:shd w:val="clear" w:color="auto" w:fill="auto"/>
            <w:noWrap/>
            <w:vAlign w:val="center"/>
            <w:hideMark/>
          </w:tcPr>
          <w:p w14:paraId="5C5D60C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1.77</w:t>
            </w:r>
          </w:p>
        </w:tc>
        <w:tc>
          <w:tcPr>
            <w:tcW w:w="630" w:type="dxa"/>
            <w:tcBorders>
              <w:top w:val="nil"/>
              <w:left w:val="nil"/>
              <w:bottom w:val="nil"/>
              <w:right w:val="nil"/>
            </w:tcBorders>
            <w:shd w:val="clear" w:color="auto" w:fill="auto"/>
            <w:noWrap/>
            <w:vAlign w:val="center"/>
            <w:hideMark/>
          </w:tcPr>
          <w:p w14:paraId="0556251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0.91</w:t>
            </w:r>
          </w:p>
        </w:tc>
        <w:tc>
          <w:tcPr>
            <w:tcW w:w="791" w:type="dxa"/>
            <w:tcBorders>
              <w:top w:val="nil"/>
              <w:left w:val="nil"/>
              <w:bottom w:val="nil"/>
              <w:right w:val="nil"/>
            </w:tcBorders>
            <w:shd w:val="clear" w:color="auto" w:fill="auto"/>
            <w:noWrap/>
            <w:vAlign w:val="center"/>
            <w:hideMark/>
          </w:tcPr>
          <w:p w14:paraId="54DA57D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1.96</w:t>
            </w:r>
          </w:p>
        </w:tc>
        <w:tc>
          <w:tcPr>
            <w:tcW w:w="684" w:type="dxa"/>
            <w:tcBorders>
              <w:top w:val="nil"/>
              <w:left w:val="nil"/>
              <w:bottom w:val="nil"/>
              <w:right w:val="nil"/>
            </w:tcBorders>
            <w:shd w:val="clear" w:color="auto" w:fill="auto"/>
            <w:noWrap/>
            <w:vAlign w:val="center"/>
            <w:hideMark/>
          </w:tcPr>
          <w:p w14:paraId="5768EDE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0.63</w:t>
            </w:r>
          </w:p>
        </w:tc>
        <w:tc>
          <w:tcPr>
            <w:tcW w:w="737" w:type="dxa"/>
            <w:tcBorders>
              <w:top w:val="nil"/>
              <w:left w:val="nil"/>
              <w:bottom w:val="nil"/>
              <w:right w:val="nil"/>
            </w:tcBorders>
            <w:shd w:val="clear" w:color="auto" w:fill="auto"/>
            <w:noWrap/>
            <w:vAlign w:val="center"/>
            <w:hideMark/>
          </w:tcPr>
          <w:p w14:paraId="6F7BC17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0.23</w:t>
            </w:r>
          </w:p>
        </w:tc>
        <w:tc>
          <w:tcPr>
            <w:tcW w:w="657" w:type="dxa"/>
            <w:tcBorders>
              <w:top w:val="nil"/>
              <w:left w:val="nil"/>
              <w:bottom w:val="nil"/>
              <w:right w:val="nil"/>
            </w:tcBorders>
            <w:shd w:val="clear" w:color="auto" w:fill="auto"/>
            <w:noWrap/>
            <w:vAlign w:val="center"/>
            <w:hideMark/>
          </w:tcPr>
          <w:p w14:paraId="79B9A01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6.16</w:t>
            </w:r>
          </w:p>
        </w:tc>
        <w:tc>
          <w:tcPr>
            <w:tcW w:w="892" w:type="dxa"/>
            <w:tcBorders>
              <w:top w:val="nil"/>
              <w:left w:val="nil"/>
              <w:bottom w:val="nil"/>
              <w:right w:val="nil"/>
            </w:tcBorders>
            <w:shd w:val="clear" w:color="auto" w:fill="auto"/>
            <w:noWrap/>
            <w:vAlign w:val="center"/>
            <w:hideMark/>
          </w:tcPr>
          <w:p w14:paraId="613F4C2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1.08</w:t>
            </w:r>
          </w:p>
        </w:tc>
        <w:tc>
          <w:tcPr>
            <w:tcW w:w="867" w:type="dxa"/>
            <w:tcBorders>
              <w:top w:val="nil"/>
              <w:left w:val="nil"/>
              <w:bottom w:val="nil"/>
              <w:right w:val="nil"/>
            </w:tcBorders>
            <w:shd w:val="clear" w:color="auto" w:fill="auto"/>
            <w:noWrap/>
            <w:vAlign w:val="center"/>
            <w:hideMark/>
          </w:tcPr>
          <w:p w14:paraId="5458434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36.16</w:t>
            </w:r>
          </w:p>
        </w:tc>
      </w:tr>
      <w:tr w:rsidR="004D79DA" w:rsidRPr="004D79DA" w14:paraId="5EFB5862" w14:textId="77777777" w:rsidTr="006529EC">
        <w:trPr>
          <w:trHeight w:val="342"/>
        </w:trPr>
        <w:tc>
          <w:tcPr>
            <w:tcW w:w="1088" w:type="dxa"/>
            <w:tcBorders>
              <w:top w:val="nil"/>
              <w:left w:val="nil"/>
              <w:bottom w:val="nil"/>
              <w:right w:val="nil"/>
            </w:tcBorders>
            <w:shd w:val="clear" w:color="auto" w:fill="auto"/>
            <w:noWrap/>
            <w:vAlign w:val="center"/>
            <w:hideMark/>
          </w:tcPr>
          <w:p w14:paraId="38D7BBAF"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Brazil</w:t>
            </w:r>
          </w:p>
        </w:tc>
        <w:tc>
          <w:tcPr>
            <w:tcW w:w="862" w:type="dxa"/>
            <w:tcBorders>
              <w:top w:val="nil"/>
              <w:left w:val="nil"/>
              <w:bottom w:val="nil"/>
              <w:right w:val="nil"/>
            </w:tcBorders>
            <w:shd w:val="clear" w:color="auto" w:fill="auto"/>
            <w:noWrap/>
            <w:vAlign w:val="center"/>
            <w:hideMark/>
          </w:tcPr>
          <w:p w14:paraId="4747FFC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7.91</w:t>
            </w:r>
          </w:p>
        </w:tc>
        <w:tc>
          <w:tcPr>
            <w:tcW w:w="611" w:type="dxa"/>
            <w:tcBorders>
              <w:top w:val="nil"/>
              <w:left w:val="nil"/>
              <w:bottom w:val="nil"/>
              <w:right w:val="nil"/>
            </w:tcBorders>
            <w:shd w:val="clear" w:color="auto" w:fill="auto"/>
            <w:noWrap/>
            <w:vAlign w:val="center"/>
            <w:hideMark/>
          </w:tcPr>
          <w:p w14:paraId="302CD2B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46.94</w:t>
            </w:r>
          </w:p>
        </w:tc>
        <w:tc>
          <w:tcPr>
            <w:tcW w:w="603" w:type="dxa"/>
            <w:tcBorders>
              <w:top w:val="nil"/>
              <w:left w:val="nil"/>
              <w:bottom w:val="nil"/>
              <w:right w:val="nil"/>
            </w:tcBorders>
            <w:shd w:val="clear" w:color="auto" w:fill="auto"/>
            <w:noWrap/>
            <w:vAlign w:val="center"/>
            <w:hideMark/>
          </w:tcPr>
          <w:p w14:paraId="429C39E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3.86</w:t>
            </w:r>
          </w:p>
        </w:tc>
        <w:tc>
          <w:tcPr>
            <w:tcW w:w="854" w:type="dxa"/>
            <w:tcBorders>
              <w:top w:val="nil"/>
              <w:left w:val="nil"/>
              <w:bottom w:val="nil"/>
              <w:right w:val="nil"/>
            </w:tcBorders>
            <w:shd w:val="clear" w:color="auto" w:fill="auto"/>
            <w:noWrap/>
            <w:vAlign w:val="center"/>
            <w:hideMark/>
          </w:tcPr>
          <w:p w14:paraId="7E67209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3.34</w:t>
            </w:r>
          </w:p>
        </w:tc>
        <w:tc>
          <w:tcPr>
            <w:tcW w:w="580" w:type="dxa"/>
            <w:tcBorders>
              <w:top w:val="nil"/>
              <w:left w:val="nil"/>
              <w:bottom w:val="nil"/>
              <w:right w:val="nil"/>
            </w:tcBorders>
            <w:shd w:val="clear" w:color="auto" w:fill="auto"/>
            <w:noWrap/>
            <w:vAlign w:val="center"/>
            <w:hideMark/>
          </w:tcPr>
          <w:p w14:paraId="55597B5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3.49</w:t>
            </w:r>
          </w:p>
        </w:tc>
        <w:tc>
          <w:tcPr>
            <w:tcW w:w="845" w:type="dxa"/>
            <w:tcBorders>
              <w:top w:val="nil"/>
              <w:left w:val="nil"/>
              <w:bottom w:val="nil"/>
              <w:right w:val="nil"/>
            </w:tcBorders>
            <w:shd w:val="clear" w:color="auto" w:fill="auto"/>
            <w:noWrap/>
            <w:vAlign w:val="center"/>
            <w:hideMark/>
          </w:tcPr>
          <w:p w14:paraId="64DCE36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2.34</w:t>
            </w:r>
          </w:p>
        </w:tc>
        <w:tc>
          <w:tcPr>
            <w:tcW w:w="580" w:type="dxa"/>
            <w:tcBorders>
              <w:top w:val="nil"/>
              <w:left w:val="nil"/>
              <w:bottom w:val="nil"/>
              <w:right w:val="nil"/>
            </w:tcBorders>
            <w:shd w:val="clear" w:color="auto" w:fill="auto"/>
            <w:noWrap/>
            <w:vAlign w:val="center"/>
            <w:hideMark/>
          </w:tcPr>
          <w:p w14:paraId="090D1F3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1.61</w:t>
            </w:r>
          </w:p>
        </w:tc>
        <w:tc>
          <w:tcPr>
            <w:tcW w:w="611" w:type="dxa"/>
            <w:tcBorders>
              <w:top w:val="nil"/>
              <w:left w:val="nil"/>
              <w:bottom w:val="nil"/>
              <w:right w:val="nil"/>
            </w:tcBorders>
            <w:shd w:val="clear" w:color="auto" w:fill="auto"/>
            <w:noWrap/>
            <w:vAlign w:val="center"/>
            <w:hideMark/>
          </w:tcPr>
          <w:p w14:paraId="577271C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6.11</w:t>
            </w:r>
          </w:p>
        </w:tc>
        <w:tc>
          <w:tcPr>
            <w:tcW w:w="809" w:type="dxa"/>
            <w:tcBorders>
              <w:top w:val="nil"/>
              <w:left w:val="nil"/>
              <w:bottom w:val="nil"/>
              <w:right w:val="nil"/>
            </w:tcBorders>
            <w:shd w:val="clear" w:color="auto" w:fill="auto"/>
            <w:noWrap/>
            <w:vAlign w:val="center"/>
            <w:hideMark/>
          </w:tcPr>
          <w:p w14:paraId="5C844E2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2.69</w:t>
            </w:r>
          </w:p>
        </w:tc>
        <w:tc>
          <w:tcPr>
            <w:tcW w:w="710" w:type="dxa"/>
            <w:tcBorders>
              <w:top w:val="nil"/>
              <w:left w:val="nil"/>
              <w:bottom w:val="nil"/>
              <w:right w:val="nil"/>
            </w:tcBorders>
            <w:shd w:val="clear" w:color="auto" w:fill="auto"/>
            <w:noWrap/>
            <w:vAlign w:val="center"/>
            <w:hideMark/>
          </w:tcPr>
          <w:p w14:paraId="5AB77DC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4.82</w:t>
            </w:r>
          </w:p>
        </w:tc>
        <w:tc>
          <w:tcPr>
            <w:tcW w:w="944" w:type="dxa"/>
            <w:tcBorders>
              <w:top w:val="nil"/>
              <w:left w:val="nil"/>
              <w:bottom w:val="nil"/>
              <w:right w:val="nil"/>
            </w:tcBorders>
            <w:shd w:val="clear" w:color="auto" w:fill="auto"/>
            <w:noWrap/>
            <w:vAlign w:val="center"/>
            <w:hideMark/>
          </w:tcPr>
          <w:p w14:paraId="4C61BB1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1.51</w:t>
            </w:r>
          </w:p>
        </w:tc>
        <w:tc>
          <w:tcPr>
            <w:tcW w:w="648" w:type="dxa"/>
            <w:tcBorders>
              <w:top w:val="nil"/>
              <w:left w:val="nil"/>
              <w:bottom w:val="nil"/>
              <w:right w:val="nil"/>
            </w:tcBorders>
            <w:shd w:val="clear" w:color="auto" w:fill="auto"/>
            <w:noWrap/>
            <w:vAlign w:val="center"/>
            <w:hideMark/>
          </w:tcPr>
          <w:p w14:paraId="5C538C9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1.72</w:t>
            </w:r>
          </w:p>
        </w:tc>
        <w:tc>
          <w:tcPr>
            <w:tcW w:w="657" w:type="dxa"/>
            <w:tcBorders>
              <w:top w:val="nil"/>
              <w:left w:val="nil"/>
              <w:bottom w:val="nil"/>
              <w:right w:val="nil"/>
            </w:tcBorders>
            <w:shd w:val="clear" w:color="auto" w:fill="auto"/>
            <w:noWrap/>
            <w:vAlign w:val="center"/>
            <w:hideMark/>
          </w:tcPr>
          <w:p w14:paraId="0C44726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2.81</w:t>
            </w:r>
          </w:p>
        </w:tc>
        <w:tc>
          <w:tcPr>
            <w:tcW w:w="630" w:type="dxa"/>
            <w:tcBorders>
              <w:top w:val="nil"/>
              <w:left w:val="nil"/>
              <w:bottom w:val="nil"/>
              <w:right w:val="nil"/>
            </w:tcBorders>
            <w:shd w:val="clear" w:color="auto" w:fill="auto"/>
            <w:noWrap/>
            <w:vAlign w:val="center"/>
            <w:hideMark/>
          </w:tcPr>
          <w:p w14:paraId="38E5266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1.99</w:t>
            </w:r>
          </w:p>
        </w:tc>
        <w:tc>
          <w:tcPr>
            <w:tcW w:w="791" w:type="dxa"/>
            <w:tcBorders>
              <w:top w:val="nil"/>
              <w:left w:val="nil"/>
              <w:bottom w:val="nil"/>
              <w:right w:val="nil"/>
            </w:tcBorders>
            <w:shd w:val="clear" w:color="auto" w:fill="auto"/>
            <w:noWrap/>
            <w:vAlign w:val="center"/>
            <w:hideMark/>
          </w:tcPr>
          <w:p w14:paraId="49FEAFC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0.67</w:t>
            </w:r>
          </w:p>
        </w:tc>
        <w:tc>
          <w:tcPr>
            <w:tcW w:w="684" w:type="dxa"/>
            <w:tcBorders>
              <w:top w:val="nil"/>
              <w:left w:val="nil"/>
              <w:bottom w:val="nil"/>
              <w:right w:val="nil"/>
            </w:tcBorders>
            <w:shd w:val="clear" w:color="auto" w:fill="auto"/>
            <w:noWrap/>
            <w:vAlign w:val="center"/>
            <w:hideMark/>
          </w:tcPr>
          <w:p w14:paraId="4AAA633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1.28</w:t>
            </w:r>
          </w:p>
        </w:tc>
        <w:tc>
          <w:tcPr>
            <w:tcW w:w="737" w:type="dxa"/>
            <w:tcBorders>
              <w:top w:val="nil"/>
              <w:left w:val="nil"/>
              <w:bottom w:val="nil"/>
              <w:right w:val="nil"/>
            </w:tcBorders>
            <w:shd w:val="clear" w:color="auto" w:fill="auto"/>
            <w:noWrap/>
            <w:vAlign w:val="center"/>
            <w:hideMark/>
          </w:tcPr>
          <w:p w14:paraId="05AE4EB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0.63</w:t>
            </w:r>
          </w:p>
        </w:tc>
        <w:tc>
          <w:tcPr>
            <w:tcW w:w="657" w:type="dxa"/>
            <w:tcBorders>
              <w:top w:val="nil"/>
              <w:left w:val="nil"/>
              <w:bottom w:val="nil"/>
              <w:right w:val="nil"/>
            </w:tcBorders>
            <w:shd w:val="clear" w:color="auto" w:fill="auto"/>
            <w:noWrap/>
            <w:vAlign w:val="center"/>
            <w:hideMark/>
          </w:tcPr>
          <w:p w14:paraId="0B0D97D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3.13</w:t>
            </w:r>
          </w:p>
        </w:tc>
        <w:tc>
          <w:tcPr>
            <w:tcW w:w="892" w:type="dxa"/>
            <w:tcBorders>
              <w:top w:val="nil"/>
              <w:left w:val="nil"/>
              <w:bottom w:val="nil"/>
              <w:right w:val="nil"/>
            </w:tcBorders>
            <w:shd w:val="clear" w:color="auto" w:fill="auto"/>
            <w:noWrap/>
            <w:vAlign w:val="center"/>
            <w:hideMark/>
          </w:tcPr>
          <w:p w14:paraId="2388090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3.16</w:t>
            </w:r>
          </w:p>
        </w:tc>
        <w:tc>
          <w:tcPr>
            <w:tcW w:w="867" w:type="dxa"/>
            <w:tcBorders>
              <w:top w:val="nil"/>
              <w:left w:val="nil"/>
              <w:bottom w:val="nil"/>
              <w:right w:val="nil"/>
            </w:tcBorders>
            <w:shd w:val="clear" w:color="auto" w:fill="auto"/>
            <w:noWrap/>
            <w:vAlign w:val="center"/>
            <w:hideMark/>
          </w:tcPr>
          <w:p w14:paraId="34CE075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53.06</w:t>
            </w:r>
          </w:p>
        </w:tc>
      </w:tr>
      <w:tr w:rsidR="004D79DA" w:rsidRPr="004D79DA" w14:paraId="0ECC5D9D" w14:textId="77777777" w:rsidTr="006529EC">
        <w:trPr>
          <w:trHeight w:val="342"/>
        </w:trPr>
        <w:tc>
          <w:tcPr>
            <w:tcW w:w="1088" w:type="dxa"/>
            <w:tcBorders>
              <w:top w:val="nil"/>
              <w:left w:val="nil"/>
              <w:bottom w:val="nil"/>
              <w:right w:val="nil"/>
            </w:tcBorders>
            <w:shd w:val="clear" w:color="auto" w:fill="auto"/>
            <w:noWrap/>
            <w:vAlign w:val="center"/>
            <w:hideMark/>
          </w:tcPr>
          <w:p w14:paraId="6B7A9D03"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China</w:t>
            </w:r>
          </w:p>
        </w:tc>
        <w:tc>
          <w:tcPr>
            <w:tcW w:w="862" w:type="dxa"/>
            <w:tcBorders>
              <w:top w:val="nil"/>
              <w:left w:val="nil"/>
              <w:bottom w:val="nil"/>
              <w:right w:val="nil"/>
            </w:tcBorders>
            <w:shd w:val="clear" w:color="auto" w:fill="auto"/>
            <w:noWrap/>
            <w:vAlign w:val="center"/>
            <w:hideMark/>
          </w:tcPr>
          <w:p w14:paraId="59E66E2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1.51</w:t>
            </w:r>
          </w:p>
        </w:tc>
        <w:tc>
          <w:tcPr>
            <w:tcW w:w="611" w:type="dxa"/>
            <w:tcBorders>
              <w:top w:val="nil"/>
              <w:left w:val="nil"/>
              <w:bottom w:val="nil"/>
              <w:right w:val="nil"/>
            </w:tcBorders>
            <w:shd w:val="clear" w:color="auto" w:fill="auto"/>
            <w:noWrap/>
            <w:vAlign w:val="center"/>
            <w:hideMark/>
          </w:tcPr>
          <w:p w14:paraId="781BD382" w14:textId="28D725DB"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3.7</w:t>
            </w:r>
            <w:r w:rsidR="008D34E9">
              <w:rPr>
                <w:rFonts w:ascii="Times New Roman" w:eastAsia="Times New Roman" w:hAnsi="Times New Roman" w:cs="Times New Roman"/>
                <w:color w:val="000000"/>
                <w:sz w:val="16"/>
                <w:szCs w:val="16"/>
                <w:lang w:val="en-US"/>
              </w:rPr>
              <w:t>0</w:t>
            </w:r>
          </w:p>
        </w:tc>
        <w:tc>
          <w:tcPr>
            <w:tcW w:w="603" w:type="dxa"/>
            <w:tcBorders>
              <w:top w:val="nil"/>
              <w:left w:val="nil"/>
              <w:bottom w:val="nil"/>
              <w:right w:val="nil"/>
            </w:tcBorders>
            <w:shd w:val="clear" w:color="auto" w:fill="auto"/>
            <w:noWrap/>
            <w:vAlign w:val="center"/>
            <w:hideMark/>
          </w:tcPr>
          <w:p w14:paraId="5E8E152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45.73</w:t>
            </w:r>
          </w:p>
        </w:tc>
        <w:tc>
          <w:tcPr>
            <w:tcW w:w="854" w:type="dxa"/>
            <w:tcBorders>
              <w:top w:val="nil"/>
              <w:left w:val="nil"/>
              <w:bottom w:val="nil"/>
              <w:right w:val="nil"/>
            </w:tcBorders>
            <w:shd w:val="clear" w:color="auto" w:fill="auto"/>
            <w:noWrap/>
            <w:vAlign w:val="center"/>
            <w:hideMark/>
          </w:tcPr>
          <w:p w14:paraId="0BCEDEA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0.97</w:t>
            </w:r>
          </w:p>
        </w:tc>
        <w:tc>
          <w:tcPr>
            <w:tcW w:w="580" w:type="dxa"/>
            <w:tcBorders>
              <w:top w:val="nil"/>
              <w:left w:val="nil"/>
              <w:bottom w:val="nil"/>
              <w:right w:val="nil"/>
            </w:tcBorders>
            <w:shd w:val="clear" w:color="auto" w:fill="auto"/>
            <w:noWrap/>
            <w:vAlign w:val="center"/>
            <w:hideMark/>
          </w:tcPr>
          <w:p w14:paraId="1A41545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5.24</w:t>
            </w:r>
          </w:p>
        </w:tc>
        <w:tc>
          <w:tcPr>
            <w:tcW w:w="845" w:type="dxa"/>
            <w:tcBorders>
              <w:top w:val="nil"/>
              <w:left w:val="nil"/>
              <w:bottom w:val="nil"/>
              <w:right w:val="nil"/>
            </w:tcBorders>
            <w:shd w:val="clear" w:color="auto" w:fill="auto"/>
            <w:noWrap/>
            <w:vAlign w:val="center"/>
            <w:hideMark/>
          </w:tcPr>
          <w:p w14:paraId="574D37A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0.84</w:t>
            </w:r>
          </w:p>
        </w:tc>
        <w:tc>
          <w:tcPr>
            <w:tcW w:w="580" w:type="dxa"/>
            <w:tcBorders>
              <w:top w:val="nil"/>
              <w:left w:val="nil"/>
              <w:bottom w:val="nil"/>
              <w:right w:val="nil"/>
            </w:tcBorders>
            <w:shd w:val="clear" w:color="auto" w:fill="auto"/>
            <w:noWrap/>
            <w:vAlign w:val="center"/>
            <w:hideMark/>
          </w:tcPr>
          <w:p w14:paraId="485C649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2.15</w:t>
            </w:r>
          </w:p>
        </w:tc>
        <w:tc>
          <w:tcPr>
            <w:tcW w:w="611" w:type="dxa"/>
            <w:tcBorders>
              <w:top w:val="nil"/>
              <w:left w:val="nil"/>
              <w:bottom w:val="nil"/>
              <w:right w:val="nil"/>
            </w:tcBorders>
            <w:shd w:val="clear" w:color="auto" w:fill="auto"/>
            <w:noWrap/>
            <w:vAlign w:val="center"/>
            <w:hideMark/>
          </w:tcPr>
          <w:p w14:paraId="1B8C092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8.69</w:t>
            </w:r>
          </w:p>
        </w:tc>
        <w:tc>
          <w:tcPr>
            <w:tcW w:w="809" w:type="dxa"/>
            <w:tcBorders>
              <w:top w:val="nil"/>
              <w:left w:val="nil"/>
              <w:bottom w:val="nil"/>
              <w:right w:val="nil"/>
            </w:tcBorders>
            <w:shd w:val="clear" w:color="auto" w:fill="auto"/>
            <w:noWrap/>
            <w:vAlign w:val="center"/>
            <w:hideMark/>
          </w:tcPr>
          <w:p w14:paraId="66476F76" w14:textId="5EA07DB4"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2.5</w:t>
            </w:r>
            <w:r w:rsidR="008D34E9">
              <w:rPr>
                <w:rFonts w:ascii="Times New Roman" w:eastAsia="Times New Roman" w:hAnsi="Times New Roman" w:cs="Times New Roman"/>
                <w:color w:val="000000"/>
                <w:sz w:val="16"/>
                <w:szCs w:val="16"/>
                <w:lang w:val="en-US"/>
              </w:rPr>
              <w:t>0</w:t>
            </w:r>
          </w:p>
        </w:tc>
        <w:tc>
          <w:tcPr>
            <w:tcW w:w="710" w:type="dxa"/>
            <w:tcBorders>
              <w:top w:val="nil"/>
              <w:left w:val="nil"/>
              <w:bottom w:val="nil"/>
              <w:right w:val="nil"/>
            </w:tcBorders>
            <w:shd w:val="clear" w:color="auto" w:fill="auto"/>
            <w:noWrap/>
            <w:vAlign w:val="center"/>
            <w:hideMark/>
          </w:tcPr>
          <w:p w14:paraId="5D8BE359" w14:textId="31CC1CD2"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4.2</w:t>
            </w:r>
            <w:r w:rsidR="008D34E9">
              <w:rPr>
                <w:rFonts w:ascii="Times New Roman" w:eastAsia="Times New Roman" w:hAnsi="Times New Roman" w:cs="Times New Roman"/>
                <w:color w:val="000000"/>
                <w:sz w:val="16"/>
                <w:szCs w:val="16"/>
                <w:lang w:val="en-US"/>
              </w:rPr>
              <w:t>0</w:t>
            </w:r>
          </w:p>
        </w:tc>
        <w:tc>
          <w:tcPr>
            <w:tcW w:w="944" w:type="dxa"/>
            <w:tcBorders>
              <w:top w:val="nil"/>
              <w:left w:val="nil"/>
              <w:bottom w:val="nil"/>
              <w:right w:val="nil"/>
            </w:tcBorders>
            <w:shd w:val="clear" w:color="auto" w:fill="auto"/>
            <w:noWrap/>
            <w:vAlign w:val="center"/>
            <w:hideMark/>
          </w:tcPr>
          <w:p w14:paraId="5A9DB33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2.52</w:t>
            </w:r>
          </w:p>
        </w:tc>
        <w:tc>
          <w:tcPr>
            <w:tcW w:w="648" w:type="dxa"/>
            <w:tcBorders>
              <w:top w:val="nil"/>
              <w:left w:val="nil"/>
              <w:bottom w:val="nil"/>
              <w:right w:val="nil"/>
            </w:tcBorders>
            <w:shd w:val="clear" w:color="auto" w:fill="auto"/>
            <w:noWrap/>
            <w:vAlign w:val="center"/>
            <w:hideMark/>
          </w:tcPr>
          <w:p w14:paraId="6EF1DFD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6.67</w:t>
            </w:r>
          </w:p>
        </w:tc>
        <w:tc>
          <w:tcPr>
            <w:tcW w:w="657" w:type="dxa"/>
            <w:tcBorders>
              <w:top w:val="nil"/>
              <w:left w:val="nil"/>
              <w:bottom w:val="nil"/>
              <w:right w:val="nil"/>
            </w:tcBorders>
            <w:shd w:val="clear" w:color="auto" w:fill="auto"/>
            <w:noWrap/>
            <w:vAlign w:val="center"/>
            <w:hideMark/>
          </w:tcPr>
          <w:p w14:paraId="5024E2D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2.16</w:t>
            </w:r>
          </w:p>
        </w:tc>
        <w:tc>
          <w:tcPr>
            <w:tcW w:w="630" w:type="dxa"/>
            <w:tcBorders>
              <w:top w:val="nil"/>
              <w:left w:val="nil"/>
              <w:bottom w:val="nil"/>
              <w:right w:val="nil"/>
            </w:tcBorders>
            <w:shd w:val="clear" w:color="auto" w:fill="auto"/>
            <w:noWrap/>
            <w:vAlign w:val="center"/>
            <w:hideMark/>
          </w:tcPr>
          <w:p w14:paraId="321E504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0.75</w:t>
            </w:r>
          </w:p>
        </w:tc>
        <w:tc>
          <w:tcPr>
            <w:tcW w:w="791" w:type="dxa"/>
            <w:tcBorders>
              <w:top w:val="nil"/>
              <w:left w:val="nil"/>
              <w:bottom w:val="nil"/>
              <w:right w:val="nil"/>
            </w:tcBorders>
            <w:shd w:val="clear" w:color="auto" w:fill="auto"/>
            <w:noWrap/>
            <w:vAlign w:val="center"/>
            <w:hideMark/>
          </w:tcPr>
          <w:p w14:paraId="4FF9AFC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2.32</w:t>
            </w:r>
          </w:p>
        </w:tc>
        <w:tc>
          <w:tcPr>
            <w:tcW w:w="684" w:type="dxa"/>
            <w:tcBorders>
              <w:top w:val="nil"/>
              <w:left w:val="nil"/>
              <w:bottom w:val="nil"/>
              <w:right w:val="nil"/>
            </w:tcBorders>
            <w:shd w:val="clear" w:color="auto" w:fill="auto"/>
            <w:noWrap/>
            <w:vAlign w:val="center"/>
            <w:hideMark/>
          </w:tcPr>
          <w:p w14:paraId="38D8F07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2.26</w:t>
            </w:r>
          </w:p>
        </w:tc>
        <w:tc>
          <w:tcPr>
            <w:tcW w:w="737" w:type="dxa"/>
            <w:tcBorders>
              <w:top w:val="nil"/>
              <w:left w:val="nil"/>
              <w:bottom w:val="nil"/>
              <w:right w:val="nil"/>
            </w:tcBorders>
            <w:shd w:val="clear" w:color="auto" w:fill="auto"/>
            <w:noWrap/>
            <w:vAlign w:val="center"/>
            <w:hideMark/>
          </w:tcPr>
          <w:p w14:paraId="758D94D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1.07</w:t>
            </w:r>
          </w:p>
        </w:tc>
        <w:tc>
          <w:tcPr>
            <w:tcW w:w="657" w:type="dxa"/>
            <w:tcBorders>
              <w:top w:val="nil"/>
              <w:left w:val="nil"/>
              <w:bottom w:val="nil"/>
              <w:right w:val="nil"/>
            </w:tcBorders>
            <w:shd w:val="clear" w:color="auto" w:fill="auto"/>
            <w:noWrap/>
            <w:vAlign w:val="center"/>
            <w:hideMark/>
          </w:tcPr>
          <w:p w14:paraId="5392E75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6.63</w:t>
            </w:r>
          </w:p>
        </w:tc>
        <w:tc>
          <w:tcPr>
            <w:tcW w:w="892" w:type="dxa"/>
            <w:tcBorders>
              <w:top w:val="nil"/>
              <w:left w:val="nil"/>
              <w:bottom w:val="nil"/>
              <w:right w:val="nil"/>
            </w:tcBorders>
            <w:shd w:val="clear" w:color="auto" w:fill="auto"/>
            <w:noWrap/>
            <w:vAlign w:val="center"/>
            <w:hideMark/>
          </w:tcPr>
          <w:p w14:paraId="45C3126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0.11</w:t>
            </w:r>
          </w:p>
        </w:tc>
        <w:tc>
          <w:tcPr>
            <w:tcW w:w="867" w:type="dxa"/>
            <w:tcBorders>
              <w:top w:val="nil"/>
              <w:left w:val="nil"/>
              <w:bottom w:val="nil"/>
              <w:right w:val="nil"/>
            </w:tcBorders>
            <w:shd w:val="clear" w:color="auto" w:fill="auto"/>
            <w:noWrap/>
            <w:vAlign w:val="center"/>
            <w:hideMark/>
          </w:tcPr>
          <w:p w14:paraId="67A70DE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54.27</w:t>
            </w:r>
          </w:p>
        </w:tc>
      </w:tr>
      <w:tr w:rsidR="004D79DA" w:rsidRPr="004D79DA" w14:paraId="6F4049FF" w14:textId="77777777" w:rsidTr="006529EC">
        <w:trPr>
          <w:trHeight w:val="342"/>
        </w:trPr>
        <w:tc>
          <w:tcPr>
            <w:tcW w:w="1088" w:type="dxa"/>
            <w:tcBorders>
              <w:top w:val="nil"/>
              <w:left w:val="nil"/>
              <w:bottom w:val="nil"/>
              <w:right w:val="nil"/>
            </w:tcBorders>
            <w:shd w:val="clear" w:color="auto" w:fill="auto"/>
            <w:noWrap/>
            <w:vAlign w:val="center"/>
            <w:hideMark/>
          </w:tcPr>
          <w:p w14:paraId="51300097"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Indonesia</w:t>
            </w:r>
          </w:p>
        </w:tc>
        <w:tc>
          <w:tcPr>
            <w:tcW w:w="862" w:type="dxa"/>
            <w:tcBorders>
              <w:top w:val="nil"/>
              <w:left w:val="nil"/>
              <w:bottom w:val="nil"/>
              <w:right w:val="nil"/>
            </w:tcBorders>
            <w:shd w:val="clear" w:color="auto" w:fill="auto"/>
            <w:noWrap/>
            <w:vAlign w:val="center"/>
            <w:hideMark/>
          </w:tcPr>
          <w:p w14:paraId="39936F4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1.15</w:t>
            </w:r>
          </w:p>
        </w:tc>
        <w:tc>
          <w:tcPr>
            <w:tcW w:w="611" w:type="dxa"/>
            <w:tcBorders>
              <w:top w:val="nil"/>
              <w:left w:val="nil"/>
              <w:bottom w:val="nil"/>
              <w:right w:val="nil"/>
            </w:tcBorders>
            <w:shd w:val="clear" w:color="auto" w:fill="auto"/>
            <w:noWrap/>
            <w:vAlign w:val="center"/>
            <w:hideMark/>
          </w:tcPr>
          <w:p w14:paraId="6821E3F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1.79</w:t>
            </w:r>
          </w:p>
        </w:tc>
        <w:tc>
          <w:tcPr>
            <w:tcW w:w="603" w:type="dxa"/>
            <w:tcBorders>
              <w:top w:val="nil"/>
              <w:left w:val="nil"/>
              <w:bottom w:val="nil"/>
              <w:right w:val="nil"/>
            </w:tcBorders>
            <w:shd w:val="clear" w:color="auto" w:fill="auto"/>
            <w:noWrap/>
            <w:vAlign w:val="center"/>
            <w:hideMark/>
          </w:tcPr>
          <w:p w14:paraId="77346D3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1.22</w:t>
            </w:r>
          </w:p>
        </w:tc>
        <w:tc>
          <w:tcPr>
            <w:tcW w:w="854" w:type="dxa"/>
            <w:tcBorders>
              <w:top w:val="nil"/>
              <w:left w:val="nil"/>
              <w:bottom w:val="nil"/>
              <w:right w:val="nil"/>
            </w:tcBorders>
            <w:shd w:val="clear" w:color="auto" w:fill="auto"/>
            <w:noWrap/>
            <w:vAlign w:val="center"/>
            <w:hideMark/>
          </w:tcPr>
          <w:p w14:paraId="31501242" w14:textId="7BD630D9"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w:t>
            </w:r>
            <w:r w:rsidR="008D34E9">
              <w:rPr>
                <w:rFonts w:ascii="Times New Roman" w:eastAsia="Times New Roman" w:hAnsi="Times New Roman" w:cs="Times New Roman"/>
                <w:color w:val="000000"/>
                <w:sz w:val="16"/>
                <w:szCs w:val="16"/>
                <w:lang w:val="en-US"/>
              </w:rPr>
              <w:t>.00</w:t>
            </w:r>
          </w:p>
        </w:tc>
        <w:tc>
          <w:tcPr>
            <w:tcW w:w="580" w:type="dxa"/>
            <w:tcBorders>
              <w:top w:val="nil"/>
              <w:left w:val="nil"/>
              <w:bottom w:val="nil"/>
              <w:right w:val="nil"/>
            </w:tcBorders>
            <w:shd w:val="clear" w:color="auto" w:fill="auto"/>
            <w:noWrap/>
            <w:vAlign w:val="center"/>
            <w:hideMark/>
          </w:tcPr>
          <w:p w14:paraId="67D937E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2.68</w:t>
            </w:r>
          </w:p>
        </w:tc>
        <w:tc>
          <w:tcPr>
            <w:tcW w:w="845" w:type="dxa"/>
            <w:tcBorders>
              <w:top w:val="nil"/>
              <w:left w:val="nil"/>
              <w:bottom w:val="nil"/>
              <w:right w:val="nil"/>
            </w:tcBorders>
            <w:shd w:val="clear" w:color="auto" w:fill="auto"/>
            <w:noWrap/>
            <w:vAlign w:val="center"/>
            <w:hideMark/>
          </w:tcPr>
          <w:p w14:paraId="13438A0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59.6</w:t>
            </w:r>
          </w:p>
        </w:tc>
        <w:tc>
          <w:tcPr>
            <w:tcW w:w="580" w:type="dxa"/>
            <w:tcBorders>
              <w:top w:val="nil"/>
              <w:left w:val="nil"/>
              <w:bottom w:val="nil"/>
              <w:right w:val="nil"/>
            </w:tcBorders>
            <w:shd w:val="clear" w:color="auto" w:fill="auto"/>
            <w:noWrap/>
            <w:vAlign w:val="center"/>
            <w:hideMark/>
          </w:tcPr>
          <w:p w14:paraId="21128C2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0.33</w:t>
            </w:r>
          </w:p>
        </w:tc>
        <w:tc>
          <w:tcPr>
            <w:tcW w:w="611" w:type="dxa"/>
            <w:tcBorders>
              <w:top w:val="nil"/>
              <w:left w:val="nil"/>
              <w:bottom w:val="nil"/>
              <w:right w:val="nil"/>
            </w:tcBorders>
            <w:shd w:val="clear" w:color="auto" w:fill="auto"/>
            <w:noWrap/>
            <w:vAlign w:val="center"/>
            <w:hideMark/>
          </w:tcPr>
          <w:p w14:paraId="5F977FB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0.89</w:t>
            </w:r>
          </w:p>
        </w:tc>
        <w:tc>
          <w:tcPr>
            <w:tcW w:w="809" w:type="dxa"/>
            <w:tcBorders>
              <w:top w:val="nil"/>
              <w:left w:val="nil"/>
              <w:bottom w:val="nil"/>
              <w:right w:val="nil"/>
            </w:tcBorders>
            <w:shd w:val="clear" w:color="auto" w:fill="auto"/>
            <w:noWrap/>
            <w:vAlign w:val="center"/>
            <w:hideMark/>
          </w:tcPr>
          <w:p w14:paraId="520AAD1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7.28</w:t>
            </w:r>
          </w:p>
        </w:tc>
        <w:tc>
          <w:tcPr>
            <w:tcW w:w="710" w:type="dxa"/>
            <w:tcBorders>
              <w:top w:val="nil"/>
              <w:left w:val="nil"/>
              <w:bottom w:val="nil"/>
              <w:right w:val="nil"/>
            </w:tcBorders>
            <w:shd w:val="clear" w:color="auto" w:fill="auto"/>
            <w:noWrap/>
            <w:vAlign w:val="center"/>
            <w:hideMark/>
          </w:tcPr>
          <w:p w14:paraId="7E9F855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2.22</w:t>
            </w:r>
          </w:p>
        </w:tc>
        <w:tc>
          <w:tcPr>
            <w:tcW w:w="944" w:type="dxa"/>
            <w:tcBorders>
              <w:top w:val="nil"/>
              <w:left w:val="nil"/>
              <w:bottom w:val="nil"/>
              <w:right w:val="nil"/>
            </w:tcBorders>
            <w:shd w:val="clear" w:color="auto" w:fill="auto"/>
            <w:noWrap/>
            <w:vAlign w:val="center"/>
            <w:hideMark/>
          </w:tcPr>
          <w:p w14:paraId="48CABAE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2.77</w:t>
            </w:r>
          </w:p>
        </w:tc>
        <w:tc>
          <w:tcPr>
            <w:tcW w:w="648" w:type="dxa"/>
            <w:tcBorders>
              <w:top w:val="nil"/>
              <w:left w:val="nil"/>
              <w:bottom w:val="nil"/>
              <w:right w:val="nil"/>
            </w:tcBorders>
            <w:shd w:val="clear" w:color="auto" w:fill="auto"/>
            <w:noWrap/>
            <w:vAlign w:val="center"/>
            <w:hideMark/>
          </w:tcPr>
          <w:p w14:paraId="24715CE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1.03</w:t>
            </w:r>
          </w:p>
        </w:tc>
        <w:tc>
          <w:tcPr>
            <w:tcW w:w="657" w:type="dxa"/>
            <w:tcBorders>
              <w:top w:val="nil"/>
              <w:left w:val="nil"/>
              <w:bottom w:val="nil"/>
              <w:right w:val="nil"/>
            </w:tcBorders>
            <w:shd w:val="clear" w:color="auto" w:fill="auto"/>
            <w:noWrap/>
            <w:vAlign w:val="center"/>
            <w:hideMark/>
          </w:tcPr>
          <w:p w14:paraId="2C06D99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1.24</w:t>
            </w:r>
          </w:p>
        </w:tc>
        <w:tc>
          <w:tcPr>
            <w:tcW w:w="630" w:type="dxa"/>
            <w:tcBorders>
              <w:top w:val="nil"/>
              <w:left w:val="nil"/>
              <w:bottom w:val="nil"/>
              <w:right w:val="nil"/>
            </w:tcBorders>
            <w:shd w:val="clear" w:color="auto" w:fill="auto"/>
            <w:noWrap/>
            <w:vAlign w:val="center"/>
            <w:hideMark/>
          </w:tcPr>
          <w:p w14:paraId="1DD692D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0.75</w:t>
            </w:r>
          </w:p>
        </w:tc>
        <w:tc>
          <w:tcPr>
            <w:tcW w:w="791" w:type="dxa"/>
            <w:tcBorders>
              <w:top w:val="nil"/>
              <w:left w:val="nil"/>
              <w:bottom w:val="nil"/>
              <w:right w:val="nil"/>
            </w:tcBorders>
            <w:shd w:val="clear" w:color="auto" w:fill="auto"/>
            <w:noWrap/>
            <w:vAlign w:val="center"/>
            <w:hideMark/>
          </w:tcPr>
          <w:p w14:paraId="4BCBBD7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8.09</w:t>
            </w:r>
          </w:p>
        </w:tc>
        <w:tc>
          <w:tcPr>
            <w:tcW w:w="684" w:type="dxa"/>
            <w:tcBorders>
              <w:top w:val="nil"/>
              <w:left w:val="nil"/>
              <w:bottom w:val="nil"/>
              <w:right w:val="nil"/>
            </w:tcBorders>
            <w:shd w:val="clear" w:color="auto" w:fill="auto"/>
            <w:noWrap/>
            <w:vAlign w:val="center"/>
            <w:hideMark/>
          </w:tcPr>
          <w:p w14:paraId="623027A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0.62</w:t>
            </w:r>
          </w:p>
        </w:tc>
        <w:tc>
          <w:tcPr>
            <w:tcW w:w="737" w:type="dxa"/>
            <w:tcBorders>
              <w:top w:val="nil"/>
              <w:left w:val="nil"/>
              <w:bottom w:val="nil"/>
              <w:right w:val="nil"/>
            </w:tcBorders>
            <w:shd w:val="clear" w:color="auto" w:fill="auto"/>
            <w:noWrap/>
            <w:vAlign w:val="center"/>
            <w:hideMark/>
          </w:tcPr>
          <w:p w14:paraId="6C6E8FC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1.61</w:t>
            </w:r>
          </w:p>
        </w:tc>
        <w:tc>
          <w:tcPr>
            <w:tcW w:w="657" w:type="dxa"/>
            <w:tcBorders>
              <w:top w:val="nil"/>
              <w:left w:val="nil"/>
              <w:bottom w:val="nil"/>
              <w:right w:val="nil"/>
            </w:tcBorders>
            <w:shd w:val="clear" w:color="auto" w:fill="auto"/>
            <w:noWrap/>
            <w:vAlign w:val="center"/>
            <w:hideMark/>
          </w:tcPr>
          <w:p w14:paraId="688DC7A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2.34</w:t>
            </w:r>
          </w:p>
        </w:tc>
        <w:tc>
          <w:tcPr>
            <w:tcW w:w="892" w:type="dxa"/>
            <w:tcBorders>
              <w:top w:val="nil"/>
              <w:left w:val="nil"/>
              <w:bottom w:val="nil"/>
              <w:right w:val="nil"/>
            </w:tcBorders>
            <w:shd w:val="clear" w:color="auto" w:fill="auto"/>
            <w:noWrap/>
            <w:vAlign w:val="center"/>
            <w:hideMark/>
          </w:tcPr>
          <w:p w14:paraId="2230A10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3.38</w:t>
            </w:r>
          </w:p>
        </w:tc>
        <w:tc>
          <w:tcPr>
            <w:tcW w:w="867" w:type="dxa"/>
            <w:tcBorders>
              <w:top w:val="nil"/>
              <w:left w:val="nil"/>
              <w:bottom w:val="nil"/>
              <w:right w:val="nil"/>
            </w:tcBorders>
            <w:shd w:val="clear" w:color="auto" w:fill="auto"/>
            <w:noWrap/>
            <w:vAlign w:val="center"/>
            <w:hideMark/>
          </w:tcPr>
          <w:p w14:paraId="3E9EDAE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40.4</w:t>
            </w:r>
          </w:p>
        </w:tc>
      </w:tr>
      <w:tr w:rsidR="004D79DA" w:rsidRPr="004D79DA" w14:paraId="1C7CA6A4" w14:textId="77777777" w:rsidTr="006529EC">
        <w:trPr>
          <w:trHeight w:val="342"/>
        </w:trPr>
        <w:tc>
          <w:tcPr>
            <w:tcW w:w="1088" w:type="dxa"/>
            <w:tcBorders>
              <w:top w:val="nil"/>
              <w:left w:val="nil"/>
              <w:bottom w:val="nil"/>
              <w:right w:val="nil"/>
            </w:tcBorders>
            <w:shd w:val="clear" w:color="auto" w:fill="auto"/>
            <w:noWrap/>
            <w:vAlign w:val="center"/>
            <w:hideMark/>
          </w:tcPr>
          <w:p w14:paraId="1063AE6E"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Saudi Arabia</w:t>
            </w:r>
          </w:p>
        </w:tc>
        <w:tc>
          <w:tcPr>
            <w:tcW w:w="862" w:type="dxa"/>
            <w:tcBorders>
              <w:top w:val="nil"/>
              <w:left w:val="nil"/>
              <w:bottom w:val="nil"/>
              <w:right w:val="nil"/>
            </w:tcBorders>
            <w:shd w:val="clear" w:color="auto" w:fill="auto"/>
            <w:noWrap/>
            <w:vAlign w:val="center"/>
            <w:hideMark/>
          </w:tcPr>
          <w:p w14:paraId="5B276FE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1.63</w:t>
            </w:r>
          </w:p>
        </w:tc>
        <w:tc>
          <w:tcPr>
            <w:tcW w:w="611" w:type="dxa"/>
            <w:tcBorders>
              <w:top w:val="nil"/>
              <w:left w:val="nil"/>
              <w:bottom w:val="nil"/>
              <w:right w:val="nil"/>
            </w:tcBorders>
            <w:shd w:val="clear" w:color="auto" w:fill="auto"/>
            <w:noWrap/>
            <w:vAlign w:val="center"/>
            <w:hideMark/>
          </w:tcPr>
          <w:p w14:paraId="12FDB942" w14:textId="60D40E89"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w:t>
            </w:r>
            <w:r w:rsidR="008D34E9">
              <w:rPr>
                <w:rFonts w:ascii="Times New Roman" w:eastAsia="Times New Roman" w:hAnsi="Times New Roman" w:cs="Times New Roman"/>
                <w:color w:val="000000"/>
                <w:sz w:val="16"/>
                <w:szCs w:val="16"/>
                <w:lang w:val="en-US"/>
              </w:rPr>
              <w:t>.00</w:t>
            </w:r>
          </w:p>
        </w:tc>
        <w:tc>
          <w:tcPr>
            <w:tcW w:w="603" w:type="dxa"/>
            <w:tcBorders>
              <w:top w:val="nil"/>
              <w:left w:val="nil"/>
              <w:bottom w:val="nil"/>
              <w:right w:val="nil"/>
            </w:tcBorders>
            <w:shd w:val="clear" w:color="auto" w:fill="auto"/>
            <w:noWrap/>
            <w:vAlign w:val="center"/>
            <w:hideMark/>
          </w:tcPr>
          <w:p w14:paraId="2AB8CA81" w14:textId="423E8A2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3.1</w:t>
            </w:r>
            <w:r w:rsidR="008D34E9">
              <w:rPr>
                <w:rFonts w:ascii="Times New Roman" w:eastAsia="Times New Roman" w:hAnsi="Times New Roman" w:cs="Times New Roman"/>
                <w:color w:val="000000"/>
                <w:sz w:val="16"/>
                <w:szCs w:val="16"/>
                <w:lang w:val="en-US"/>
              </w:rPr>
              <w:t>0</w:t>
            </w:r>
          </w:p>
        </w:tc>
        <w:tc>
          <w:tcPr>
            <w:tcW w:w="854" w:type="dxa"/>
            <w:tcBorders>
              <w:top w:val="nil"/>
              <w:left w:val="nil"/>
              <w:bottom w:val="nil"/>
              <w:right w:val="nil"/>
            </w:tcBorders>
            <w:shd w:val="clear" w:color="auto" w:fill="auto"/>
            <w:noWrap/>
            <w:vAlign w:val="center"/>
            <w:hideMark/>
          </w:tcPr>
          <w:p w14:paraId="0E3D932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0.79</w:t>
            </w:r>
          </w:p>
        </w:tc>
        <w:tc>
          <w:tcPr>
            <w:tcW w:w="580" w:type="dxa"/>
            <w:tcBorders>
              <w:top w:val="nil"/>
              <w:left w:val="nil"/>
              <w:bottom w:val="nil"/>
              <w:right w:val="nil"/>
            </w:tcBorders>
            <w:shd w:val="clear" w:color="auto" w:fill="auto"/>
            <w:noWrap/>
            <w:vAlign w:val="center"/>
            <w:hideMark/>
          </w:tcPr>
          <w:p w14:paraId="6B43F6C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2.45</w:t>
            </w:r>
          </w:p>
        </w:tc>
        <w:tc>
          <w:tcPr>
            <w:tcW w:w="845" w:type="dxa"/>
            <w:tcBorders>
              <w:top w:val="nil"/>
              <w:left w:val="nil"/>
              <w:bottom w:val="nil"/>
              <w:right w:val="nil"/>
            </w:tcBorders>
            <w:shd w:val="clear" w:color="auto" w:fill="auto"/>
            <w:noWrap/>
            <w:vAlign w:val="center"/>
            <w:hideMark/>
          </w:tcPr>
          <w:p w14:paraId="295FB49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0.54</w:t>
            </w:r>
          </w:p>
        </w:tc>
        <w:tc>
          <w:tcPr>
            <w:tcW w:w="580" w:type="dxa"/>
            <w:tcBorders>
              <w:top w:val="nil"/>
              <w:left w:val="nil"/>
              <w:bottom w:val="nil"/>
              <w:right w:val="nil"/>
            </w:tcBorders>
            <w:shd w:val="clear" w:color="auto" w:fill="auto"/>
            <w:noWrap/>
            <w:vAlign w:val="center"/>
            <w:hideMark/>
          </w:tcPr>
          <w:p w14:paraId="57A005F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9.16</w:t>
            </w:r>
          </w:p>
        </w:tc>
        <w:tc>
          <w:tcPr>
            <w:tcW w:w="611" w:type="dxa"/>
            <w:tcBorders>
              <w:top w:val="nil"/>
              <w:left w:val="nil"/>
              <w:bottom w:val="nil"/>
              <w:right w:val="nil"/>
            </w:tcBorders>
            <w:shd w:val="clear" w:color="auto" w:fill="auto"/>
            <w:noWrap/>
            <w:vAlign w:val="center"/>
            <w:hideMark/>
          </w:tcPr>
          <w:p w14:paraId="3111609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0.69</w:t>
            </w:r>
          </w:p>
        </w:tc>
        <w:tc>
          <w:tcPr>
            <w:tcW w:w="809" w:type="dxa"/>
            <w:tcBorders>
              <w:top w:val="nil"/>
              <w:left w:val="nil"/>
              <w:bottom w:val="nil"/>
              <w:right w:val="nil"/>
            </w:tcBorders>
            <w:shd w:val="clear" w:color="auto" w:fill="auto"/>
            <w:noWrap/>
            <w:vAlign w:val="center"/>
            <w:hideMark/>
          </w:tcPr>
          <w:p w14:paraId="02B28F5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1.98</w:t>
            </w:r>
          </w:p>
        </w:tc>
        <w:tc>
          <w:tcPr>
            <w:tcW w:w="710" w:type="dxa"/>
            <w:tcBorders>
              <w:top w:val="nil"/>
              <w:left w:val="nil"/>
              <w:bottom w:val="nil"/>
              <w:right w:val="nil"/>
            </w:tcBorders>
            <w:shd w:val="clear" w:color="auto" w:fill="auto"/>
            <w:noWrap/>
            <w:vAlign w:val="center"/>
            <w:hideMark/>
          </w:tcPr>
          <w:p w14:paraId="1731CF5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4.54</w:t>
            </w:r>
          </w:p>
        </w:tc>
        <w:tc>
          <w:tcPr>
            <w:tcW w:w="944" w:type="dxa"/>
            <w:tcBorders>
              <w:top w:val="nil"/>
              <w:left w:val="nil"/>
              <w:bottom w:val="nil"/>
              <w:right w:val="nil"/>
            </w:tcBorders>
            <w:shd w:val="clear" w:color="auto" w:fill="auto"/>
            <w:noWrap/>
            <w:vAlign w:val="center"/>
            <w:hideMark/>
          </w:tcPr>
          <w:p w14:paraId="6CEB915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1.02</w:t>
            </w:r>
          </w:p>
        </w:tc>
        <w:tc>
          <w:tcPr>
            <w:tcW w:w="648" w:type="dxa"/>
            <w:tcBorders>
              <w:top w:val="nil"/>
              <w:left w:val="nil"/>
              <w:bottom w:val="nil"/>
              <w:right w:val="nil"/>
            </w:tcBorders>
            <w:shd w:val="clear" w:color="auto" w:fill="auto"/>
            <w:noWrap/>
            <w:vAlign w:val="center"/>
            <w:hideMark/>
          </w:tcPr>
          <w:p w14:paraId="2434E1C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4.37</w:t>
            </w:r>
          </w:p>
        </w:tc>
        <w:tc>
          <w:tcPr>
            <w:tcW w:w="657" w:type="dxa"/>
            <w:tcBorders>
              <w:top w:val="nil"/>
              <w:left w:val="nil"/>
              <w:bottom w:val="nil"/>
              <w:right w:val="nil"/>
            </w:tcBorders>
            <w:shd w:val="clear" w:color="auto" w:fill="auto"/>
            <w:noWrap/>
            <w:vAlign w:val="center"/>
            <w:hideMark/>
          </w:tcPr>
          <w:p w14:paraId="1BC630F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48.95</w:t>
            </w:r>
          </w:p>
        </w:tc>
        <w:tc>
          <w:tcPr>
            <w:tcW w:w="630" w:type="dxa"/>
            <w:tcBorders>
              <w:top w:val="nil"/>
              <w:left w:val="nil"/>
              <w:bottom w:val="nil"/>
              <w:right w:val="nil"/>
            </w:tcBorders>
            <w:shd w:val="clear" w:color="auto" w:fill="auto"/>
            <w:noWrap/>
            <w:vAlign w:val="center"/>
            <w:hideMark/>
          </w:tcPr>
          <w:p w14:paraId="1D50300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1.17</w:t>
            </w:r>
          </w:p>
        </w:tc>
        <w:tc>
          <w:tcPr>
            <w:tcW w:w="791" w:type="dxa"/>
            <w:tcBorders>
              <w:top w:val="nil"/>
              <w:left w:val="nil"/>
              <w:bottom w:val="nil"/>
              <w:right w:val="nil"/>
            </w:tcBorders>
            <w:shd w:val="clear" w:color="auto" w:fill="auto"/>
            <w:noWrap/>
            <w:vAlign w:val="center"/>
            <w:hideMark/>
          </w:tcPr>
          <w:p w14:paraId="284EF89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0.23</w:t>
            </w:r>
          </w:p>
        </w:tc>
        <w:tc>
          <w:tcPr>
            <w:tcW w:w="684" w:type="dxa"/>
            <w:tcBorders>
              <w:top w:val="nil"/>
              <w:left w:val="nil"/>
              <w:bottom w:val="nil"/>
              <w:right w:val="nil"/>
            </w:tcBorders>
            <w:shd w:val="clear" w:color="auto" w:fill="auto"/>
            <w:noWrap/>
            <w:vAlign w:val="center"/>
            <w:hideMark/>
          </w:tcPr>
          <w:p w14:paraId="78A2E13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6.67</w:t>
            </w:r>
          </w:p>
        </w:tc>
        <w:tc>
          <w:tcPr>
            <w:tcW w:w="737" w:type="dxa"/>
            <w:tcBorders>
              <w:top w:val="nil"/>
              <w:left w:val="nil"/>
              <w:bottom w:val="nil"/>
              <w:right w:val="nil"/>
            </w:tcBorders>
            <w:shd w:val="clear" w:color="auto" w:fill="auto"/>
            <w:noWrap/>
            <w:vAlign w:val="center"/>
            <w:hideMark/>
          </w:tcPr>
          <w:p w14:paraId="1BA5DAB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0.43</w:t>
            </w:r>
          </w:p>
        </w:tc>
        <w:tc>
          <w:tcPr>
            <w:tcW w:w="657" w:type="dxa"/>
            <w:tcBorders>
              <w:top w:val="nil"/>
              <w:left w:val="nil"/>
              <w:bottom w:val="nil"/>
              <w:right w:val="nil"/>
            </w:tcBorders>
            <w:shd w:val="clear" w:color="auto" w:fill="auto"/>
            <w:noWrap/>
            <w:vAlign w:val="center"/>
            <w:hideMark/>
          </w:tcPr>
          <w:p w14:paraId="44C43DB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7.97</w:t>
            </w:r>
          </w:p>
        </w:tc>
        <w:tc>
          <w:tcPr>
            <w:tcW w:w="892" w:type="dxa"/>
            <w:tcBorders>
              <w:top w:val="nil"/>
              <w:left w:val="nil"/>
              <w:bottom w:val="nil"/>
              <w:right w:val="nil"/>
            </w:tcBorders>
            <w:shd w:val="clear" w:color="auto" w:fill="auto"/>
            <w:noWrap/>
            <w:vAlign w:val="center"/>
            <w:hideMark/>
          </w:tcPr>
          <w:p w14:paraId="3780D89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1.32</w:t>
            </w:r>
          </w:p>
        </w:tc>
        <w:tc>
          <w:tcPr>
            <w:tcW w:w="867" w:type="dxa"/>
            <w:tcBorders>
              <w:top w:val="nil"/>
              <w:left w:val="nil"/>
              <w:bottom w:val="nil"/>
              <w:right w:val="nil"/>
            </w:tcBorders>
            <w:shd w:val="clear" w:color="auto" w:fill="auto"/>
            <w:noWrap/>
            <w:vAlign w:val="center"/>
            <w:hideMark/>
          </w:tcPr>
          <w:p w14:paraId="650218C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51.05</w:t>
            </w:r>
          </w:p>
        </w:tc>
      </w:tr>
      <w:tr w:rsidR="004D79DA" w:rsidRPr="004D79DA" w14:paraId="6827F571" w14:textId="77777777" w:rsidTr="006529EC">
        <w:trPr>
          <w:trHeight w:val="342"/>
        </w:trPr>
        <w:tc>
          <w:tcPr>
            <w:tcW w:w="1088" w:type="dxa"/>
            <w:tcBorders>
              <w:top w:val="nil"/>
              <w:left w:val="nil"/>
              <w:bottom w:val="nil"/>
              <w:right w:val="nil"/>
            </w:tcBorders>
            <w:shd w:val="clear" w:color="auto" w:fill="auto"/>
            <w:noWrap/>
            <w:vAlign w:val="center"/>
            <w:hideMark/>
          </w:tcPr>
          <w:p w14:paraId="7511A516"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South Africa</w:t>
            </w:r>
          </w:p>
        </w:tc>
        <w:tc>
          <w:tcPr>
            <w:tcW w:w="862" w:type="dxa"/>
            <w:tcBorders>
              <w:top w:val="nil"/>
              <w:left w:val="nil"/>
              <w:bottom w:val="nil"/>
              <w:right w:val="nil"/>
            </w:tcBorders>
            <w:shd w:val="clear" w:color="auto" w:fill="auto"/>
            <w:noWrap/>
            <w:vAlign w:val="center"/>
            <w:hideMark/>
          </w:tcPr>
          <w:p w14:paraId="40F73015" w14:textId="6C151EC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5.2</w:t>
            </w:r>
            <w:r w:rsidR="008D34E9">
              <w:rPr>
                <w:rFonts w:ascii="Times New Roman" w:eastAsia="Times New Roman" w:hAnsi="Times New Roman" w:cs="Times New Roman"/>
                <w:color w:val="000000"/>
                <w:sz w:val="16"/>
                <w:szCs w:val="16"/>
                <w:lang w:val="en-US"/>
              </w:rPr>
              <w:t>0</w:t>
            </w:r>
          </w:p>
        </w:tc>
        <w:tc>
          <w:tcPr>
            <w:tcW w:w="611" w:type="dxa"/>
            <w:tcBorders>
              <w:top w:val="nil"/>
              <w:left w:val="nil"/>
              <w:bottom w:val="nil"/>
              <w:right w:val="nil"/>
            </w:tcBorders>
            <w:shd w:val="clear" w:color="auto" w:fill="auto"/>
            <w:noWrap/>
            <w:vAlign w:val="center"/>
            <w:hideMark/>
          </w:tcPr>
          <w:p w14:paraId="65FC6F7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3.29</w:t>
            </w:r>
          </w:p>
        </w:tc>
        <w:tc>
          <w:tcPr>
            <w:tcW w:w="603" w:type="dxa"/>
            <w:tcBorders>
              <w:top w:val="nil"/>
              <w:left w:val="nil"/>
              <w:bottom w:val="nil"/>
              <w:right w:val="nil"/>
            </w:tcBorders>
            <w:shd w:val="clear" w:color="auto" w:fill="auto"/>
            <w:noWrap/>
            <w:vAlign w:val="center"/>
            <w:hideMark/>
          </w:tcPr>
          <w:p w14:paraId="204D204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0.46</w:t>
            </w:r>
          </w:p>
        </w:tc>
        <w:tc>
          <w:tcPr>
            <w:tcW w:w="854" w:type="dxa"/>
            <w:tcBorders>
              <w:top w:val="nil"/>
              <w:left w:val="nil"/>
              <w:bottom w:val="nil"/>
              <w:right w:val="nil"/>
            </w:tcBorders>
            <w:shd w:val="clear" w:color="auto" w:fill="auto"/>
            <w:noWrap/>
            <w:vAlign w:val="center"/>
            <w:hideMark/>
          </w:tcPr>
          <w:p w14:paraId="49DBAA1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0.41</w:t>
            </w:r>
          </w:p>
        </w:tc>
        <w:tc>
          <w:tcPr>
            <w:tcW w:w="580" w:type="dxa"/>
            <w:tcBorders>
              <w:top w:val="nil"/>
              <w:left w:val="nil"/>
              <w:bottom w:val="nil"/>
              <w:right w:val="nil"/>
            </w:tcBorders>
            <w:shd w:val="clear" w:color="auto" w:fill="auto"/>
            <w:noWrap/>
            <w:vAlign w:val="center"/>
            <w:hideMark/>
          </w:tcPr>
          <w:p w14:paraId="0B1928F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2.24</w:t>
            </w:r>
          </w:p>
        </w:tc>
        <w:tc>
          <w:tcPr>
            <w:tcW w:w="845" w:type="dxa"/>
            <w:tcBorders>
              <w:top w:val="nil"/>
              <w:left w:val="nil"/>
              <w:bottom w:val="nil"/>
              <w:right w:val="nil"/>
            </w:tcBorders>
            <w:shd w:val="clear" w:color="auto" w:fill="auto"/>
            <w:noWrap/>
            <w:vAlign w:val="center"/>
            <w:hideMark/>
          </w:tcPr>
          <w:p w14:paraId="5F4497A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0.16</w:t>
            </w:r>
          </w:p>
        </w:tc>
        <w:tc>
          <w:tcPr>
            <w:tcW w:w="580" w:type="dxa"/>
            <w:tcBorders>
              <w:top w:val="nil"/>
              <w:left w:val="nil"/>
              <w:bottom w:val="nil"/>
              <w:right w:val="nil"/>
            </w:tcBorders>
            <w:shd w:val="clear" w:color="auto" w:fill="auto"/>
            <w:noWrap/>
            <w:vAlign w:val="center"/>
            <w:hideMark/>
          </w:tcPr>
          <w:p w14:paraId="657B471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1.35</w:t>
            </w:r>
          </w:p>
        </w:tc>
        <w:tc>
          <w:tcPr>
            <w:tcW w:w="611" w:type="dxa"/>
            <w:tcBorders>
              <w:top w:val="nil"/>
              <w:left w:val="nil"/>
              <w:bottom w:val="nil"/>
              <w:right w:val="nil"/>
            </w:tcBorders>
            <w:shd w:val="clear" w:color="auto" w:fill="auto"/>
            <w:noWrap/>
            <w:vAlign w:val="center"/>
            <w:hideMark/>
          </w:tcPr>
          <w:p w14:paraId="45636AF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4.28</w:t>
            </w:r>
          </w:p>
        </w:tc>
        <w:tc>
          <w:tcPr>
            <w:tcW w:w="809" w:type="dxa"/>
            <w:tcBorders>
              <w:top w:val="nil"/>
              <w:left w:val="nil"/>
              <w:bottom w:val="nil"/>
              <w:right w:val="nil"/>
            </w:tcBorders>
            <w:shd w:val="clear" w:color="auto" w:fill="auto"/>
            <w:noWrap/>
            <w:vAlign w:val="center"/>
            <w:hideMark/>
          </w:tcPr>
          <w:p w14:paraId="120B5A4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1.07</w:t>
            </w:r>
          </w:p>
        </w:tc>
        <w:tc>
          <w:tcPr>
            <w:tcW w:w="710" w:type="dxa"/>
            <w:tcBorders>
              <w:top w:val="nil"/>
              <w:left w:val="nil"/>
              <w:bottom w:val="nil"/>
              <w:right w:val="nil"/>
            </w:tcBorders>
            <w:shd w:val="clear" w:color="auto" w:fill="auto"/>
            <w:noWrap/>
            <w:vAlign w:val="center"/>
            <w:hideMark/>
          </w:tcPr>
          <w:p w14:paraId="58921EE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0.86</w:t>
            </w:r>
          </w:p>
        </w:tc>
        <w:tc>
          <w:tcPr>
            <w:tcW w:w="944" w:type="dxa"/>
            <w:tcBorders>
              <w:top w:val="nil"/>
              <w:left w:val="nil"/>
              <w:bottom w:val="nil"/>
              <w:right w:val="nil"/>
            </w:tcBorders>
            <w:shd w:val="clear" w:color="auto" w:fill="auto"/>
            <w:noWrap/>
            <w:vAlign w:val="center"/>
            <w:hideMark/>
          </w:tcPr>
          <w:p w14:paraId="78B80244" w14:textId="3965AAC5"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w:t>
            </w:r>
            <w:r w:rsidR="008D34E9">
              <w:rPr>
                <w:rFonts w:ascii="Times New Roman" w:eastAsia="Times New Roman" w:hAnsi="Times New Roman" w:cs="Times New Roman"/>
                <w:color w:val="000000"/>
                <w:sz w:val="16"/>
                <w:szCs w:val="16"/>
                <w:lang w:val="en-US"/>
              </w:rPr>
              <w:t>.00</w:t>
            </w:r>
          </w:p>
        </w:tc>
        <w:tc>
          <w:tcPr>
            <w:tcW w:w="648" w:type="dxa"/>
            <w:tcBorders>
              <w:top w:val="nil"/>
              <w:left w:val="nil"/>
              <w:bottom w:val="nil"/>
              <w:right w:val="nil"/>
            </w:tcBorders>
            <w:shd w:val="clear" w:color="auto" w:fill="auto"/>
            <w:noWrap/>
            <w:vAlign w:val="center"/>
            <w:hideMark/>
          </w:tcPr>
          <w:p w14:paraId="463BEB0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0.52</w:t>
            </w:r>
          </w:p>
        </w:tc>
        <w:tc>
          <w:tcPr>
            <w:tcW w:w="657" w:type="dxa"/>
            <w:tcBorders>
              <w:top w:val="nil"/>
              <w:left w:val="nil"/>
              <w:bottom w:val="nil"/>
              <w:right w:val="nil"/>
            </w:tcBorders>
            <w:shd w:val="clear" w:color="auto" w:fill="auto"/>
            <w:noWrap/>
            <w:vAlign w:val="center"/>
            <w:hideMark/>
          </w:tcPr>
          <w:p w14:paraId="03B557C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1.68</w:t>
            </w:r>
          </w:p>
        </w:tc>
        <w:tc>
          <w:tcPr>
            <w:tcW w:w="630" w:type="dxa"/>
            <w:tcBorders>
              <w:top w:val="nil"/>
              <w:left w:val="nil"/>
              <w:bottom w:val="nil"/>
              <w:right w:val="nil"/>
            </w:tcBorders>
            <w:shd w:val="clear" w:color="auto" w:fill="auto"/>
            <w:noWrap/>
            <w:vAlign w:val="center"/>
            <w:hideMark/>
          </w:tcPr>
          <w:p w14:paraId="5EF4F8A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70.99</w:t>
            </w:r>
          </w:p>
        </w:tc>
        <w:tc>
          <w:tcPr>
            <w:tcW w:w="791" w:type="dxa"/>
            <w:tcBorders>
              <w:top w:val="nil"/>
              <w:left w:val="nil"/>
              <w:bottom w:val="nil"/>
              <w:right w:val="nil"/>
            </w:tcBorders>
            <w:shd w:val="clear" w:color="auto" w:fill="auto"/>
            <w:noWrap/>
            <w:vAlign w:val="center"/>
            <w:hideMark/>
          </w:tcPr>
          <w:p w14:paraId="76F51C6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0.86</w:t>
            </w:r>
          </w:p>
        </w:tc>
        <w:tc>
          <w:tcPr>
            <w:tcW w:w="684" w:type="dxa"/>
            <w:tcBorders>
              <w:top w:val="nil"/>
              <w:left w:val="nil"/>
              <w:bottom w:val="nil"/>
              <w:right w:val="nil"/>
            </w:tcBorders>
            <w:shd w:val="clear" w:color="auto" w:fill="auto"/>
            <w:noWrap/>
            <w:vAlign w:val="center"/>
            <w:hideMark/>
          </w:tcPr>
          <w:p w14:paraId="34506D0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1.01</w:t>
            </w:r>
          </w:p>
        </w:tc>
        <w:tc>
          <w:tcPr>
            <w:tcW w:w="737" w:type="dxa"/>
            <w:tcBorders>
              <w:top w:val="nil"/>
              <w:left w:val="nil"/>
              <w:bottom w:val="nil"/>
              <w:right w:val="nil"/>
            </w:tcBorders>
            <w:shd w:val="clear" w:color="auto" w:fill="auto"/>
            <w:noWrap/>
            <w:vAlign w:val="center"/>
            <w:hideMark/>
          </w:tcPr>
          <w:p w14:paraId="0C742B1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1.16</w:t>
            </w:r>
          </w:p>
        </w:tc>
        <w:tc>
          <w:tcPr>
            <w:tcW w:w="657" w:type="dxa"/>
            <w:tcBorders>
              <w:top w:val="nil"/>
              <w:left w:val="nil"/>
              <w:bottom w:val="nil"/>
              <w:right w:val="nil"/>
            </w:tcBorders>
            <w:shd w:val="clear" w:color="auto" w:fill="auto"/>
            <w:noWrap/>
            <w:vAlign w:val="center"/>
            <w:hideMark/>
          </w:tcPr>
          <w:p w14:paraId="5FA6FBD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1.91</w:t>
            </w:r>
          </w:p>
        </w:tc>
        <w:tc>
          <w:tcPr>
            <w:tcW w:w="892" w:type="dxa"/>
            <w:tcBorders>
              <w:top w:val="nil"/>
              <w:left w:val="nil"/>
              <w:bottom w:val="nil"/>
              <w:right w:val="nil"/>
            </w:tcBorders>
            <w:shd w:val="clear" w:color="auto" w:fill="auto"/>
            <w:noWrap/>
            <w:vAlign w:val="center"/>
            <w:hideMark/>
          </w:tcPr>
          <w:p w14:paraId="2418F83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0.56</w:t>
            </w:r>
          </w:p>
        </w:tc>
        <w:tc>
          <w:tcPr>
            <w:tcW w:w="867" w:type="dxa"/>
            <w:tcBorders>
              <w:top w:val="nil"/>
              <w:left w:val="nil"/>
              <w:bottom w:val="nil"/>
              <w:right w:val="nil"/>
            </w:tcBorders>
            <w:shd w:val="clear" w:color="auto" w:fill="auto"/>
            <w:noWrap/>
            <w:vAlign w:val="center"/>
            <w:hideMark/>
          </w:tcPr>
          <w:p w14:paraId="6CF7594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29.01</w:t>
            </w:r>
          </w:p>
        </w:tc>
      </w:tr>
      <w:tr w:rsidR="004D79DA" w:rsidRPr="004D79DA" w14:paraId="7A56638C" w14:textId="77777777" w:rsidTr="006529EC">
        <w:trPr>
          <w:trHeight w:val="342"/>
        </w:trPr>
        <w:tc>
          <w:tcPr>
            <w:tcW w:w="1088" w:type="dxa"/>
            <w:tcBorders>
              <w:top w:val="nil"/>
              <w:left w:val="nil"/>
              <w:bottom w:val="nil"/>
              <w:right w:val="nil"/>
            </w:tcBorders>
            <w:shd w:val="clear" w:color="auto" w:fill="auto"/>
            <w:noWrap/>
            <w:vAlign w:val="center"/>
            <w:hideMark/>
          </w:tcPr>
          <w:p w14:paraId="5FFFE05E"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Argentina</w:t>
            </w:r>
          </w:p>
        </w:tc>
        <w:tc>
          <w:tcPr>
            <w:tcW w:w="862" w:type="dxa"/>
            <w:tcBorders>
              <w:top w:val="nil"/>
              <w:left w:val="nil"/>
              <w:bottom w:val="nil"/>
              <w:right w:val="nil"/>
            </w:tcBorders>
            <w:shd w:val="clear" w:color="auto" w:fill="auto"/>
            <w:noWrap/>
            <w:vAlign w:val="center"/>
            <w:hideMark/>
          </w:tcPr>
          <w:p w14:paraId="764F5AB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52.76</w:t>
            </w:r>
          </w:p>
        </w:tc>
        <w:tc>
          <w:tcPr>
            <w:tcW w:w="611" w:type="dxa"/>
            <w:tcBorders>
              <w:top w:val="nil"/>
              <w:left w:val="nil"/>
              <w:bottom w:val="nil"/>
              <w:right w:val="nil"/>
            </w:tcBorders>
            <w:shd w:val="clear" w:color="auto" w:fill="auto"/>
            <w:noWrap/>
            <w:vAlign w:val="center"/>
            <w:hideMark/>
          </w:tcPr>
          <w:p w14:paraId="5D577C1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8.84</w:t>
            </w:r>
          </w:p>
        </w:tc>
        <w:tc>
          <w:tcPr>
            <w:tcW w:w="603" w:type="dxa"/>
            <w:tcBorders>
              <w:top w:val="nil"/>
              <w:left w:val="nil"/>
              <w:bottom w:val="nil"/>
              <w:right w:val="nil"/>
            </w:tcBorders>
            <w:shd w:val="clear" w:color="auto" w:fill="auto"/>
            <w:noWrap/>
            <w:vAlign w:val="center"/>
            <w:hideMark/>
          </w:tcPr>
          <w:p w14:paraId="004049F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1.67</w:t>
            </w:r>
          </w:p>
        </w:tc>
        <w:tc>
          <w:tcPr>
            <w:tcW w:w="854" w:type="dxa"/>
            <w:tcBorders>
              <w:top w:val="nil"/>
              <w:left w:val="nil"/>
              <w:bottom w:val="nil"/>
              <w:right w:val="nil"/>
            </w:tcBorders>
            <w:shd w:val="clear" w:color="auto" w:fill="auto"/>
            <w:noWrap/>
            <w:vAlign w:val="center"/>
            <w:hideMark/>
          </w:tcPr>
          <w:p w14:paraId="3D62206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4.22</w:t>
            </w:r>
          </w:p>
        </w:tc>
        <w:tc>
          <w:tcPr>
            <w:tcW w:w="580" w:type="dxa"/>
            <w:tcBorders>
              <w:top w:val="nil"/>
              <w:left w:val="nil"/>
              <w:bottom w:val="nil"/>
              <w:right w:val="nil"/>
            </w:tcBorders>
            <w:shd w:val="clear" w:color="auto" w:fill="auto"/>
            <w:noWrap/>
            <w:vAlign w:val="center"/>
            <w:hideMark/>
          </w:tcPr>
          <w:p w14:paraId="78821EE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1.48</w:t>
            </w:r>
          </w:p>
        </w:tc>
        <w:tc>
          <w:tcPr>
            <w:tcW w:w="845" w:type="dxa"/>
            <w:tcBorders>
              <w:top w:val="nil"/>
              <w:left w:val="nil"/>
              <w:bottom w:val="nil"/>
              <w:right w:val="nil"/>
            </w:tcBorders>
            <w:shd w:val="clear" w:color="auto" w:fill="auto"/>
            <w:noWrap/>
            <w:vAlign w:val="center"/>
            <w:hideMark/>
          </w:tcPr>
          <w:p w14:paraId="32E88C70" w14:textId="7F3C6E1A"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1.5</w:t>
            </w:r>
            <w:r w:rsidR="008D34E9">
              <w:rPr>
                <w:rFonts w:ascii="Times New Roman" w:eastAsia="Times New Roman" w:hAnsi="Times New Roman" w:cs="Times New Roman"/>
                <w:color w:val="000000"/>
                <w:sz w:val="16"/>
                <w:szCs w:val="16"/>
                <w:lang w:val="en-US"/>
              </w:rPr>
              <w:t>0</w:t>
            </w:r>
          </w:p>
        </w:tc>
        <w:tc>
          <w:tcPr>
            <w:tcW w:w="580" w:type="dxa"/>
            <w:tcBorders>
              <w:top w:val="nil"/>
              <w:left w:val="nil"/>
              <w:bottom w:val="nil"/>
              <w:right w:val="nil"/>
            </w:tcBorders>
            <w:shd w:val="clear" w:color="auto" w:fill="auto"/>
            <w:noWrap/>
            <w:vAlign w:val="center"/>
            <w:hideMark/>
          </w:tcPr>
          <w:p w14:paraId="1E607CB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0.89</w:t>
            </w:r>
          </w:p>
        </w:tc>
        <w:tc>
          <w:tcPr>
            <w:tcW w:w="611" w:type="dxa"/>
            <w:tcBorders>
              <w:top w:val="nil"/>
              <w:left w:val="nil"/>
              <w:bottom w:val="nil"/>
              <w:right w:val="nil"/>
            </w:tcBorders>
            <w:shd w:val="clear" w:color="auto" w:fill="auto"/>
            <w:noWrap/>
            <w:vAlign w:val="center"/>
            <w:hideMark/>
          </w:tcPr>
          <w:p w14:paraId="769DD5D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1.97</w:t>
            </w:r>
          </w:p>
        </w:tc>
        <w:tc>
          <w:tcPr>
            <w:tcW w:w="809" w:type="dxa"/>
            <w:tcBorders>
              <w:top w:val="nil"/>
              <w:left w:val="nil"/>
              <w:bottom w:val="nil"/>
              <w:right w:val="nil"/>
            </w:tcBorders>
            <w:shd w:val="clear" w:color="auto" w:fill="auto"/>
            <w:noWrap/>
            <w:vAlign w:val="center"/>
            <w:hideMark/>
          </w:tcPr>
          <w:p w14:paraId="2020A27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0.82</w:t>
            </w:r>
          </w:p>
        </w:tc>
        <w:tc>
          <w:tcPr>
            <w:tcW w:w="710" w:type="dxa"/>
            <w:tcBorders>
              <w:top w:val="nil"/>
              <w:left w:val="nil"/>
              <w:bottom w:val="nil"/>
              <w:right w:val="nil"/>
            </w:tcBorders>
            <w:shd w:val="clear" w:color="auto" w:fill="auto"/>
            <w:noWrap/>
            <w:vAlign w:val="center"/>
            <w:hideMark/>
          </w:tcPr>
          <w:p w14:paraId="1F06A77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2.89</w:t>
            </w:r>
          </w:p>
        </w:tc>
        <w:tc>
          <w:tcPr>
            <w:tcW w:w="944" w:type="dxa"/>
            <w:tcBorders>
              <w:top w:val="nil"/>
              <w:left w:val="nil"/>
              <w:bottom w:val="nil"/>
              <w:right w:val="nil"/>
            </w:tcBorders>
            <w:shd w:val="clear" w:color="auto" w:fill="auto"/>
            <w:noWrap/>
            <w:vAlign w:val="center"/>
            <w:hideMark/>
          </w:tcPr>
          <w:p w14:paraId="5D529AE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2.08</w:t>
            </w:r>
          </w:p>
        </w:tc>
        <w:tc>
          <w:tcPr>
            <w:tcW w:w="648" w:type="dxa"/>
            <w:tcBorders>
              <w:top w:val="nil"/>
              <w:left w:val="nil"/>
              <w:bottom w:val="nil"/>
              <w:right w:val="nil"/>
            </w:tcBorders>
            <w:shd w:val="clear" w:color="auto" w:fill="auto"/>
            <w:noWrap/>
            <w:vAlign w:val="center"/>
            <w:hideMark/>
          </w:tcPr>
          <w:p w14:paraId="450E601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1.55</w:t>
            </w:r>
          </w:p>
        </w:tc>
        <w:tc>
          <w:tcPr>
            <w:tcW w:w="657" w:type="dxa"/>
            <w:tcBorders>
              <w:top w:val="nil"/>
              <w:left w:val="nil"/>
              <w:bottom w:val="nil"/>
              <w:right w:val="nil"/>
            </w:tcBorders>
            <w:shd w:val="clear" w:color="auto" w:fill="auto"/>
            <w:noWrap/>
            <w:vAlign w:val="center"/>
            <w:hideMark/>
          </w:tcPr>
          <w:p w14:paraId="538A5FE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1.59</w:t>
            </w:r>
          </w:p>
        </w:tc>
        <w:tc>
          <w:tcPr>
            <w:tcW w:w="630" w:type="dxa"/>
            <w:tcBorders>
              <w:top w:val="nil"/>
              <w:left w:val="nil"/>
              <w:bottom w:val="nil"/>
              <w:right w:val="nil"/>
            </w:tcBorders>
            <w:shd w:val="clear" w:color="auto" w:fill="auto"/>
            <w:noWrap/>
            <w:vAlign w:val="center"/>
            <w:hideMark/>
          </w:tcPr>
          <w:p w14:paraId="7E8ED8B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6.91</w:t>
            </w:r>
          </w:p>
        </w:tc>
        <w:tc>
          <w:tcPr>
            <w:tcW w:w="791" w:type="dxa"/>
            <w:tcBorders>
              <w:top w:val="nil"/>
              <w:left w:val="nil"/>
              <w:bottom w:val="nil"/>
              <w:right w:val="nil"/>
            </w:tcBorders>
            <w:shd w:val="clear" w:color="auto" w:fill="auto"/>
            <w:noWrap/>
            <w:vAlign w:val="center"/>
            <w:hideMark/>
          </w:tcPr>
          <w:p w14:paraId="491BF71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0.38</w:t>
            </w:r>
          </w:p>
        </w:tc>
        <w:tc>
          <w:tcPr>
            <w:tcW w:w="684" w:type="dxa"/>
            <w:tcBorders>
              <w:top w:val="nil"/>
              <w:left w:val="nil"/>
              <w:bottom w:val="nil"/>
              <w:right w:val="nil"/>
            </w:tcBorders>
            <w:shd w:val="clear" w:color="auto" w:fill="auto"/>
            <w:noWrap/>
            <w:vAlign w:val="center"/>
            <w:hideMark/>
          </w:tcPr>
          <w:p w14:paraId="50E2D95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1.16</w:t>
            </w:r>
          </w:p>
        </w:tc>
        <w:tc>
          <w:tcPr>
            <w:tcW w:w="737" w:type="dxa"/>
            <w:tcBorders>
              <w:top w:val="nil"/>
              <w:left w:val="nil"/>
              <w:bottom w:val="nil"/>
              <w:right w:val="nil"/>
            </w:tcBorders>
            <w:shd w:val="clear" w:color="auto" w:fill="auto"/>
            <w:noWrap/>
            <w:vAlign w:val="center"/>
            <w:hideMark/>
          </w:tcPr>
          <w:p w14:paraId="29B8A9F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1.86</w:t>
            </w:r>
          </w:p>
        </w:tc>
        <w:tc>
          <w:tcPr>
            <w:tcW w:w="657" w:type="dxa"/>
            <w:tcBorders>
              <w:top w:val="nil"/>
              <w:left w:val="nil"/>
              <w:bottom w:val="nil"/>
              <w:right w:val="nil"/>
            </w:tcBorders>
            <w:shd w:val="clear" w:color="auto" w:fill="auto"/>
            <w:noWrap/>
            <w:vAlign w:val="center"/>
            <w:hideMark/>
          </w:tcPr>
          <w:p w14:paraId="2C5DF80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3.09</w:t>
            </w:r>
          </w:p>
        </w:tc>
        <w:tc>
          <w:tcPr>
            <w:tcW w:w="892" w:type="dxa"/>
            <w:tcBorders>
              <w:top w:val="nil"/>
              <w:left w:val="nil"/>
              <w:bottom w:val="nil"/>
              <w:right w:val="nil"/>
            </w:tcBorders>
            <w:shd w:val="clear" w:color="auto" w:fill="auto"/>
            <w:noWrap/>
            <w:vAlign w:val="center"/>
            <w:hideMark/>
          </w:tcPr>
          <w:p w14:paraId="2C01B37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4.34</w:t>
            </w:r>
          </w:p>
        </w:tc>
        <w:tc>
          <w:tcPr>
            <w:tcW w:w="867" w:type="dxa"/>
            <w:tcBorders>
              <w:top w:val="nil"/>
              <w:left w:val="nil"/>
              <w:bottom w:val="nil"/>
              <w:right w:val="nil"/>
            </w:tcBorders>
            <w:shd w:val="clear" w:color="auto" w:fill="auto"/>
            <w:noWrap/>
            <w:vAlign w:val="center"/>
            <w:hideMark/>
          </w:tcPr>
          <w:p w14:paraId="584F6EB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47.24</w:t>
            </w:r>
          </w:p>
        </w:tc>
      </w:tr>
      <w:tr w:rsidR="004D79DA" w:rsidRPr="004D79DA" w14:paraId="3F38E7E7" w14:textId="77777777" w:rsidTr="006529EC">
        <w:trPr>
          <w:trHeight w:val="342"/>
        </w:trPr>
        <w:tc>
          <w:tcPr>
            <w:tcW w:w="1088" w:type="dxa"/>
            <w:tcBorders>
              <w:top w:val="nil"/>
              <w:left w:val="nil"/>
              <w:bottom w:val="nil"/>
              <w:right w:val="nil"/>
            </w:tcBorders>
            <w:shd w:val="clear" w:color="auto" w:fill="auto"/>
            <w:noWrap/>
            <w:vAlign w:val="center"/>
            <w:hideMark/>
          </w:tcPr>
          <w:p w14:paraId="5F35FD99"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Colombia</w:t>
            </w:r>
          </w:p>
        </w:tc>
        <w:tc>
          <w:tcPr>
            <w:tcW w:w="862" w:type="dxa"/>
            <w:tcBorders>
              <w:top w:val="nil"/>
              <w:left w:val="nil"/>
              <w:bottom w:val="nil"/>
              <w:right w:val="nil"/>
            </w:tcBorders>
            <w:shd w:val="clear" w:color="auto" w:fill="auto"/>
            <w:noWrap/>
            <w:vAlign w:val="center"/>
            <w:hideMark/>
          </w:tcPr>
          <w:p w14:paraId="354ECDA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3.71</w:t>
            </w:r>
          </w:p>
        </w:tc>
        <w:tc>
          <w:tcPr>
            <w:tcW w:w="611" w:type="dxa"/>
            <w:tcBorders>
              <w:top w:val="nil"/>
              <w:left w:val="nil"/>
              <w:bottom w:val="nil"/>
              <w:right w:val="nil"/>
            </w:tcBorders>
            <w:shd w:val="clear" w:color="auto" w:fill="auto"/>
            <w:noWrap/>
            <w:vAlign w:val="center"/>
            <w:hideMark/>
          </w:tcPr>
          <w:p w14:paraId="2B33FE7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4.33</w:t>
            </w:r>
          </w:p>
        </w:tc>
        <w:tc>
          <w:tcPr>
            <w:tcW w:w="603" w:type="dxa"/>
            <w:tcBorders>
              <w:top w:val="nil"/>
              <w:left w:val="nil"/>
              <w:bottom w:val="nil"/>
              <w:right w:val="nil"/>
            </w:tcBorders>
            <w:shd w:val="clear" w:color="auto" w:fill="auto"/>
            <w:noWrap/>
            <w:vAlign w:val="center"/>
            <w:hideMark/>
          </w:tcPr>
          <w:p w14:paraId="04B61F0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1.12</w:t>
            </w:r>
          </w:p>
        </w:tc>
        <w:tc>
          <w:tcPr>
            <w:tcW w:w="854" w:type="dxa"/>
            <w:tcBorders>
              <w:top w:val="nil"/>
              <w:left w:val="nil"/>
              <w:bottom w:val="nil"/>
              <w:right w:val="nil"/>
            </w:tcBorders>
            <w:shd w:val="clear" w:color="auto" w:fill="auto"/>
            <w:noWrap/>
            <w:vAlign w:val="center"/>
            <w:hideMark/>
          </w:tcPr>
          <w:p w14:paraId="59D13CC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68.19</w:t>
            </w:r>
          </w:p>
        </w:tc>
        <w:tc>
          <w:tcPr>
            <w:tcW w:w="580" w:type="dxa"/>
            <w:tcBorders>
              <w:top w:val="nil"/>
              <w:left w:val="nil"/>
              <w:bottom w:val="nil"/>
              <w:right w:val="nil"/>
            </w:tcBorders>
            <w:shd w:val="clear" w:color="auto" w:fill="auto"/>
            <w:noWrap/>
            <w:vAlign w:val="center"/>
            <w:hideMark/>
          </w:tcPr>
          <w:p w14:paraId="4B15E4C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2.32</w:t>
            </w:r>
          </w:p>
        </w:tc>
        <w:tc>
          <w:tcPr>
            <w:tcW w:w="845" w:type="dxa"/>
            <w:tcBorders>
              <w:top w:val="nil"/>
              <w:left w:val="nil"/>
              <w:bottom w:val="nil"/>
              <w:right w:val="nil"/>
            </w:tcBorders>
            <w:shd w:val="clear" w:color="auto" w:fill="auto"/>
            <w:noWrap/>
            <w:vAlign w:val="center"/>
            <w:hideMark/>
          </w:tcPr>
          <w:p w14:paraId="21F6868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1.14</w:t>
            </w:r>
          </w:p>
        </w:tc>
        <w:tc>
          <w:tcPr>
            <w:tcW w:w="580" w:type="dxa"/>
            <w:tcBorders>
              <w:top w:val="nil"/>
              <w:left w:val="nil"/>
              <w:bottom w:val="nil"/>
              <w:right w:val="nil"/>
            </w:tcBorders>
            <w:shd w:val="clear" w:color="auto" w:fill="auto"/>
            <w:noWrap/>
            <w:vAlign w:val="center"/>
            <w:hideMark/>
          </w:tcPr>
          <w:p w14:paraId="0992BF0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0.45</w:t>
            </w:r>
          </w:p>
        </w:tc>
        <w:tc>
          <w:tcPr>
            <w:tcW w:w="611" w:type="dxa"/>
            <w:tcBorders>
              <w:top w:val="nil"/>
              <w:left w:val="nil"/>
              <w:bottom w:val="nil"/>
              <w:right w:val="nil"/>
            </w:tcBorders>
            <w:shd w:val="clear" w:color="auto" w:fill="auto"/>
            <w:noWrap/>
            <w:vAlign w:val="center"/>
            <w:hideMark/>
          </w:tcPr>
          <w:p w14:paraId="5DB76A46" w14:textId="31DF4D2D"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w:t>
            </w:r>
            <w:r w:rsidR="008D34E9">
              <w:rPr>
                <w:rFonts w:ascii="Times New Roman" w:eastAsia="Times New Roman" w:hAnsi="Times New Roman" w:cs="Times New Roman"/>
                <w:color w:val="000000"/>
                <w:sz w:val="16"/>
                <w:szCs w:val="16"/>
                <w:lang w:val="en-US"/>
              </w:rPr>
              <w:t>0</w:t>
            </w:r>
          </w:p>
        </w:tc>
        <w:tc>
          <w:tcPr>
            <w:tcW w:w="809" w:type="dxa"/>
            <w:tcBorders>
              <w:top w:val="nil"/>
              <w:left w:val="nil"/>
              <w:bottom w:val="nil"/>
              <w:right w:val="nil"/>
            </w:tcBorders>
            <w:shd w:val="clear" w:color="auto" w:fill="auto"/>
            <w:noWrap/>
            <w:vAlign w:val="center"/>
            <w:hideMark/>
          </w:tcPr>
          <w:p w14:paraId="6074ED7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0.64</w:t>
            </w:r>
          </w:p>
        </w:tc>
        <w:tc>
          <w:tcPr>
            <w:tcW w:w="710" w:type="dxa"/>
            <w:tcBorders>
              <w:top w:val="nil"/>
              <w:left w:val="nil"/>
              <w:bottom w:val="nil"/>
              <w:right w:val="nil"/>
            </w:tcBorders>
            <w:shd w:val="clear" w:color="auto" w:fill="auto"/>
            <w:noWrap/>
            <w:vAlign w:val="center"/>
            <w:hideMark/>
          </w:tcPr>
          <w:p w14:paraId="00C81AD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4.69</w:t>
            </w:r>
          </w:p>
        </w:tc>
        <w:tc>
          <w:tcPr>
            <w:tcW w:w="944" w:type="dxa"/>
            <w:tcBorders>
              <w:top w:val="nil"/>
              <w:left w:val="nil"/>
              <w:bottom w:val="nil"/>
              <w:right w:val="nil"/>
            </w:tcBorders>
            <w:shd w:val="clear" w:color="auto" w:fill="auto"/>
            <w:noWrap/>
            <w:vAlign w:val="center"/>
            <w:hideMark/>
          </w:tcPr>
          <w:p w14:paraId="17B9C38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2.15</w:t>
            </w:r>
          </w:p>
        </w:tc>
        <w:tc>
          <w:tcPr>
            <w:tcW w:w="648" w:type="dxa"/>
            <w:tcBorders>
              <w:top w:val="nil"/>
              <w:left w:val="nil"/>
              <w:bottom w:val="nil"/>
              <w:right w:val="nil"/>
            </w:tcBorders>
            <w:shd w:val="clear" w:color="auto" w:fill="auto"/>
            <w:noWrap/>
            <w:vAlign w:val="center"/>
            <w:hideMark/>
          </w:tcPr>
          <w:p w14:paraId="4C8EF8B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0.69</w:t>
            </w:r>
          </w:p>
        </w:tc>
        <w:tc>
          <w:tcPr>
            <w:tcW w:w="657" w:type="dxa"/>
            <w:tcBorders>
              <w:top w:val="nil"/>
              <w:left w:val="nil"/>
              <w:bottom w:val="nil"/>
              <w:right w:val="nil"/>
            </w:tcBorders>
            <w:shd w:val="clear" w:color="auto" w:fill="auto"/>
            <w:noWrap/>
            <w:vAlign w:val="center"/>
            <w:hideMark/>
          </w:tcPr>
          <w:p w14:paraId="23E7A42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1.19</w:t>
            </w:r>
          </w:p>
        </w:tc>
        <w:tc>
          <w:tcPr>
            <w:tcW w:w="630" w:type="dxa"/>
            <w:tcBorders>
              <w:top w:val="nil"/>
              <w:left w:val="nil"/>
              <w:bottom w:val="nil"/>
              <w:right w:val="nil"/>
            </w:tcBorders>
            <w:shd w:val="clear" w:color="auto" w:fill="auto"/>
            <w:noWrap/>
            <w:vAlign w:val="center"/>
            <w:hideMark/>
          </w:tcPr>
          <w:p w14:paraId="089192D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0.94</w:t>
            </w:r>
          </w:p>
        </w:tc>
        <w:tc>
          <w:tcPr>
            <w:tcW w:w="791" w:type="dxa"/>
            <w:tcBorders>
              <w:top w:val="nil"/>
              <w:left w:val="nil"/>
              <w:bottom w:val="nil"/>
              <w:right w:val="nil"/>
            </w:tcBorders>
            <w:shd w:val="clear" w:color="auto" w:fill="auto"/>
            <w:noWrap/>
            <w:vAlign w:val="center"/>
            <w:hideMark/>
          </w:tcPr>
          <w:p w14:paraId="53B9E7D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0.32</w:t>
            </w:r>
          </w:p>
        </w:tc>
        <w:tc>
          <w:tcPr>
            <w:tcW w:w="684" w:type="dxa"/>
            <w:tcBorders>
              <w:top w:val="nil"/>
              <w:left w:val="nil"/>
              <w:bottom w:val="nil"/>
              <w:right w:val="nil"/>
            </w:tcBorders>
            <w:shd w:val="clear" w:color="auto" w:fill="auto"/>
            <w:noWrap/>
            <w:vAlign w:val="center"/>
            <w:hideMark/>
          </w:tcPr>
          <w:p w14:paraId="1DFFF86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0.71</w:t>
            </w:r>
          </w:p>
        </w:tc>
        <w:tc>
          <w:tcPr>
            <w:tcW w:w="737" w:type="dxa"/>
            <w:tcBorders>
              <w:top w:val="nil"/>
              <w:left w:val="nil"/>
              <w:bottom w:val="nil"/>
              <w:right w:val="nil"/>
            </w:tcBorders>
            <w:shd w:val="clear" w:color="auto" w:fill="auto"/>
            <w:noWrap/>
            <w:vAlign w:val="center"/>
            <w:hideMark/>
          </w:tcPr>
          <w:p w14:paraId="7FE8497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0.35</w:t>
            </w:r>
          </w:p>
        </w:tc>
        <w:tc>
          <w:tcPr>
            <w:tcW w:w="657" w:type="dxa"/>
            <w:tcBorders>
              <w:top w:val="nil"/>
              <w:left w:val="nil"/>
              <w:bottom w:val="nil"/>
              <w:right w:val="nil"/>
            </w:tcBorders>
            <w:shd w:val="clear" w:color="auto" w:fill="auto"/>
            <w:noWrap/>
            <w:vAlign w:val="center"/>
            <w:hideMark/>
          </w:tcPr>
          <w:p w14:paraId="0D57958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0.77</w:t>
            </w:r>
          </w:p>
        </w:tc>
        <w:tc>
          <w:tcPr>
            <w:tcW w:w="892" w:type="dxa"/>
            <w:tcBorders>
              <w:top w:val="nil"/>
              <w:left w:val="nil"/>
              <w:bottom w:val="nil"/>
              <w:right w:val="nil"/>
            </w:tcBorders>
            <w:shd w:val="clear" w:color="auto" w:fill="auto"/>
            <w:noWrap/>
            <w:vAlign w:val="center"/>
            <w:hideMark/>
          </w:tcPr>
          <w:p w14:paraId="74111FF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5.69</w:t>
            </w:r>
          </w:p>
        </w:tc>
        <w:tc>
          <w:tcPr>
            <w:tcW w:w="867" w:type="dxa"/>
            <w:tcBorders>
              <w:top w:val="nil"/>
              <w:left w:val="nil"/>
              <w:bottom w:val="nil"/>
              <w:right w:val="nil"/>
            </w:tcBorders>
            <w:shd w:val="clear" w:color="auto" w:fill="auto"/>
            <w:noWrap/>
            <w:vAlign w:val="center"/>
            <w:hideMark/>
          </w:tcPr>
          <w:p w14:paraId="5003DCC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31.81</w:t>
            </w:r>
          </w:p>
        </w:tc>
      </w:tr>
      <w:tr w:rsidR="004D79DA" w:rsidRPr="004D79DA" w14:paraId="14F2F21A" w14:textId="77777777" w:rsidTr="006529EC">
        <w:trPr>
          <w:trHeight w:val="342"/>
        </w:trPr>
        <w:tc>
          <w:tcPr>
            <w:tcW w:w="1088" w:type="dxa"/>
            <w:tcBorders>
              <w:top w:val="nil"/>
              <w:left w:val="nil"/>
              <w:bottom w:val="nil"/>
              <w:right w:val="nil"/>
            </w:tcBorders>
            <w:shd w:val="clear" w:color="auto" w:fill="auto"/>
            <w:noWrap/>
            <w:vAlign w:val="center"/>
            <w:hideMark/>
          </w:tcPr>
          <w:p w14:paraId="05255234"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Venezuela</w:t>
            </w:r>
          </w:p>
        </w:tc>
        <w:tc>
          <w:tcPr>
            <w:tcW w:w="862" w:type="dxa"/>
            <w:tcBorders>
              <w:top w:val="nil"/>
              <w:left w:val="nil"/>
              <w:bottom w:val="nil"/>
              <w:right w:val="nil"/>
            </w:tcBorders>
            <w:shd w:val="clear" w:color="auto" w:fill="auto"/>
            <w:noWrap/>
            <w:vAlign w:val="center"/>
            <w:hideMark/>
          </w:tcPr>
          <w:p w14:paraId="03CF3AB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4.05</w:t>
            </w:r>
          </w:p>
        </w:tc>
        <w:tc>
          <w:tcPr>
            <w:tcW w:w="611" w:type="dxa"/>
            <w:tcBorders>
              <w:top w:val="nil"/>
              <w:left w:val="nil"/>
              <w:bottom w:val="nil"/>
              <w:right w:val="nil"/>
            </w:tcBorders>
            <w:shd w:val="clear" w:color="auto" w:fill="auto"/>
            <w:noWrap/>
            <w:vAlign w:val="center"/>
            <w:hideMark/>
          </w:tcPr>
          <w:p w14:paraId="400CE75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3.79</w:t>
            </w:r>
          </w:p>
        </w:tc>
        <w:tc>
          <w:tcPr>
            <w:tcW w:w="603" w:type="dxa"/>
            <w:tcBorders>
              <w:top w:val="nil"/>
              <w:left w:val="nil"/>
              <w:bottom w:val="nil"/>
              <w:right w:val="nil"/>
            </w:tcBorders>
            <w:shd w:val="clear" w:color="auto" w:fill="auto"/>
            <w:noWrap/>
            <w:vAlign w:val="center"/>
            <w:hideMark/>
          </w:tcPr>
          <w:p w14:paraId="4A147C9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0.06</w:t>
            </w:r>
          </w:p>
        </w:tc>
        <w:tc>
          <w:tcPr>
            <w:tcW w:w="854" w:type="dxa"/>
            <w:tcBorders>
              <w:top w:val="nil"/>
              <w:left w:val="nil"/>
              <w:bottom w:val="nil"/>
              <w:right w:val="nil"/>
            </w:tcBorders>
            <w:shd w:val="clear" w:color="auto" w:fill="auto"/>
            <w:noWrap/>
            <w:vAlign w:val="center"/>
            <w:hideMark/>
          </w:tcPr>
          <w:p w14:paraId="0EFC108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4.64</w:t>
            </w:r>
          </w:p>
        </w:tc>
        <w:tc>
          <w:tcPr>
            <w:tcW w:w="580" w:type="dxa"/>
            <w:tcBorders>
              <w:top w:val="nil"/>
              <w:left w:val="nil"/>
              <w:bottom w:val="nil"/>
              <w:right w:val="nil"/>
            </w:tcBorders>
            <w:shd w:val="clear" w:color="auto" w:fill="auto"/>
            <w:noWrap/>
            <w:vAlign w:val="center"/>
            <w:hideMark/>
          </w:tcPr>
          <w:p w14:paraId="7713184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1.26</w:t>
            </w:r>
          </w:p>
        </w:tc>
        <w:tc>
          <w:tcPr>
            <w:tcW w:w="845" w:type="dxa"/>
            <w:tcBorders>
              <w:top w:val="nil"/>
              <w:left w:val="nil"/>
              <w:bottom w:val="nil"/>
              <w:right w:val="nil"/>
            </w:tcBorders>
            <w:shd w:val="clear" w:color="auto" w:fill="auto"/>
            <w:noWrap/>
            <w:vAlign w:val="center"/>
            <w:hideMark/>
          </w:tcPr>
          <w:p w14:paraId="32976B0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4.12</w:t>
            </w:r>
          </w:p>
        </w:tc>
        <w:tc>
          <w:tcPr>
            <w:tcW w:w="580" w:type="dxa"/>
            <w:tcBorders>
              <w:top w:val="nil"/>
              <w:left w:val="nil"/>
              <w:bottom w:val="nil"/>
              <w:right w:val="nil"/>
            </w:tcBorders>
            <w:shd w:val="clear" w:color="auto" w:fill="auto"/>
            <w:noWrap/>
            <w:vAlign w:val="center"/>
            <w:hideMark/>
          </w:tcPr>
          <w:p w14:paraId="75F2DD5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0.18</w:t>
            </w:r>
          </w:p>
        </w:tc>
        <w:tc>
          <w:tcPr>
            <w:tcW w:w="611" w:type="dxa"/>
            <w:tcBorders>
              <w:top w:val="nil"/>
              <w:left w:val="nil"/>
              <w:bottom w:val="nil"/>
              <w:right w:val="nil"/>
            </w:tcBorders>
            <w:shd w:val="clear" w:color="auto" w:fill="auto"/>
            <w:noWrap/>
            <w:vAlign w:val="center"/>
            <w:hideMark/>
          </w:tcPr>
          <w:p w14:paraId="01212F1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1.18</w:t>
            </w:r>
          </w:p>
        </w:tc>
        <w:tc>
          <w:tcPr>
            <w:tcW w:w="809" w:type="dxa"/>
            <w:tcBorders>
              <w:top w:val="nil"/>
              <w:left w:val="nil"/>
              <w:bottom w:val="nil"/>
              <w:right w:val="nil"/>
            </w:tcBorders>
            <w:shd w:val="clear" w:color="auto" w:fill="auto"/>
            <w:noWrap/>
            <w:vAlign w:val="center"/>
            <w:hideMark/>
          </w:tcPr>
          <w:p w14:paraId="7119387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2.56</w:t>
            </w:r>
          </w:p>
        </w:tc>
        <w:tc>
          <w:tcPr>
            <w:tcW w:w="710" w:type="dxa"/>
            <w:tcBorders>
              <w:top w:val="nil"/>
              <w:left w:val="nil"/>
              <w:bottom w:val="nil"/>
              <w:right w:val="nil"/>
            </w:tcBorders>
            <w:shd w:val="clear" w:color="auto" w:fill="auto"/>
            <w:noWrap/>
            <w:vAlign w:val="center"/>
            <w:hideMark/>
          </w:tcPr>
          <w:p w14:paraId="6F98DBC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4.21</w:t>
            </w:r>
          </w:p>
        </w:tc>
        <w:tc>
          <w:tcPr>
            <w:tcW w:w="944" w:type="dxa"/>
            <w:tcBorders>
              <w:top w:val="nil"/>
              <w:left w:val="nil"/>
              <w:bottom w:val="nil"/>
              <w:right w:val="nil"/>
            </w:tcBorders>
            <w:shd w:val="clear" w:color="auto" w:fill="auto"/>
            <w:noWrap/>
            <w:vAlign w:val="center"/>
            <w:hideMark/>
          </w:tcPr>
          <w:p w14:paraId="5634CB9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1.92</w:t>
            </w:r>
          </w:p>
        </w:tc>
        <w:tc>
          <w:tcPr>
            <w:tcW w:w="648" w:type="dxa"/>
            <w:tcBorders>
              <w:top w:val="nil"/>
              <w:left w:val="nil"/>
              <w:bottom w:val="nil"/>
              <w:right w:val="nil"/>
            </w:tcBorders>
            <w:shd w:val="clear" w:color="auto" w:fill="auto"/>
            <w:noWrap/>
            <w:vAlign w:val="center"/>
            <w:hideMark/>
          </w:tcPr>
          <w:p w14:paraId="42735FC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0.14</w:t>
            </w:r>
          </w:p>
        </w:tc>
        <w:tc>
          <w:tcPr>
            <w:tcW w:w="657" w:type="dxa"/>
            <w:tcBorders>
              <w:top w:val="nil"/>
              <w:left w:val="nil"/>
              <w:bottom w:val="nil"/>
              <w:right w:val="nil"/>
            </w:tcBorders>
            <w:shd w:val="clear" w:color="auto" w:fill="auto"/>
            <w:noWrap/>
            <w:vAlign w:val="center"/>
            <w:hideMark/>
          </w:tcPr>
          <w:p w14:paraId="5F2D71A3" w14:textId="36040614"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3.8</w:t>
            </w:r>
            <w:r w:rsidR="008D34E9">
              <w:rPr>
                <w:rFonts w:ascii="Times New Roman" w:eastAsia="Times New Roman" w:hAnsi="Times New Roman" w:cs="Times New Roman"/>
                <w:color w:val="000000"/>
                <w:sz w:val="16"/>
                <w:szCs w:val="16"/>
                <w:lang w:val="en-US"/>
              </w:rPr>
              <w:t>0</w:t>
            </w:r>
          </w:p>
        </w:tc>
        <w:tc>
          <w:tcPr>
            <w:tcW w:w="630" w:type="dxa"/>
            <w:tcBorders>
              <w:top w:val="nil"/>
              <w:left w:val="nil"/>
              <w:bottom w:val="nil"/>
              <w:right w:val="nil"/>
            </w:tcBorders>
            <w:shd w:val="clear" w:color="auto" w:fill="auto"/>
            <w:noWrap/>
            <w:vAlign w:val="center"/>
            <w:hideMark/>
          </w:tcPr>
          <w:p w14:paraId="6D6D641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0.42</w:t>
            </w:r>
          </w:p>
        </w:tc>
        <w:tc>
          <w:tcPr>
            <w:tcW w:w="791" w:type="dxa"/>
            <w:tcBorders>
              <w:top w:val="nil"/>
              <w:left w:val="nil"/>
              <w:bottom w:val="nil"/>
              <w:right w:val="nil"/>
            </w:tcBorders>
            <w:shd w:val="clear" w:color="auto" w:fill="auto"/>
            <w:noWrap/>
            <w:vAlign w:val="center"/>
            <w:hideMark/>
          </w:tcPr>
          <w:p w14:paraId="18A5931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0.52</w:t>
            </w:r>
          </w:p>
        </w:tc>
        <w:tc>
          <w:tcPr>
            <w:tcW w:w="684" w:type="dxa"/>
            <w:tcBorders>
              <w:top w:val="nil"/>
              <w:left w:val="nil"/>
              <w:bottom w:val="nil"/>
              <w:right w:val="nil"/>
            </w:tcBorders>
            <w:shd w:val="clear" w:color="auto" w:fill="auto"/>
            <w:noWrap/>
            <w:vAlign w:val="center"/>
            <w:hideMark/>
          </w:tcPr>
          <w:p w14:paraId="2308667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0.33</w:t>
            </w:r>
          </w:p>
        </w:tc>
        <w:tc>
          <w:tcPr>
            <w:tcW w:w="737" w:type="dxa"/>
            <w:tcBorders>
              <w:top w:val="nil"/>
              <w:left w:val="nil"/>
              <w:bottom w:val="nil"/>
              <w:right w:val="nil"/>
            </w:tcBorders>
            <w:shd w:val="clear" w:color="auto" w:fill="auto"/>
            <w:noWrap/>
            <w:vAlign w:val="center"/>
            <w:hideMark/>
          </w:tcPr>
          <w:p w14:paraId="144FDB45" w14:textId="57EAB0AA"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w:t>
            </w:r>
            <w:r w:rsidR="008D34E9">
              <w:rPr>
                <w:rFonts w:ascii="Times New Roman" w:eastAsia="Times New Roman" w:hAnsi="Times New Roman" w:cs="Times New Roman"/>
                <w:color w:val="000000"/>
                <w:sz w:val="16"/>
                <w:szCs w:val="16"/>
                <w:lang w:val="en-US"/>
              </w:rPr>
              <w:t>.00</w:t>
            </w:r>
          </w:p>
        </w:tc>
        <w:tc>
          <w:tcPr>
            <w:tcW w:w="657" w:type="dxa"/>
            <w:tcBorders>
              <w:top w:val="nil"/>
              <w:left w:val="nil"/>
              <w:bottom w:val="nil"/>
              <w:right w:val="nil"/>
            </w:tcBorders>
            <w:shd w:val="clear" w:color="auto" w:fill="auto"/>
            <w:noWrap/>
            <w:vAlign w:val="center"/>
            <w:hideMark/>
          </w:tcPr>
          <w:p w14:paraId="569B991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2.81</w:t>
            </w:r>
          </w:p>
        </w:tc>
        <w:tc>
          <w:tcPr>
            <w:tcW w:w="892" w:type="dxa"/>
            <w:tcBorders>
              <w:top w:val="nil"/>
              <w:left w:val="nil"/>
              <w:bottom w:val="nil"/>
              <w:right w:val="nil"/>
            </w:tcBorders>
            <w:shd w:val="clear" w:color="auto" w:fill="auto"/>
            <w:noWrap/>
            <w:vAlign w:val="center"/>
            <w:hideMark/>
          </w:tcPr>
          <w:p w14:paraId="2A4CFBF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63.01</w:t>
            </w:r>
          </w:p>
        </w:tc>
        <w:tc>
          <w:tcPr>
            <w:tcW w:w="867" w:type="dxa"/>
            <w:tcBorders>
              <w:top w:val="nil"/>
              <w:left w:val="nil"/>
              <w:bottom w:val="nil"/>
              <w:right w:val="nil"/>
            </w:tcBorders>
            <w:shd w:val="clear" w:color="auto" w:fill="auto"/>
            <w:noWrap/>
            <w:vAlign w:val="center"/>
            <w:hideMark/>
          </w:tcPr>
          <w:p w14:paraId="666A3EA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36.99</w:t>
            </w:r>
          </w:p>
        </w:tc>
      </w:tr>
      <w:tr w:rsidR="004D79DA" w:rsidRPr="004D79DA" w14:paraId="33BFBDA6" w14:textId="77777777" w:rsidTr="006529EC">
        <w:trPr>
          <w:trHeight w:val="342"/>
        </w:trPr>
        <w:tc>
          <w:tcPr>
            <w:tcW w:w="1088" w:type="dxa"/>
            <w:tcBorders>
              <w:top w:val="nil"/>
              <w:left w:val="nil"/>
              <w:bottom w:val="nil"/>
              <w:right w:val="nil"/>
            </w:tcBorders>
            <w:shd w:val="clear" w:color="auto" w:fill="auto"/>
            <w:noWrap/>
            <w:vAlign w:val="center"/>
            <w:hideMark/>
          </w:tcPr>
          <w:p w14:paraId="473E89F7"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Thailand</w:t>
            </w:r>
          </w:p>
        </w:tc>
        <w:tc>
          <w:tcPr>
            <w:tcW w:w="862" w:type="dxa"/>
            <w:tcBorders>
              <w:top w:val="nil"/>
              <w:left w:val="nil"/>
              <w:bottom w:val="nil"/>
              <w:right w:val="nil"/>
            </w:tcBorders>
            <w:shd w:val="clear" w:color="auto" w:fill="auto"/>
            <w:noWrap/>
            <w:vAlign w:val="center"/>
            <w:hideMark/>
          </w:tcPr>
          <w:p w14:paraId="453F9D4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0.26</w:t>
            </w:r>
          </w:p>
        </w:tc>
        <w:tc>
          <w:tcPr>
            <w:tcW w:w="611" w:type="dxa"/>
            <w:tcBorders>
              <w:top w:val="nil"/>
              <w:left w:val="nil"/>
              <w:bottom w:val="nil"/>
              <w:right w:val="nil"/>
            </w:tcBorders>
            <w:shd w:val="clear" w:color="auto" w:fill="auto"/>
            <w:noWrap/>
            <w:vAlign w:val="center"/>
            <w:hideMark/>
          </w:tcPr>
          <w:p w14:paraId="348075E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0.74</w:t>
            </w:r>
          </w:p>
        </w:tc>
        <w:tc>
          <w:tcPr>
            <w:tcW w:w="603" w:type="dxa"/>
            <w:tcBorders>
              <w:top w:val="nil"/>
              <w:left w:val="nil"/>
              <w:bottom w:val="nil"/>
              <w:right w:val="nil"/>
            </w:tcBorders>
            <w:shd w:val="clear" w:color="auto" w:fill="auto"/>
            <w:noWrap/>
            <w:vAlign w:val="center"/>
            <w:hideMark/>
          </w:tcPr>
          <w:p w14:paraId="3F379D45" w14:textId="7446DD5F"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2.1</w:t>
            </w:r>
            <w:r w:rsidR="008D34E9">
              <w:rPr>
                <w:rFonts w:ascii="Times New Roman" w:eastAsia="Times New Roman" w:hAnsi="Times New Roman" w:cs="Times New Roman"/>
                <w:color w:val="000000"/>
                <w:sz w:val="16"/>
                <w:szCs w:val="16"/>
                <w:lang w:val="en-US"/>
              </w:rPr>
              <w:t>0</w:t>
            </w:r>
          </w:p>
        </w:tc>
        <w:tc>
          <w:tcPr>
            <w:tcW w:w="854" w:type="dxa"/>
            <w:tcBorders>
              <w:top w:val="nil"/>
              <w:left w:val="nil"/>
              <w:bottom w:val="nil"/>
              <w:right w:val="nil"/>
            </w:tcBorders>
            <w:shd w:val="clear" w:color="auto" w:fill="auto"/>
            <w:noWrap/>
            <w:vAlign w:val="center"/>
            <w:hideMark/>
          </w:tcPr>
          <w:p w14:paraId="53993A0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0.63</w:t>
            </w:r>
          </w:p>
        </w:tc>
        <w:tc>
          <w:tcPr>
            <w:tcW w:w="580" w:type="dxa"/>
            <w:tcBorders>
              <w:top w:val="nil"/>
              <w:left w:val="nil"/>
              <w:bottom w:val="nil"/>
              <w:right w:val="nil"/>
            </w:tcBorders>
            <w:shd w:val="clear" w:color="auto" w:fill="auto"/>
            <w:noWrap/>
            <w:vAlign w:val="center"/>
            <w:hideMark/>
          </w:tcPr>
          <w:p w14:paraId="38550AB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2.07</w:t>
            </w:r>
          </w:p>
        </w:tc>
        <w:tc>
          <w:tcPr>
            <w:tcW w:w="845" w:type="dxa"/>
            <w:tcBorders>
              <w:top w:val="nil"/>
              <w:left w:val="nil"/>
              <w:bottom w:val="nil"/>
              <w:right w:val="nil"/>
            </w:tcBorders>
            <w:shd w:val="clear" w:color="auto" w:fill="auto"/>
            <w:noWrap/>
            <w:vAlign w:val="center"/>
            <w:hideMark/>
          </w:tcPr>
          <w:p w14:paraId="31881FD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7.73</w:t>
            </w:r>
          </w:p>
        </w:tc>
        <w:tc>
          <w:tcPr>
            <w:tcW w:w="580" w:type="dxa"/>
            <w:tcBorders>
              <w:top w:val="nil"/>
              <w:left w:val="nil"/>
              <w:bottom w:val="nil"/>
              <w:right w:val="nil"/>
            </w:tcBorders>
            <w:shd w:val="clear" w:color="auto" w:fill="auto"/>
            <w:noWrap/>
            <w:vAlign w:val="center"/>
            <w:hideMark/>
          </w:tcPr>
          <w:p w14:paraId="4E393D89" w14:textId="07D28259"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w:t>
            </w:r>
            <w:r w:rsidR="008D34E9">
              <w:rPr>
                <w:rFonts w:ascii="Times New Roman" w:eastAsia="Times New Roman" w:hAnsi="Times New Roman" w:cs="Times New Roman"/>
                <w:color w:val="000000"/>
                <w:sz w:val="16"/>
                <w:szCs w:val="16"/>
                <w:lang w:val="en-US"/>
              </w:rPr>
              <w:t>0</w:t>
            </w:r>
          </w:p>
        </w:tc>
        <w:tc>
          <w:tcPr>
            <w:tcW w:w="611" w:type="dxa"/>
            <w:tcBorders>
              <w:top w:val="nil"/>
              <w:left w:val="nil"/>
              <w:bottom w:val="nil"/>
              <w:right w:val="nil"/>
            </w:tcBorders>
            <w:shd w:val="clear" w:color="auto" w:fill="auto"/>
            <w:noWrap/>
            <w:vAlign w:val="center"/>
            <w:hideMark/>
          </w:tcPr>
          <w:p w14:paraId="04FA9BD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1.44</w:t>
            </w:r>
          </w:p>
        </w:tc>
        <w:tc>
          <w:tcPr>
            <w:tcW w:w="809" w:type="dxa"/>
            <w:tcBorders>
              <w:top w:val="nil"/>
              <w:left w:val="nil"/>
              <w:bottom w:val="nil"/>
              <w:right w:val="nil"/>
            </w:tcBorders>
            <w:shd w:val="clear" w:color="auto" w:fill="auto"/>
            <w:noWrap/>
            <w:vAlign w:val="center"/>
            <w:hideMark/>
          </w:tcPr>
          <w:p w14:paraId="1D39769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7.04</w:t>
            </w:r>
          </w:p>
        </w:tc>
        <w:tc>
          <w:tcPr>
            <w:tcW w:w="710" w:type="dxa"/>
            <w:tcBorders>
              <w:top w:val="nil"/>
              <w:left w:val="nil"/>
              <w:bottom w:val="nil"/>
              <w:right w:val="nil"/>
            </w:tcBorders>
            <w:shd w:val="clear" w:color="auto" w:fill="auto"/>
            <w:noWrap/>
            <w:vAlign w:val="center"/>
            <w:hideMark/>
          </w:tcPr>
          <w:p w14:paraId="4087B03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1.48</w:t>
            </w:r>
          </w:p>
        </w:tc>
        <w:tc>
          <w:tcPr>
            <w:tcW w:w="944" w:type="dxa"/>
            <w:tcBorders>
              <w:top w:val="nil"/>
              <w:left w:val="nil"/>
              <w:bottom w:val="nil"/>
              <w:right w:val="nil"/>
            </w:tcBorders>
            <w:shd w:val="clear" w:color="auto" w:fill="auto"/>
            <w:noWrap/>
            <w:vAlign w:val="center"/>
            <w:hideMark/>
          </w:tcPr>
          <w:p w14:paraId="307FDF4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5.23</w:t>
            </w:r>
          </w:p>
        </w:tc>
        <w:tc>
          <w:tcPr>
            <w:tcW w:w="648" w:type="dxa"/>
            <w:tcBorders>
              <w:top w:val="nil"/>
              <w:left w:val="nil"/>
              <w:bottom w:val="nil"/>
              <w:right w:val="nil"/>
            </w:tcBorders>
            <w:shd w:val="clear" w:color="auto" w:fill="auto"/>
            <w:noWrap/>
            <w:vAlign w:val="center"/>
            <w:hideMark/>
          </w:tcPr>
          <w:p w14:paraId="34A5BAE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1.16</w:t>
            </w:r>
          </w:p>
        </w:tc>
        <w:tc>
          <w:tcPr>
            <w:tcW w:w="657" w:type="dxa"/>
            <w:tcBorders>
              <w:top w:val="nil"/>
              <w:left w:val="nil"/>
              <w:bottom w:val="nil"/>
              <w:right w:val="nil"/>
            </w:tcBorders>
            <w:shd w:val="clear" w:color="auto" w:fill="auto"/>
            <w:noWrap/>
            <w:vAlign w:val="center"/>
            <w:hideMark/>
          </w:tcPr>
          <w:p w14:paraId="5500F3E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0.53</w:t>
            </w:r>
          </w:p>
        </w:tc>
        <w:tc>
          <w:tcPr>
            <w:tcW w:w="630" w:type="dxa"/>
            <w:tcBorders>
              <w:top w:val="nil"/>
              <w:left w:val="nil"/>
              <w:bottom w:val="nil"/>
              <w:right w:val="nil"/>
            </w:tcBorders>
            <w:shd w:val="clear" w:color="auto" w:fill="auto"/>
            <w:noWrap/>
            <w:vAlign w:val="center"/>
            <w:hideMark/>
          </w:tcPr>
          <w:p w14:paraId="2099F502"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0.61</w:t>
            </w:r>
          </w:p>
        </w:tc>
        <w:tc>
          <w:tcPr>
            <w:tcW w:w="791" w:type="dxa"/>
            <w:tcBorders>
              <w:top w:val="nil"/>
              <w:left w:val="nil"/>
              <w:bottom w:val="nil"/>
              <w:right w:val="nil"/>
            </w:tcBorders>
            <w:shd w:val="clear" w:color="auto" w:fill="auto"/>
            <w:noWrap/>
            <w:vAlign w:val="center"/>
            <w:hideMark/>
          </w:tcPr>
          <w:p w14:paraId="4D590C8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67.35</w:t>
            </w:r>
          </w:p>
        </w:tc>
        <w:tc>
          <w:tcPr>
            <w:tcW w:w="684" w:type="dxa"/>
            <w:tcBorders>
              <w:top w:val="nil"/>
              <w:left w:val="nil"/>
              <w:bottom w:val="nil"/>
              <w:right w:val="nil"/>
            </w:tcBorders>
            <w:shd w:val="clear" w:color="auto" w:fill="auto"/>
            <w:noWrap/>
            <w:vAlign w:val="center"/>
            <w:hideMark/>
          </w:tcPr>
          <w:p w14:paraId="6C42060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0.31</w:t>
            </w:r>
          </w:p>
        </w:tc>
        <w:tc>
          <w:tcPr>
            <w:tcW w:w="737" w:type="dxa"/>
            <w:tcBorders>
              <w:top w:val="nil"/>
              <w:left w:val="nil"/>
              <w:bottom w:val="nil"/>
              <w:right w:val="nil"/>
            </w:tcBorders>
            <w:shd w:val="clear" w:color="auto" w:fill="auto"/>
            <w:noWrap/>
            <w:vAlign w:val="center"/>
            <w:hideMark/>
          </w:tcPr>
          <w:p w14:paraId="3BEE583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0.64</w:t>
            </w:r>
          </w:p>
        </w:tc>
        <w:tc>
          <w:tcPr>
            <w:tcW w:w="657" w:type="dxa"/>
            <w:tcBorders>
              <w:top w:val="nil"/>
              <w:left w:val="nil"/>
              <w:bottom w:val="nil"/>
              <w:right w:val="nil"/>
            </w:tcBorders>
            <w:shd w:val="clear" w:color="auto" w:fill="auto"/>
            <w:noWrap/>
            <w:vAlign w:val="center"/>
            <w:hideMark/>
          </w:tcPr>
          <w:p w14:paraId="41BA303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0.39</w:t>
            </w:r>
          </w:p>
        </w:tc>
        <w:tc>
          <w:tcPr>
            <w:tcW w:w="892" w:type="dxa"/>
            <w:tcBorders>
              <w:top w:val="nil"/>
              <w:left w:val="nil"/>
              <w:bottom w:val="nil"/>
              <w:right w:val="nil"/>
            </w:tcBorders>
            <w:shd w:val="clear" w:color="auto" w:fill="auto"/>
            <w:noWrap/>
            <w:vAlign w:val="center"/>
            <w:hideMark/>
          </w:tcPr>
          <w:p w14:paraId="1ED93ED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0.17</w:t>
            </w:r>
          </w:p>
        </w:tc>
        <w:tc>
          <w:tcPr>
            <w:tcW w:w="867" w:type="dxa"/>
            <w:tcBorders>
              <w:top w:val="nil"/>
              <w:left w:val="nil"/>
              <w:bottom w:val="nil"/>
              <w:right w:val="nil"/>
            </w:tcBorders>
            <w:shd w:val="clear" w:color="auto" w:fill="auto"/>
            <w:noWrap/>
            <w:vAlign w:val="center"/>
            <w:hideMark/>
          </w:tcPr>
          <w:p w14:paraId="0F4DB90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32.65</w:t>
            </w:r>
          </w:p>
        </w:tc>
      </w:tr>
      <w:tr w:rsidR="004D79DA" w:rsidRPr="004D79DA" w14:paraId="3CA6F09F" w14:textId="77777777" w:rsidTr="006529EC">
        <w:trPr>
          <w:trHeight w:val="342"/>
        </w:trPr>
        <w:tc>
          <w:tcPr>
            <w:tcW w:w="1088" w:type="dxa"/>
            <w:tcBorders>
              <w:top w:val="nil"/>
              <w:left w:val="nil"/>
              <w:bottom w:val="nil"/>
              <w:right w:val="nil"/>
            </w:tcBorders>
            <w:shd w:val="clear" w:color="auto" w:fill="auto"/>
            <w:noWrap/>
            <w:vAlign w:val="center"/>
            <w:hideMark/>
          </w:tcPr>
          <w:p w14:paraId="5DDB520F"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Ukraine</w:t>
            </w:r>
          </w:p>
        </w:tc>
        <w:tc>
          <w:tcPr>
            <w:tcW w:w="862" w:type="dxa"/>
            <w:tcBorders>
              <w:top w:val="nil"/>
              <w:left w:val="nil"/>
              <w:bottom w:val="nil"/>
              <w:right w:val="nil"/>
            </w:tcBorders>
            <w:shd w:val="clear" w:color="auto" w:fill="auto"/>
            <w:noWrap/>
            <w:vAlign w:val="center"/>
            <w:hideMark/>
          </w:tcPr>
          <w:p w14:paraId="41E7F19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1.77</w:t>
            </w:r>
          </w:p>
        </w:tc>
        <w:tc>
          <w:tcPr>
            <w:tcW w:w="611" w:type="dxa"/>
            <w:tcBorders>
              <w:top w:val="nil"/>
              <w:left w:val="nil"/>
              <w:bottom w:val="nil"/>
              <w:right w:val="nil"/>
            </w:tcBorders>
            <w:shd w:val="clear" w:color="auto" w:fill="auto"/>
            <w:noWrap/>
            <w:vAlign w:val="center"/>
            <w:hideMark/>
          </w:tcPr>
          <w:p w14:paraId="7A2C66D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0.86</w:t>
            </w:r>
          </w:p>
        </w:tc>
        <w:tc>
          <w:tcPr>
            <w:tcW w:w="603" w:type="dxa"/>
            <w:tcBorders>
              <w:top w:val="nil"/>
              <w:left w:val="nil"/>
              <w:bottom w:val="nil"/>
              <w:right w:val="nil"/>
            </w:tcBorders>
            <w:shd w:val="clear" w:color="auto" w:fill="auto"/>
            <w:noWrap/>
            <w:vAlign w:val="center"/>
            <w:hideMark/>
          </w:tcPr>
          <w:p w14:paraId="1472A51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0.69</w:t>
            </w:r>
          </w:p>
        </w:tc>
        <w:tc>
          <w:tcPr>
            <w:tcW w:w="854" w:type="dxa"/>
            <w:tcBorders>
              <w:top w:val="nil"/>
              <w:left w:val="nil"/>
              <w:bottom w:val="nil"/>
              <w:right w:val="nil"/>
            </w:tcBorders>
            <w:shd w:val="clear" w:color="auto" w:fill="auto"/>
            <w:noWrap/>
            <w:vAlign w:val="center"/>
            <w:hideMark/>
          </w:tcPr>
          <w:p w14:paraId="0D3452C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1.61</w:t>
            </w:r>
          </w:p>
        </w:tc>
        <w:tc>
          <w:tcPr>
            <w:tcW w:w="580" w:type="dxa"/>
            <w:tcBorders>
              <w:top w:val="nil"/>
              <w:left w:val="nil"/>
              <w:bottom w:val="nil"/>
              <w:right w:val="nil"/>
            </w:tcBorders>
            <w:shd w:val="clear" w:color="auto" w:fill="auto"/>
            <w:noWrap/>
            <w:vAlign w:val="center"/>
            <w:hideMark/>
          </w:tcPr>
          <w:p w14:paraId="2B58539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1.16</w:t>
            </w:r>
          </w:p>
        </w:tc>
        <w:tc>
          <w:tcPr>
            <w:tcW w:w="845" w:type="dxa"/>
            <w:tcBorders>
              <w:top w:val="nil"/>
              <w:left w:val="nil"/>
              <w:bottom w:val="nil"/>
              <w:right w:val="nil"/>
            </w:tcBorders>
            <w:shd w:val="clear" w:color="auto" w:fill="auto"/>
            <w:noWrap/>
            <w:vAlign w:val="center"/>
            <w:hideMark/>
          </w:tcPr>
          <w:p w14:paraId="768BA3A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0.32</w:t>
            </w:r>
          </w:p>
        </w:tc>
        <w:tc>
          <w:tcPr>
            <w:tcW w:w="580" w:type="dxa"/>
            <w:tcBorders>
              <w:top w:val="nil"/>
              <w:left w:val="nil"/>
              <w:bottom w:val="nil"/>
              <w:right w:val="nil"/>
            </w:tcBorders>
            <w:shd w:val="clear" w:color="auto" w:fill="auto"/>
            <w:noWrap/>
            <w:vAlign w:val="center"/>
            <w:hideMark/>
          </w:tcPr>
          <w:p w14:paraId="6611B7F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1.45</w:t>
            </w:r>
          </w:p>
        </w:tc>
        <w:tc>
          <w:tcPr>
            <w:tcW w:w="611" w:type="dxa"/>
            <w:tcBorders>
              <w:top w:val="nil"/>
              <w:left w:val="nil"/>
              <w:bottom w:val="nil"/>
              <w:right w:val="nil"/>
            </w:tcBorders>
            <w:shd w:val="clear" w:color="auto" w:fill="auto"/>
            <w:noWrap/>
            <w:vAlign w:val="center"/>
            <w:hideMark/>
          </w:tcPr>
          <w:p w14:paraId="50CBACC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0.46</w:t>
            </w:r>
          </w:p>
        </w:tc>
        <w:tc>
          <w:tcPr>
            <w:tcW w:w="809" w:type="dxa"/>
            <w:tcBorders>
              <w:top w:val="nil"/>
              <w:left w:val="nil"/>
              <w:bottom w:val="nil"/>
              <w:right w:val="nil"/>
            </w:tcBorders>
            <w:shd w:val="clear" w:color="auto" w:fill="auto"/>
            <w:noWrap/>
            <w:vAlign w:val="center"/>
            <w:hideMark/>
          </w:tcPr>
          <w:p w14:paraId="30B0995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0.56</w:t>
            </w:r>
          </w:p>
        </w:tc>
        <w:tc>
          <w:tcPr>
            <w:tcW w:w="710" w:type="dxa"/>
            <w:tcBorders>
              <w:top w:val="nil"/>
              <w:left w:val="nil"/>
              <w:bottom w:val="nil"/>
              <w:right w:val="nil"/>
            </w:tcBorders>
            <w:shd w:val="clear" w:color="auto" w:fill="auto"/>
            <w:noWrap/>
            <w:vAlign w:val="center"/>
            <w:hideMark/>
          </w:tcPr>
          <w:p w14:paraId="01F7CE9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1.12</w:t>
            </w:r>
          </w:p>
        </w:tc>
        <w:tc>
          <w:tcPr>
            <w:tcW w:w="944" w:type="dxa"/>
            <w:tcBorders>
              <w:top w:val="nil"/>
              <w:left w:val="nil"/>
              <w:bottom w:val="nil"/>
              <w:right w:val="nil"/>
            </w:tcBorders>
            <w:shd w:val="clear" w:color="auto" w:fill="auto"/>
            <w:noWrap/>
            <w:vAlign w:val="center"/>
            <w:hideMark/>
          </w:tcPr>
          <w:p w14:paraId="1ABE2A5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0.21</w:t>
            </w:r>
          </w:p>
        </w:tc>
        <w:tc>
          <w:tcPr>
            <w:tcW w:w="648" w:type="dxa"/>
            <w:tcBorders>
              <w:top w:val="nil"/>
              <w:left w:val="nil"/>
              <w:bottom w:val="nil"/>
              <w:right w:val="nil"/>
            </w:tcBorders>
            <w:shd w:val="clear" w:color="auto" w:fill="auto"/>
            <w:noWrap/>
            <w:vAlign w:val="center"/>
            <w:hideMark/>
          </w:tcPr>
          <w:p w14:paraId="0C6BF6A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9.97</w:t>
            </w:r>
          </w:p>
        </w:tc>
        <w:tc>
          <w:tcPr>
            <w:tcW w:w="657" w:type="dxa"/>
            <w:tcBorders>
              <w:top w:val="nil"/>
              <w:left w:val="nil"/>
              <w:bottom w:val="nil"/>
              <w:right w:val="nil"/>
            </w:tcBorders>
            <w:shd w:val="clear" w:color="auto" w:fill="auto"/>
            <w:noWrap/>
            <w:vAlign w:val="center"/>
            <w:hideMark/>
          </w:tcPr>
          <w:p w14:paraId="24E2060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0.98</w:t>
            </w:r>
          </w:p>
        </w:tc>
        <w:tc>
          <w:tcPr>
            <w:tcW w:w="630" w:type="dxa"/>
            <w:tcBorders>
              <w:top w:val="nil"/>
              <w:left w:val="nil"/>
              <w:bottom w:val="nil"/>
              <w:right w:val="nil"/>
            </w:tcBorders>
            <w:shd w:val="clear" w:color="auto" w:fill="auto"/>
            <w:noWrap/>
            <w:vAlign w:val="center"/>
            <w:hideMark/>
          </w:tcPr>
          <w:p w14:paraId="0E0D746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1.64</w:t>
            </w:r>
          </w:p>
        </w:tc>
        <w:tc>
          <w:tcPr>
            <w:tcW w:w="791" w:type="dxa"/>
            <w:tcBorders>
              <w:top w:val="nil"/>
              <w:left w:val="nil"/>
              <w:bottom w:val="nil"/>
              <w:right w:val="nil"/>
            </w:tcBorders>
            <w:shd w:val="clear" w:color="auto" w:fill="auto"/>
            <w:noWrap/>
            <w:vAlign w:val="center"/>
            <w:hideMark/>
          </w:tcPr>
          <w:p w14:paraId="3537B96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0.58</w:t>
            </w:r>
          </w:p>
        </w:tc>
        <w:tc>
          <w:tcPr>
            <w:tcW w:w="684" w:type="dxa"/>
            <w:tcBorders>
              <w:top w:val="nil"/>
              <w:left w:val="nil"/>
              <w:bottom w:val="nil"/>
              <w:right w:val="nil"/>
            </w:tcBorders>
            <w:shd w:val="clear" w:color="auto" w:fill="auto"/>
            <w:noWrap/>
            <w:vAlign w:val="center"/>
            <w:hideMark/>
          </w:tcPr>
          <w:p w14:paraId="35CFCB4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1.24</w:t>
            </w:r>
          </w:p>
        </w:tc>
        <w:tc>
          <w:tcPr>
            <w:tcW w:w="737" w:type="dxa"/>
            <w:tcBorders>
              <w:top w:val="nil"/>
              <w:left w:val="nil"/>
              <w:bottom w:val="nil"/>
              <w:right w:val="nil"/>
            </w:tcBorders>
            <w:shd w:val="clear" w:color="auto" w:fill="auto"/>
            <w:noWrap/>
            <w:vAlign w:val="center"/>
            <w:hideMark/>
          </w:tcPr>
          <w:p w14:paraId="7FB5509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73.97</w:t>
            </w:r>
          </w:p>
        </w:tc>
        <w:tc>
          <w:tcPr>
            <w:tcW w:w="657" w:type="dxa"/>
            <w:tcBorders>
              <w:top w:val="nil"/>
              <w:left w:val="nil"/>
              <w:bottom w:val="nil"/>
              <w:right w:val="nil"/>
            </w:tcBorders>
            <w:shd w:val="clear" w:color="auto" w:fill="auto"/>
            <w:noWrap/>
            <w:vAlign w:val="center"/>
            <w:hideMark/>
          </w:tcPr>
          <w:p w14:paraId="69E23BE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0.43</w:t>
            </w:r>
          </w:p>
        </w:tc>
        <w:tc>
          <w:tcPr>
            <w:tcW w:w="892" w:type="dxa"/>
            <w:tcBorders>
              <w:top w:val="nil"/>
              <w:left w:val="nil"/>
              <w:bottom w:val="nil"/>
              <w:right w:val="nil"/>
            </w:tcBorders>
            <w:shd w:val="clear" w:color="auto" w:fill="auto"/>
            <w:noWrap/>
            <w:vAlign w:val="center"/>
            <w:hideMark/>
          </w:tcPr>
          <w:p w14:paraId="2720CE7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0.97</w:t>
            </w:r>
          </w:p>
        </w:tc>
        <w:tc>
          <w:tcPr>
            <w:tcW w:w="867" w:type="dxa"/>
            <w:tcBorders>
              <w:top w:val="nil"/>
              <w:left w:val="nil"/>
              <w:bottom w:val="nil"/>
              <w:right w:val="nil"/>
            </w:tcBorders>
            <w:shd w:val="clear" w:color="auto" w:fill="auto"/>
            <w:noWrap/>
            <w:vAlign w:val="center"/>
            <w:hideMark/>
          </w:tcPr>
          <w:p w14:paraId="309E1C0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26.03</w:t>
            </w:r>
          </w:p>
        </w:tc>
      </w:tr>
      <w:tr w:rsidR="004D79DA" w:rsidRPr="004D79DA" w14:paraId="7489D2CA" w14:textId="77777777" w:rsidTr="006529EC">
        <w:trPr>
          <w:trHeight w:val="342"/>
        </w:trPr>
        <w:tc>
          <w:tcPr>
            <w:tcW w:w="1088" w:type="dxa"/>
            <w:tcBorders>
              <w:top w:val="nil"/>
              <w:left w:val="nil"/>
              <w:bottom w:val="nil"/>
              <w:right w:val="nil"/>
            </w:tcBorders>
            <w:shd w:val="clear" w:color="auto" w:fill="auto"/>
            <w:noWrap/>
            <w:vAlign w:val="center"/>
            <w:hideMark/>
          </w:tcPr>
          <w:p w14:paraId="6B69CBB1"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Israel</w:t>
            </w:r>
          </w:p>
        </w:tc>
        <w:tc>
          <w:tcPr>
            <w:tcW w:w="862" w:type="dxa"/>
            <w:tcBorders>
              <w:top w:val="nil"/>
              <w:left w:val="nil"/>
              <w:bottom w:val="nil"/>
              <w:right w:val="nil"/>
            </w:tcBorders>
            <w:shd w:val="clear" w:color="auto" w:fill="auto"/>
            <w:noWrap/>
            <w:vAlign w:val="center"/>
            <w:hideMark/>
          </w:tcPr>
          <w:p w14:paraId="54B82D8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0.84</w:t>
            </w:r>
          </w:p>
        </w:tc>
        <w:tc>
          <w:tcPr>
            <w:tcW w:w="611" w:type="dxa"/>
            <w:tcBorders>
              <w:top w:val="nil"/>
              <w:left w:val="nil"/>
              <w:bottom w:val="nil"/>
              <w:right w:val="nil"/>
            </w:tcBorders>
            <w:shd w:val="clear" w:color="auto" w:fill="auto"/>
            <w:noWrap/>
            <w:vAlign w:val="center"/>
            <w:hideMark/>
          </w:tcPr>
          <w:p w14:paraId="38B760F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0.73</w:t>
            </w:r>
          </w:p>
        </w:tc>
        <w:tc>
          <w:tcPr>
            <w:tcW w:w="603" w:type="dxa"/>
            <w:tcBorders>
              <w:top w:val="nil"/>
              <w:left w:val="nil"/>
              <w:bottom w:val="nil"/>
              <w:right w:val="nil"/>
            </w:tcBorders>
            <w:shd w:val="clear" w:color="auto" w:fill="auto"/>
            <w:noWrap/>
            <w:vAlign w:val="center"/>
            <w:hideMark/>
          </w:tcPr>
          <w:p w14:paraId="6E10DF0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1.52</w:t>
            </w:r>
          </w:p>
        </w:tc>
        <w:tc>
          <w:tcPr>
            <w:tcW w:w="854" w:type="dxa"/>
            <w:tcBorders>
              <w:top w:val="nil"/>
              <w:left w:val="nil"/>
              <w:bottom w:val="nil"/>
              <w:right w:val="nil"/>
            </w:tcBorders>
            <w:shd w:val="clear" w:color="auto" w:fill="auto"/>
            <w:noWrap/>
            <w:vAlign w:val="center"/>
            <w:hideMark/>
          </w:tcPr>
          <w:p w14:paraId="1848882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0.56</w:t>
            </w:r>
          </w:p>
        </w:tc>
        <w:tc>
          <w:tcPr>
            <w:tcW w:w="580" w:type="dxa"/>
            <w:tcBorders>
              <w:top w:val="nil"/>
              <w:left w:val="nil"/>
              <w:bottom w:val="nil"/>
              <w:right w:val="nil"/>
            </w:tcBorders>
            <w:shd w:val="clear" w:color="auto" w:fill="auto"/>
            <w:noWrap/>
            <w:vAlign w:val="center"/>
            <w:hideMark/>
          </w:tcPr>
          <w:p w14:paraId="319B0E3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2.71</w:t>
            </w:r>
          </w:p>
        </w:tc>
        <w:tc>
          <w:tcPr>
            <w:tcW w:w="845" w:type="dxa"/>
            <w:tcBorders>
              <w:top w:val="nil"/>
              <w:left w:val="nil"/>
              <w:bottom w:val="nil"/>
              <w:right w:val="nil"/>
            </w:tcBorders>
            <w:shd w:val="clear" w:color="auto" w:fill="auto"/>
            <w:noWrap/>
            <w:vAlign w:val="center"/>
            <w:hideMark/>
          </w:tcPr>
          <w:p w14:paraId="247D1E9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0.38</w:t>
            </w:r>
          </w:p>
        </w:tc>
        <w:tc>
          <w:tcPr>
            <w:tcW w:w="580" w:type="dxa"/>
            <w:tcBorders>
              <w:top w:val="nil"/>
              <w:left w:val="nil"/>
              <w:bottom w:val="nil"/>
              <w:right w:val="nil"/>
            </w:tcBorders>
            <w:shd w:val="clear" w:color="auto" w:fill="auto"/>
            <w:noWrap/>
            <w:vAlign w:val="center"/>
            <w:hideMark/>
          </w:tcPr>
          <w:p w14:paraId="6F0C1D3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59.19</w:t>
            </w:r>
          </w:p>
        </w:tc>
        <w:tc>
          <w:tcPr>
            <w:tcW w:w="611" w:type="dxa"/>
            <w:tcBorders>
              <w:top w:val="nil"/>
              <w:left w:val="nil"/>
              <w:bottom w:val="nil"/>
              <w:right w:val="nil"/>
            </w:tcBorders>
            <w:shd w:val="clear" w:color="auto" w:fill="auto"/>
            <w:noWrap/>
            <w:vAlign w:val="center"/>
            <w:hideMark/>
          </w:tcPr>
          <w:p w14:paraId="3EC998F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0.18</w:t>
            </w:r>
          </w:p>
        </w:tc>
        <w:tc>
          <w:tcPr>
            <w:tcW w:w="809" w:type="dxa"/>
            <w:tcBorders>
              <w:top w:val="nil"/>
              <w:left w:val="nil"/>
              <w:bottom w:val="nil"/>
              <w:right w:val="nil"/>
            </w:tcBorders>
            <w:shd w:val="clear" w:color="auto" w:fill="auto"/>
            <w:noWrap/>
            <w:vAlign w:val="center"/>
            <w:hideMark/>
          </w:tcPr>
          <w:p w14:paraId="56FD97B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0.58</w:t>
            </w:r>
          </w:p>
        </w:tc>
        <w:tc>
          <w:tcPr>
            <w:tcW w:w="710" w:type="dxa"/>
            <w:tcBorders>
              <w:top w:val="nil"/>
              <w:left w:val="nil"/>
              <w:bottom w:val="nil"/>
              <w:right w:val="nil"/>
            </w:tcBorders>
            <w:shd w:val="clear" w:color="auto" w:fill="auto"/>
            <w:noWrap/>
            <w:vAlign w:val="center"/>
            <w:hideMark/>
          </w:tcPr>
          <w:p w14:paraId="59B12CF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0.93</w:t>
            </w:r>
          </w:p>
        </w:tc>
        <w:tc>
          <w:tcPr>
            <w:tcW w:w="944" w:type="dxa"/>
            <w:tcBorders>
              <w:top w:val="nil"/>
              <w:left w:val="nil"/>
              <w:bottom w:val="nil"/>
              <w:right w:val="nil"/>
            </w:tcBorders>
            <w:shd w:val="clear" w:color="auto" w:fill="auto"/>
            <w:noWrap/>
            <w:vAlign w:val="center"/>
            <w:hideMark/>
          </w:tcPr>
          <w:p w14:paraId="7D175E3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1.03</w:t>
            </w:r>
          </w:p>
        </w:tc>
        <w:tc>
          <w:tcPr>
            <w:tcW w:w="648" w:type="dxa"/>
            <w:tcBorders>
              <w:top w:val="nil"/>
              <w:left w:val="nil"/>
              <w:bottom w:val="nil"/>
              <w:right w:val="nil"/>
            </w:tcBorders>
            <w:shd w:val="clear" w:color="auto" w:fill="auto"/>
            <w:noWrap/>
            <w:vAlign w:val="center"/>
            <w:hideMark/>
          </w:tcPr>
          <w:p w14:paraId="048562C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5.28</w:t>
            </w:r>
          </w:p>
        </w:tc>
        <w:tc>
          <w:tcPr>
            <w:tcW w:w="657" w:type="dxa"/>
            <w:tcBorders>
              <w:top w:val="nil"/>
              <w:left w:val="nil"/>
              <w:bottom w:val="nil"/>
              <w:right w:val="nil"/>
            </w:tcBorders>
            <w:shd w:val="clear" w:color="auto" w:fill="auto"/>
            <w:noWrap/>
            <w:vAlign w:val="center"/>
            <w:hideMark/>
          </w:tcPr>
          <w:p w14:paraId="0C2C4CF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8.88</w:t>
            </w:r>
          </w:p>
        </w:tc>
        <w:tc>
          <w:tcPr>
            <w:tcW w:w="630" w:type="dxa"/>
            <w:tcBorders>
              <w:top w:val="nil"/>
              <w:left w:val="nil"/>
              <w:bottom w:val="nil"/>
              <w:right w:val="nil"/>
            </w:tcBorders>
            <w:shd w:val="clear" w:color="auto" w:fill="auto"/>
            <w:noWrap/>
            <w:vAlign w:val="center"/>
            <w:hideMark/>
          </w:tcPr>
          <w:p w14:paraId="1A92125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1.05</w:t>
            </w:r>
          </w:p>
        </w:tc>
        <w:tc>
          <w:tcPr>
            <w:tcW w:w="791" w:type="dxa"/>
            <w:tcBorders>
              <w:top w:val="nil"/>
              <w:left w:val="nil"/>
              <w:bottom w:val="nil"/>
              <w:right w:val="nil"/>
            </w:tcBorders>
            <w:shd w:val="clear" w:color="auto" w:fill="auto"/>
            <w:noWrap/>
            <w:vAlign w:val="center"/>
            <w:hideMark/>
          </w:tcPr>
          <w:p w14:paraId="70D6C00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0.15</w:t>
            </w:r>
          </w:p>
        </w:tc>
        <w:tc>
          <w:tcPr>
            <w:tcW w:w="684" w:type="dxa"/>
            <w:tcBorders>
              <w:top w:val="nil"/>
              <w:left w:val="nil"/>
              <w:bottom w:val="nil"/>
              <w:right w:val="nil"/>
            </w:tcBorders>
            <w:shd w:val="clear" w:color="auto" w:fill="auto"/>
            <w:noWrap/>
            <w:vAlign w:val="center"/>
            <w:hideMark/>
          </w:tcPr>
          <w:p w14:paraId="7991319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5.78</w:t>
            </w:r>
          </w:p>
        </w:tc>
        <w:tc>
          <w:tcPr>
            <w:tcW w:w="737" w:type="dxa"/>
            <w:tcBorders>
              <w:top w:val="nil"/>
              <w:left w:val="nil"/>
              <w:bottom w:val="nil"/>
              <w:right w:val="nil"/>
            </w:tcBorders>
            <w:shd w:val="clear" w:color="auto" w:fill="auto"/>
            <w:noWrap/>
            <w:vAlign w:val="center"/>
            <w:hideMark/>
          </w:tcPr>
          <w:p w14:paraId="522778E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1.05</w:t>
            </w:r>
          </w:p>
        </w:tc>
        <w:tc>
          <w:tcPr>
            <w:tcW w:w="657" w:type="dxa"/>
            <w:tcBorders>
              <w:top w:val="nil"/>
              <w:left w:val="nil"/>
              <w:bottom w:val="nil"/>
              <w:right w:val="nil"/>
            </w:tcBorders>
            <w:shd w:val="clear" w:color="auto" w:fill="auto"/>
            <w:noWrap/>
            <w:vAlign w:val="center"/>
            <w:hideMark/>
          </w:tcPr>
          <w:p w14:paraId="4F55AE5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8.64</w:t>
            </w:r>
          </w:p>
        </w:tc>
        <w:tc>
          <w:tcPr>
            <w:tcW w:w="892" w:type="dxa"/>
            <w:tcBorders>
              <w:top w:val="nil"/>
              <w:left w:val="nil"/>
              <w:bottom w:val="nil"/>
              <w:right w:val="nil"/>
            </w:tcBorders>
            <w:shd w:val="clear" w:color="auto" w:fill="auto"/>
            <w:noWrap/>
            <w:vAlign w:val="center"/>
            <w:hideMark/>
          </w:tcPr>
          <w:p w14:paraId="250E7F4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0.52</w:t>
            </w:r>
          </w:p>
        </w:tc>
        <w:tc>
          <w:tcPr>
            <w:tcW w:w="867" w:type="dxa"/>
            <w:tcBorders>
              <w:top w:val="nil"/>
              <w:left w:val="nil"/>
              <w:bottom w:val="nil"/>
              <w:right w:val="nil"/>
            </w:tcBorders>
            <w:shd w:val="clear" w:color="auto" w:fill="auto"/>
            <w:noWrap/>
            <w:vAlign w:val="center"/>
            <w:hideMark/>
          </w:tcPr>
          <w:p w14:paraId="38356C5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40.81</w:t>
            </w:r>
          </w:p>
        </w:tc>
      </w:tr>
      <w:tr w:rsidR="004D79DA" w:rsidRPr="004D79DA" w14:paraId="285DFD5E" w14:textId="77777777" w:rsidTr="006529EC">
        <w:trPr>
          <w:trHeight w:val="342"/>
        </w:trPr>
        <w:tc>
          <w:tcPr>
            <w:tcW w:w="1088" w:type="dxa"/>
            <w:tcBorders>
              <w:top w:val="nil"/>
              <w:left w:val="nil"/>
              <w:bottom w:val="nil"/>
              <w:right w:val="nil"/>
            </w:tcBorders>
            <w:shd w:val="clear" w:color="auto" w:fill="auto"/>
            <w:noWrap/>
            <w:vAlign w:val="center"/>
            <w:hideMark/>
          </w:tcPr>
          <w:p w14:paraId="66688E62"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Malaysia</w:t>
            </w:r>
          </w:p>
        </w:tc>
        <w:tc>
          <w:tcPr>
            <w:tcW w:w="862" w:type="dxa"/>
            <w:tcBorders>
              <w:top w:val="nil"/>
              <w:left w:val="nil"/>
              <w:bottom w:val="nil"/>
              <w:right w:val="nil"/>
            </w:tcBorders>
            <w:shd w:val="clear" w:color="auto" w:fill="auto"/>
            <w:noWrap/>
            <w:vAlign w:val="center"/>
            <w:hideMark/>
          </w:tcPr>
          <w:p w14:paraId="542B414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0.64</w:t>
            </w:r>
          </w:p>
        </w:tc>
        <w:tc>
          <w:tcPr>
            <w:tcW w:w="611" w:type="dxa"/>
            <w:tcBorders>
              <w:top w:val="nil"/>
              <w:left w:val="nil"/>
              <w:bottom w:val="nil"/>
              <w:right w:val="nil"/>
            </w:tcBorders>
            <w:shd w:val="clear" w:color="auto" w:fill="auto"/>
            <w:noWrap/>
            <w:vAlign w:val="center"/>
            <w:hideMark/>
          </w:tcPr>
          <w:p w14:paraId="1A75494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1.75</w:t>
            </w:r>
          </w:p>
        </w:tc>
        <w:tc>
          <w:tcPr>
            <w:tcW w:w="603" w:type="dxa"/>
            <w:tcBorders>
              <w:top w:val="nil"/>
              <w:left w:val="nil"/>
              <w:bottom w:val="nil"/>
              <w:right w:val="nil"/>
            </w:tcBorders>
            <w:shd w:val="clear" w:color="auto" w:fill="auto"/>
            <w:noWrap/>
            <w:vAlign w:val="center"/>
            <w:hideMark/>
          </w:tcPr>
          <w:p w14:paraId="2088A02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2.52</w:t>
            </w:r>
          </w:p>
        </w:tc>
        <w:tc>
          <w:tcPr>
            <w:tcW w:w="854" w:type="dxa"/>
            <w:tcBorders>
              <w:top w:val="nil"/>
              <w:left w:val="nil"/>
              <w:bottom w:val="nil"/>
              <w:right w:val="nil"/>
            </w:tcBorders>
            <w:shd w:val="clear" w:color="auto" w:fill="auto"/>
            <w:noWrap/>
            <w:vAlign w:val="center"/>
            <w:hideMark/>
          </w:tcPr>
          <w:p w14:paraId="3475BC7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0.35</w:t>
            </w:r>
          </w:p>
        </w:tc>
        <w:tc>
          <w:tcPr>
            <w:tcW w:w="580" w:type="dxa"/>
            <w:tcBorders>
              <w:top w:val="nil"/>
              <w:left w:val="nil"/>
              <w:bottom w:val="nil"/>
              <w:right w:val="nil"/>
            </w:tcBorders>
            <w:shd w:val="clear" w:color="auto" w:fill="auto"/>
            <w:noWrap/>
            <w:vAlign w:val="center"/>
            <w:hideMark/>
          </w:tcPr>
          <w:p w14:paraId="23CBB3B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1.21</w:t>
            </w:r>
          </w:p>
        </w:tc>
        <w:tc>
          <w:tcPr>
            <w:tcW w:w="845" w:type="dxa"/>
            <w:tcBorders>
              <w:top w:val="nil"/>
              <w:left w:val="nil"/>
              <w:bottom w:val="nil"/>
              <w:right w:val="nil"/>
            </w:tcBorders>
            <w:shd w:val="clear" w:color="auto" w:fill="auto"/>
            <w:noWrap/>
            <w:vAlign w:val="center"/>
            <w:hideMark/>
          </w:tcPr>
          <w:p w14:paraId="58BB2E5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6.33</w:t>
            </w:r>
          </w:p>
        </w:tc>
        <w:tc>
          <w:tcPr>
            <w:tcW w:w="580" w:type="dxa"/>
            <w:tcBorders>
              <w:top w:val="nil"/>
              <w:left w:val="nil"/>
              <w:bottom w:val="nil"/>
              <w:right w:val="nil"/>
            </w:tcBorders>
            <w:shd w:val="clear" w:color="auto" w:fill="auto"/>
            <w:noWrap/>
            <w:vAlign w:val="center"/>
            <w:hideMark/>
          </w:tcPr>
          <w:p w14:paraId="1FED301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0.77</w:t>
            </w:r>
          </w:p>
        </w:tc>
        <w:tc>
          <w:tcPr>
            <w:tcW w:w="611" w:type="dxa"/>
            <w:tcBorders>
              <w:top w:val="nil"/>
              <w:left w:val="nil"/>
              <w:bottom w:val="nil"/>
              <w:right w:val="nil"/>
            </w:tcBorders>
            <w:shd w:val="clear" w:color="auto" w:fill="auto"/>
            <w:noWrap/>
            <w:vAlign w:val="center"/>
            <w:hideMark/>
          </w:tcPr>
          <w:p w14:paraId="695AF1E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2.39</w:t>
            </w:r>
          </w:p>
        </w:tc>
        <w:tc>
          <w:tcPr>
            <w:tcW w:w="809" w:type="dxa"/>
            <w:tcBorders>
              <w:top w:val="nil"/>
              <w:left w:val="nil"/>
              <w:bottom w:val="nil"/>
              <w:right w:val="nil"/>
            </w:tcBorders>
            <w:shd w:val="clear" w:color="auto" w:fill="auto"/>
            <w:noWrap/>
            <w:vAlign w:val="center"/>
            <w:hideMark/>
          </w:tcPr>
          <w:p w14:paraId="60FF9F1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57.11</w:t>
            </w:r>
          </w:p>
        </w:tc>
        <w:tc>
          <w:tcPr>
            <w:tcW w:w="710" w:type="dxa"/>
            <w:tcBorders>
              <w:top w:val="nil"/>
              <w:left w:val="nil"/>
              <w:bottom w:val="nil"/>
              <w:right w:val="nil"/>
            </w:tcBorders>
            <w:shd w:val="clear" w:color="auto" w:fill="auto"/>
            <w:noWrap/>
            <w:vAlign w:val="center"/>
            <w:hideMark/>
          </w:tcPr>
          <w:p w14:paraId="4987CDB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1.89</w:t>
            </w:r>
          </w:p>
        </w:tc>
        <w:tc>
          <w:tcPr>
            <w:tcW w:w="944" w:type="dxa"/>
            <w:tcBorders>
              <w:top w:val="nil"/>
              <w:left w:val="nil"/>
              <w:bottom w:val="nil"/>
              <w:right w:val="nil"/>
            </w:tcBorders>
            <w:shd w:val="clear" w:color="auto" w:fill="auto"/>
            <w:noWrap/>
            <w:vAlign w:val="center"/>
            <w:hideMark/>
          </w:tcPr>
          <w:p w14:paraId="79EC99F5" w14:textId="7E7A6AF1"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3.1</w:t>
            </w:r>
            <w:r w:rsidR="008D34E9">
              <w:rPr>
                <w:rFonts w:ascii="Times New Roman" w:eastAsia="Times New Roman" w:hAnsi="Times New Roman" w:cs="Times New Roman"/>
                <w:color w:val="000000"/>
                <w:sz w:val="16"/>
                <w:szCs w:val="16"/>
                <w:lang w:val="en-US"/>
              </w:rPr>
              <w:t>0</w:t>
            </w:r>
          </w:p>
        </w:tc>
        <w:tc>
          <w:tcPr>
            <w:tcW w:w="648" w:type="dxa"/>
            <w:tcBorders>
              <w:top w:val="nil"/>
              <w:left w:val="nil"/>
              <w:bottom w:val="nil"/>
              <w:right w:val="nil"/>
            </w:tcBorders>
            <w:shd w:val="clear" w:color="auto" w:fill="auto"/>
            <w:noWrap/>
            <w:vAlign w:val="center"/>
            <w:hideMark/>
          </w:tcPr>
          <w:p w14:paraId="04DB451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1.93</w:t>
            </w:r>
          </w:p>
        </w:tc>
        <w:tc>
          <w:tcPr>
            <w:tcW w:w="657" w:type="dxa"/>
            <w:tcBorders>
              <w:top w:val="nil"/>
              <w:left w:val="nil"/>
              <w:bottom w:val="nil"/>
              <w:right w:val="nil"/>
            </w:tcBorders>
            <w:shd w:val="clear" w:color="auto" w:fill="auto"/>
            <w:noWrap/>
            <w:vAlign w:val="center"/>
            <w:hideMark/>
          </w:tcPr>
          <w:p w14:paraId="6AF64B36"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3.63</w:t>
            </w:r>
          </w:p>
        </w:tc>
        <w:tc>
          <w:tcPr>
            <w:tcW w:w="630" w:type="dxa"/>
            <w:tcBorders>
              <w:top w:val="nil"/>
              <w:left w:val="nil"/>
              <w:bottom w:val="nil"/>
              <w:right w:val="nil"/>
            </w:tcBorders>
            <w:shd w:val="clear" w:color="auto" w:fill="auto"/>
            <w:noWrap/>
            <w:vAlign w:val="center"/>
            <w:hideMark/>
          </w:tcPr>
          <w:p w14:paraId="05B037E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1.29</w:t>
            </w:r>
          </w:p>
        </w:tc>
        <w:tc>
          <w:tcPr>
            <w:tcW w:w="791" w:type="dxa"/>
            <w:tcBorders>
              <w:top w:val="nil"/>
              <w:left w:val="nil"/>
              <w:bottom w:val="nil"/>
              <w:right w:val="nil"/>
            </w:tcBorders>
            <w:shd w:val="clear" w:color="auto" w:fill="auto"/>
            <w:noWrap/>
            <w:vAlign w:val="center"/>
            <w:hideMark/>
          </w:tcPr>
          <w:p w14:paraId="545C5D8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5.58</w:t>
            </w:r>
          </w:p>
        </w:tc>
        <w:tc>
          <w:tcPr>
            <w:tcW w:w="684" w:type="dxa"/>
            <w:tcBorders>
              <w:top w:val="nil"/>
              <w:left w:val="nil"/>
              <w:bottom w:val="nil"/>
              <w:right w:val="nil"/>
            </w:tcBorders>
            <w:shd w:val="clear" w:color="auto" w:fill="auto"/>
            <w:noWrap/>
            <w:vAlign w:val="center"/>
            <w:hideMark/>
          </w:tcPr>
          <w:p w14:paraId="767CACA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1.18</w:t>
            </w:r>
          </w:p>
        </w:tc>
        <w:tc>
          <w:tcPr>
            <w:tcW w:w="737" w:type="dxa"/>
            <w:tcBorders>
              <w:top w:val="nil"/>
              <w:left w:val="nil"/>
              <w:bottom w:val="nil"/>
              <w:right w:val="nil"/>
            </w:tcBorders>
            <w:shd w:val="clear" w:color="auto" w:fill="auto"/>
            <w:noWrap/>
            <w:vAlign w:val="center"/>
            <w:hideMark/>
          </w:tcPr>
          <w:p w14:paraId="27F86DB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0.89</w:t>
            </w:r>
          </w:p>
        </w:tc>
        <w:tc>
          <w:tcPr>
            <w:tcW w:w="657" w:type="dxa"/>
            <w:tcBorders>
              <w:top w:val="nil"/>
              <w:left w:val="nil"/>
              <w:bottom w:val="nil"/>
              <w:right w:val="nil"/>
            </w:tcBorders>
            <w:shd w:val="clear" w:color="auto" w:fill="auto"/>
            <w:noWrap/>
            <w:vAlign w:val="center"/>
            <w:hideMark/>
          </w:tcPr>
          <w:p w14:paraId="0096DB3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6.98</w:t>
            </w:r>
          </w:p>
        </w:tc>
        <w:tc>
          <w:tcPr>
            <w:tcW w:w="892" w:type="dxa"/>
            <w:tcBorders>
              <w:top w:val="nil"/>
              <w:left w:val="nil"/>
              <w:bottom w:val="nil"/>
              <w:right w:val="nil"/>
            </w:tcBorders>
            <w:shd w:val="clear" w:color="auto" w:fill="auto"/>
            <w:noWrap/>
            <w:vAlign w:val="center"/>
            <w:hideMark/>
          </w:tcPr>
          <w:p w14:paraId="36652BA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0.49</w:t>
            </w:r>
          </w:p>
        </w:tc>
        <w:tc>
          <w:tcPr>
            <w:tcW w:w="867" w:type="dxa"/>
            <w:tcBorders>
              <w:top w:val="nil"/>
              <w:left w:val="nil"/>
              <w:bottom w:val="nil"/>
              <w:right w:val="nil"/>
            </w:tcBorders>
            <w:shd w:val="clear" w:color="auto" w:fill="auto"/>
            <w:noWrap/>
            <w:vAlign w:val="center"/>
            <w:hideMark/>
          </w:tcPr>
          <w:p w14:paraId="624912A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42.89</w:t>
            </w:r>
          </w:p>
        </w:tc>
      </w:tr>
      <w:tr w:rsidR="004D79DA" w:rsidRPr="004D79DA" w14:paraId="7EBCC441" w14:textId="77777777" w:rsidTr="006529EC">
        <w:trPr>
          <w:trHeight w:val="360"/>
        </w:trPr>
        <w:tc>
          <w:tcPr>
            <w:tcW w:w="1088" w:type="dxa"/>
            <w:tcBorders>
              <w:top w:val="nil"/>
              <w:left w:val="nil"/>
              <w:bottom w:val="single" w:sz="8" w:space="0" w:color="auto"/>
              <w:right w:val="nil"/>
            </w:tcBorders>
            <w:shd w:val="clear" w:color="auto" w:fill="auto"/>
            <w:noWrap/>
            <w:vAlign w:val="center"/>
            <w:hideMark/>
          </w:tcPr>
          <w:p w14:paraId="38CDD16C"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Philippines</w:t>
            </w:r>
          </w:p>
        </w:tc>
        <w:tc>
          <w:tcPr>
            <w:tcW w:w="862" w:type="dxa"/>
            <w:tcBorders>
              <w:top w:val="nil"/>
              <w:left w:val="nil"/>
              <w:bottom w:val="single" w:sz="8" w:space="0" w:color="auto"/>
              <w:right w:val="nil"/>
            </w:tcBorders>
            <w:shd w:val="clear" w:color="auto" w:fill="auto"/>
            <w:noWrap/>
            <w:vAlign w:val="center"/>
            <w:hideMark/>
          </w:tcPr>
          <w:p w14:paraId="4AE7E0A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1.25</w:t>
            </w:r>
          </w:p>
        </w:tc>
        <w:tc>
          <w:tcPr>
            <w:tcW w:w="611" w:type="dxa"/>
            <w:tcBorders>
              <w:top w:val="nil"/>
              <w:left w:val="nil"/>
              <w:bottom w:val="single" w:sz="8" w:space="0" w:color="auto"/>
              <w:right w:val="nil"/>
            </w:tcBorders>
            <w:shd w:val="clear" w:color="auto" w:fill="auto"/>
            <w:noWrap/>
            <w:vAlign w:val="center"/>
            <w:hideMark/>
          </w:tcPr>
          <w:p w14:paraId="3CA1ED9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0.82</w:t>
            </w:r>
          </w:p>
        </w:tc>
        <w:tc>
          <w:tcPr>
            <w:tcW w:w="603" w:type="dxa"/>
            <w:tcBorders>
              <w:top w:val="nil"/>
              <w:left w:val="nil"/>
              <w:bottom w:val="single" w:sz="8" w:space="0" w:color="auto"/>
              <w:right w:val="nil"/>
            </w:tcBorders>
            <w:shd w:val="clear" w:color="auto" w:fill="auto"/>
            <w:noWrap/>
            <w:vAlign w:val="center"/>
            <w:hideMark/>
          </w:tcPr>
          <w:p w14:paraId="2B237C1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2.53</w:t>
            </w:r>
          </w:p>
        </w:tc>
        <w:tc>
          <w:tcPr>
            <w:tcW w:w="854" w:type="dxa"/>
            <w:tcBorders>
              <w:top w:val="nil"/>
              <w:left w:val="nil"/>
              <w:bottom w:val="single" w:sz="8" w:space="0" w:color="auto"/>
              <w:right w:val="nil"/>
            </w:tcBorders>
            <w:shd w:val="clear" w:color="auto" w:fill="auto"/>
            <w:noWrap/>
            <w:vAlign w:val="center"/>
            <w:hideMark/>
          </w:tcPr>
          <w:p w14:paraId="0B5B47F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1.02</w:t>
            </w:r>
          </w:p>
        </w:tc>
        <w:tc>
          <w:tcPr>
            <w:tcW w:w="580" w:type="dxa"/>
            <w:tcBorders>
              <w:top w:val="nil"/>
              <w:left w:val="nil"/>
              <w:bottom w:val="single" w:sz="8" w:space="0" w:color="auto"/>
              <w:right w:val="nil"/>
            </w:tcBorders>
            <w:shd w:val="clear" w:color="auto" w:fill="auto"/>
            <w:noWrap/>
            <w:vAlign w:val="center"/>
            <w:hideMark/>
          </w:tcPr>
          <w:p w14:paraId="47E53DA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2.04</w:t>
            </w:r>
          </w:p>
        </w:tc>
        <w:tc>
          <w:tcPr>
            <w:tcW w:w="845" w:type="dxa"/>
            <w:tcBorders>
              <w:top w:val="nil"/>
              <w:left w:val="nil"/>
              <w:bottom w:val="single" w:sz="8" w:space="0" w:color="auto"/>
              <w:right w:val="nil"/>
            </w:tcBorders>
            <w:shd w:val="clear" w:color="auto" w:fill="auto"/>
            <w:noWrap/>
            <w:vAlign w:val="center"/>
            <w:hideMark/>
          </w:tcPr>
          <w:p w14:paraId="407BF95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4.19</w:t>
            </w:r>
          </w:p>
        </w:tc>
        <w:tc>
          <w:tcPr>
            <w:tcW w:w="580" w:type="dxa"/>
            <w:tcBorders>
              <w:top w:val="nil"/>
              <w:left w:val="nil"/>
              <w:bottom w:val="single" w:sz="8" w:space="0" w:color="auto"/>
              <w:right w:val="nil"/>
            </w:tcBorders>
            <w:shd w:val="clear" w:color="auto" w:fill="auto"/>
            <w:noWrap/>
            <w:vAlign w:val="center"/>
            <w:hideMark/>
          </w:tcPr>
          <w:p w14:paraId="6F19D3EC" w14:textId="4C58DAE6"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1.2</w:t>
            </w:r>
            <w:r w:rsidR="008D34E9">
              <w:rPr>
                <w:rFonts w:ascii="Times New Roman" w:eastAsia="Times New Roman" w:hAnsi="Times New Roman" w:cs="Times New Roman"/>
                <w:color w:val="000000"/>
                <w:sz w:val="16"/>
                <w:szCs w:val="16"/>
                <w:lang w:val="en-US"/>
              </w:rPr>
              <w:t>0</w:t>
            </w:r>
          </w:p>
        </w:tc>
        <w:tc>
          <w:tcPr>
            <w:tcW w:w="611" w:type="dxa"/>
            <w:tcBorders>
              <w:top w:val="nil"/>
              <w:left w:val="nil"/>
              <w:bottom w:val="single" w:sz="8" w:space="0" w:color="auto"/>
              <w:right w:val="nil"/>
            </w:tcBorders>
            <w:shd w:val="clear" w:color="auto" w:fill="auto"/>
            <w:noWrap/>
            <w:vAlign w:val="center"/>
            <w:hideMark/>
          </w:tcPr>
          <w:p w14:paraId="4CE409F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1.32</w:t>
            </w:r>
          </w:p>
        </w:tc>
        <w:tc>
          <w:tcPr>
            <w:tcW w:w="809" w:type="dxa"/>
            <w:tcBorders>
              <w:top w:val="nil"/>
              <w:left w:val="nil"/>
              <w:bottom w:val="single" w:sz="8" w:space="0" w:color="auto"/>
              <w:right w:val="nil"/>
            </w:tcBorders>
            <w:shd w:val="clear" w:color="auto" w:fill="auto"/>
            <w:noWrap/>
            <w:vAlign w:val="center"/>
            <w:hideMark/>
          </w:tcPr>
          <w:p w14:paraId="635ED45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2.46</w:t>
            </w:r>
          </w:p>
        </w:tc>
        <w:tc>
          <w:tcPr>
            <w:tcW w:w="710" w:type="dxa"/>
            <w:tcBorders>
              <w:top w:val="nil"/>
              <w:left w:val="nil"/>
              <w:bottom w:val="single" w:sz="8" w:space="0" w:color="auto"/>
              <w:right w:val="nil"/>
            </w:tcBorders>
            <w:shd w:val="clear" w:color="auto" w:fill="auto"/>
            <w:noWrap/>
            <w:vAlign w:val="center"/>
            <w:hideMark/>
          </w:tcPr>
          <w:p w14:paraId="480513B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1.49</w:t>
            </w:r>
          </w:p>
        </w:tc>
        <w:tc>
          <w:tcPr>
            <w:tcW w:w="944" w:type="dxa"/>
            <w:tcBorders>
              <w:top w:val="nil"/>
              <w:left w:val="nil"/>
              <w:bottom w:val="single" w:sz="8" w:space="0" w:color="auto"/>
              <w:right w:val="nil"/>
            </w:tcBorders>
            <w:shd w:val="clear" w:color="auto" w:fill="auto"/>
            <w:noWrap/>
            <w:vAlign w:val="center"/>
            <w:hideMark/>
          </w:tcPr>
          <w:p w14:paraId="05D2A5A8"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65.87</w:t>
            </w:r>
          </w:p>
        </w:tc>
        <w:tc>
          <w:tcPr>
            <w:tcW w:w="648" w:type="dxa"/>
            <w:tcBorders>
              <w:top w:val="nil"/>
              <w:left w:val="nil"/>
              <w:bottom w:val="single" w:sz="8" w:space="0" w:color="auto"/>
              <w:right w:val="nil"/>
            </w:tcBorders>
            <w:shd w:val="clear" w:color="auto" w:fill="auto"/>
            <w:noWrap/>
            <w:vAlign w:val="center"/>
            <w:hideMark/>
          </w:tcPr>
          <w:p w14:paraId="7D29E4C3"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1.33</w:t>
            </w:r>
          </w:p>
        </w:tc>
        <w:tc>
          <w:tcPr>
            <w:tcW w:w="657" w:type="dxa"/>
            <w:tcBorders>
              <w:top w:val="nil"/>
              <w:left w:val="nil"/>
              <w:bottom w:val="single" w:sz="8" w:space="0" w:color="auto"/>
              <w:right w:val="nil"/>
            </w:tcBorders>
            <w:shd w:val="clear" w:color="auto" w:fill="auto"/>
            <w:noWrap/>
            <w:vAlign w:val="center"/>
            <w:hideMark/>
          </w:tcPr>
          <w:p w14:paraId="4B39F8A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1.13</w:t>
            </w:r>
          </w:p>
        </w:tc>
        <w:tc>
          <w:tcPr>
            <w:tcW w:w="630" w:type="dxa"/>
            <w:tcBorders>
              <w:top w:val="nil"/>
              <w:left w:val="nil"/>
              <w:bottom w:val="single" w:sz="8" w:space="0" w:color="auto"/>
              <w:right w:val="nil"/>
            </w:tcBorders>
            <w:shd w:val="clear" w:color="auto" w:fill="auto"/>
            <w:noWrap/>
            <w:vAlign w:val="center"/>
            <w:hideMark/>
          </w:tcPr>
          <w:p w14:paraId="0A0553EC"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1.38</w:t>
            </w:r>
          </w:p>
        </w:tc>
        <w:tc>
          <w:tcPr>
            <w:tcW w:w="791" w:type="dxa"/>
            <w:tcBorders>
              <w:top w:val="nil"/>
              <w:left w:val="nil"/>
              <w:bottom w:val="single" w:sz="8" w:space="0" w:color="auto"/>
              <w:right w:val="nil"/>
            </w:tcBorders>
            <w:shd w:val="clear" w:color="auto" w:fill="auto"/>
            <w:noWrap/>
            <w:vAlign w:val="center"/>
            <w:hideMark/>
          </w:tcPr>
          <w:p w14:paraId="0971472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5.51</w:t>
            </w:r>
          </w:p>
        </w:tc>
        <w:tc>
          <w:tcPr>
            <w:tcW w:w="684" w:type="dxa"/>
            <w:tcBorders>
              <w:top w:val="nil"/>
              <w:left w:val="nil"/>
              <w:bottom w:val="single" w:sz="8" w:space="0" w:color="auto"/>
              <w:right w:val="nil"/>
            </w:tcBorders>
            <w:shd w:val="clear" w:color="auto" w:fill="auto"/>
            <w:noWrap/>
            <w:vAlign w:val="center"/>
            <w:hideMark/>
          </w:tcPr>
          <w:p w14:paraId="59C2478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2.01</w:t>
            </w:r>
          </w:p>
        </w:tc>
        <w:tc>
          <w:tcPr>
            <w:tcW w:w="737" w:type="dxa"/>
            <w:tcBorders>
              <w:top w:val="nil"/>
              <w:left w:val="nil"/>
              <w:bottom w:val="single" w:sz="8" w:space="0" w:color="auto"/>
              <w:right w:val="nil"/>
            </w:tcBorders>
            <w:shd w:val="clear" w:color="auto" w:fill="auto"/>
            <w:noWrap/>
            <w:vAlign w:val="center"/>
            <w:hideMark/>
          </w:tcPr>
          <w:p w14:paraId="0D3FDD8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0.27</w:t>
            </w:r>
          </w:p>
        </w:tc>
        <w:tc>
          <w:tcPr>
            <w:tcW w:w="657" w:type="dxa"/>
            <w:tcBorders>
              <w:top w:val="nil"/>
              <w:left w:val="nil"/>
              <w:bottom w:val="single" w:sz="8" w:space="0" w:color="auto"/>
              <w:right w:val="nil"/>
            </w:tcBorders>
            <w:shd w:val="clear" w:color="auto" w:fill="auto"/>
            <w:noWrap/>
            <w:vAlign w:val="center"/>
            <w:hideMark/>
          </w:tcPr>
          <w:p w14:paraId="6621DD0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3.26</w:t>
            </w:r>
          </w:p>
        </w:tc>
        <w:tc>
          <w:tcPr>
            <w:tcW w:w="892" w:type="dxa"/>
            <w:tcBorders>
              <w:top w:val="nil"/>
              <w:left w:val="nil"/>
              <w:bottom w:val="single" w:sz="8" w:space="0" w:color="auto"/>
              <w:right w:val="nil"/>
            </w:tcBorders>
            <w:shd w:val="clear" w:color="auto" w:fill="auto"/>
            <w:noWrap/>
            <w:vAlign w:val="center"/>
            <w:hideMark/>
          </w:tcPr>
          <w:p w14:paraId="3C28573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0.91</w:t>
            </w:r>
          </w:p>
        </w:tc>
        <w:tc>
          <w:tcPr>
            <w:tcW w:w="867" w:type="dxa"/>
            <w:tcBorders>
              <w:top w:val="nil"/>
              <w:left w:val="nil"/>
              <w:bottom w:val="single" w:sz="8" w:space="0" w:color="auto"/>
              <w:right w:val="nil"/>
            </w:tcBorders>
            <w:shd w:val="clear" w:color="auto" w:fill="auto"/>
            <w:noWrap/>
            <w:vAlign w:val="center"/>
            <w:hideMark/>
          </w:tcPr>
          <w:p w14:paraId="72A6A96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34.13</w:t>
            </w:r>
          </w:p>
        </w:tc>
      </w:tr>
      <w:tr w:rsidR="004D79DA" w:rsidRPr="004D79DA" w14:paraId="78F9915C" w14:textId="77777777" w:rsidTr="006529EC">
        <w:trPr>
          <w:trHeight w:val="360"/>
        </w:trPr>
        <w:tc>
          <w:tcPr>
            <w:tcW w:w="1088" w:type="dxa"/>
            <w:tcBorders>
              <w:top w:val="nil"/>
              <w:left w:val="nil"/>
              <w:bottom w:val="nil"/>
              <w:right w:val="nil"/>
            </w:tcBorders>
            <w:shd w:val="clear" w:color="auto" w:fill="auto"/>
            <w:noWrap/>
            <w:vAlign w:val="center"/>
            <w:hideMark/>
          </w:tcPr>
          <w:p w14:paraId="2AC1DF89" w14:textId="77777777" w:rsidR="004D79DA" w:rsidRPr="004D79DA" w:rsidRDefault="004D79DA" w:rsidP="004D79DA">
            <w:pPr>
              <w:spacing w:after="0" w:line="240" w:lineRule="auto"/>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To Others</w:t>
            </w:r>
          </w:p>
        </w:tc>
        <w:tc>
          <w:tcPr>
            <w:tcW w:w="862" w:type="dxa"/>
            <w:tcBorders>
              <w:top w:val="nil"/>
              <w:left w:val="nil"/>
              <w:bottom w:val="nil"/>
              <w:right w:val="nil"/>
            </w:tcBorders>
            <w:shd w:val="clear" w:color="auto" w:fill="auto"/>
            <w:noWrap/>
            <w:vAlign w:val="center"/>
            <w:hideMark/>
          </w:tcPr>
          <w:p w14:paraId="6AA9503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40.89</w:t>
            </w:r>
          </w:p>
        </w:tc>
        <w:tc>
          <w:tcPr>
            <w:tcW w:w="611" w:type="dxa"/>
            <w:tcBorders>
              <w:top w:val="nil"/>
              <w:left w:val="nil"/>
              <w:bottom w:val="nil"/>
              <w:right w:val="nil"/>
            </w:tcBorders>
            <w:shd w:val="clear" w:color="auto" w:fill="auto"/>
            <w:noWrap/>
            <w:vAlign w:val="center"/>
            <w:hideMark/>
          </w:tcPr>
          <w:p w14:paraId="7C77A984"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52.17</w:t>
            </w:r>
          </w:p>
        </w:tc>
        <w:tc>
          <w:tcPr>
            <w:tcW w:w="603" w:type="dxa"/>
            <w:tcBorders>
              <w:top w:val="nil"/>
              <w:left w:val="nil"/>
              <w:bottom w:val="nil"/>
              <w:right w:val="nil"/>
            </w:tcBorders>
            <w:shd w:val="clear" w:color="auto" w:fill="auto"/>
            <w:noWrap/>
            <w:vAlign w:val="center"/>
            <w:hideMark/>
          </w:tcPr>
          <w:p w14:paraId="15AF351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57.8</w:t>
            </w:r>
          </w:p>
        </w:tc>
        <w:tc>
          <w:tcPr>
            <w:tcW w:w="854" w:type="dxa"/>
            <w:tcBorders>
              <w:top w:val="nil"/>
              <w:left w:val="nil"/>
              <w:bottom w:val="nil"/>
              <w:right w:val="nil"/>
            </w:tcBorders>
            <w:shd w:val="clear" w:color="auto" w:fill="auto"/>
            <w:noWrap/>
            <w:vAlign w:val="center"/>
            <w:hideMark/>
          </w:tcPr>
          <w:p w14:paraId="7D94DB9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25.64</w:t>
            </w:r>
          </w:p>
        </w:tc>
        <w:tc>
          <w:tcPr>
            <w:tcW w:w="580" w:type="dxa"/>
            <w:tcBorders>
              <w:top w:val="nil"/>
              <w:left w:val="nil"/>
              <w:bottom w:val="nil"/>
              <w:right w:val="nil"/>
            </w:tcBorders>
            <w:shd w:val="clear" w:color="auto" w:fill="auto"/>
            <w:noWrap/>
            <w:vAlign w:val="center"/>
            <w:hideMark/>
          </w:tcPr>
          <w:p w14:paraId="52B8418F"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46.78</w:t>
            </w:r>
          </w:p>
        </w:tc>
        <w:tc>
          <w:tcPr>
            <w:tcW w:w="845" w:type="dxa"/>
            <w:tcBorders>
              <w:top w:val="nil"/>
              <w:left w:val="nil"/>
              <w:bottom w:val="nil"/>
              <w:right w:val="nil"/>
            </w:tcBorders>
            <w:shd w:val="clear" w:color="auto" w:fill="auto"/>
            <w:noWrap/>
            <w:vAlign w:val="center"/>
            <w:hideMark/>
          </w:tcPr>
          <w:p w14:paraId="01B7FCC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38.46</w:t>
            </w:r>
          </w:p>
        </w:tc>
        <w:tc>
          <w:tcPr>
            <w:tcW w:w="580" w:type="dxa"/>
            <w:tcBorders>
              <w:top w:val="nil"/>
              <w:left w:val="nil"/>
              <w:bottom w:val="nil"/>
              <w:right w:val="nil"/>
            </w:tcBorders>
            <w:shd w:val="clear" w:color="auto" w:fill="auto"/>
            <w:noWrap/>
            <w:vAlign w:val="center"/>
            <w:hideMark/>
          </w:tcPr>
          <w:p w14:paraId="0A68C1A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41.42</w:t>
            </w:r>
          </w:p>
        </w:tc>
        <w:tc>
          <w:tcPr>
            <w:tcW w:w="611" w:type="dxa"/>
            <w:tcBorders>
              <w:top w:val="nil"/>
              <w:left w:val="nil"/>
              <w:bottom w:val="nil"/>
              <w:right w:val="nil"/>
            </w:tcBorders>
            <w:shd w:val="clear" w:color="auto" w:fill="auto"/>
            <w:noWrap/>
            <w:vAlign w:val="center"/>
            <w:hideMark/>
          </w:tcPr>
          <w:p w14:paraId="6FDAAE7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34.04</w:t>
            </w:r>
          </w:p>
        </w:tc>
        <w:tc>
          <w:tcPr>
            <w:tcW w:w="809" w:type="dxa"/>
            <w:tcBorders>
              <w:top w:val="nil"/>
              <w:left w:val="nil"/>
              <w:bottom w:val="nil"/>
              <w:right w:val="nil"/>
            </w:tcBorders>
            <w:shd w:val="clear" w:color="auto" w:fill="auto"/>
            <w:noWrap/>
            <w:vAlign w:val="center"/>
            <w:hideMark/>
          </w:tcPr>
          <w:p w14:paraId="3364DB6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43.2</w:t>
            </w:r>
          </w:p>
        </w:tc>
        <w:tc>
          <w:tcPr>
            <w:tcW w:w="710" w:type="dxa"/>
            <w:tcBorders>
              <w:top w:val="nil"/>
              <w:left w:val="nil"/>
              <w:bottom w:val="nil"/>
              <w:right w:val="nil"/>
            </w:tcBorders>
            <w:shd w:val="clear" w:color="auto" w:fill="auto"/>
            <w:noWrap/>
            <w:vAlign w:val="center"/>
            <w:hideMark/>
          </w:tcPr>
          <w:p w14:paraId="3F42B00D"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48.15</w:t>
            </w:r>
          </w:p>
        </w:tc>
        <w:tc>
          <w:tcPr>
            <w:tcW w:w="944" w:type="dxa"/>
            <w:tcBorders>
              <w:top w:val="nil"/>
              <w:left w:val="nil"/>
              <w:bottom w:val="nil"/>
              <w:right w:val="nil"/>
            </w:tcBorders>
            <w:shd w:val="clear" w:color="auto" w:fill="auto"/>
            <w:noWrap/>
            <w:vAlign w:val="center"/>
            <w:hideMark/>
          </w:tcPr>
          <w:p w14:paraId="7C68B930"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35.15</w:t>
            </w:r>
          </w:p>
        </w:tc>
        <w:tc>
          <w:tcPr>
            <w:tcW w:w="648" w:type="dxa"/>
            <w:tcBorders>
              <w:top w:val="nil"/>
              <w:left w:val="nil"/>
              <w:bottom w:val="nil"/>
              <w:right w:val="nil"/>
            </w:tcBorders>
            <w:shd w:val="clear" w:color="auto" w:fill="auto"/>
            <w:noWrap/>
            <w:vAlign w:val="center"/>
            <w:hideMark/>
          </w:tcPr>
          <w:p w14:paraId="589557C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58.96</w:t>
            </w:r>
          </w:p>
        </w:tc>
        <w:tc>
          <w:tcPr>
            <w:tcW w:w="657" w:type="dxa"/>
            <w:tcBorders>
              <w:top w:val="nil"/>
              <w:left w:val="nil"/>
              <w:bottom w:val="nil"/>
              <w:right w:val="nil"/>
            </w:tcBorders>
            <w:shd w:val="clear" w:color="auto" w:fill="auto"/>
            <w:noWrap/>
            <w:vAlign w:val="center"/>
            <w:hideMark/>
          </w:tcPr>
          <w:p w14:paraId="74564CEE"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52.06</w:t>
            </w:r>
          </w:p>
        </w:tc>
        <w:tc>
          <w:tcPr>
            <w:tcW w:w="630" w:type="dxa"/>
            <w:tcBorders>
              <w:top w:val="nil"/>
              <w:left w:val="nil"/>
              <w:bottom w:val="nil"/>
              <w:right w:val="nil"/>
            </w:tcBorders>
            <w:shd w:val="clear" w:color="auto" w:fill="auto"/>
            <w:noWrap/>
            <w:vAlign w:val="center"/>
            <w:hideMark/>
          </w:tcPr>
          <w:p w14:paraId="2DD23129"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26.59</w:t>
            </w:r>
          </w:p>
        </w:tc>
        <w:tc>
          <w:tcPr>
            <w:tcW w:w="791" w:type="dxa"/>
            <w:tcBorders>
              <w:top w:val="nil"/>
              <w:left w:val="nil"/>
              <w:bottom w:val="nil"/>
              <w:right w:val="nil"/>
            </w:tcBorders>
            <w:shd w:val="clear" w:color="auto" w:fill="auto"/>
            <w:noWrap/>
            <w:vAlign w:val="center"/>
            <w:hideMark/>
          </w:tcPr>
          <w:p w14:paraId="73B4BE8B"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34.66</w:t>
            </w:r>
          </w:p>
        </w:tc>
        <w:tc>
          <w:tcPr>
            <w:tcW w:w="684" w:type="dxa"/>
            <w:tcBorders>
              <w:top w:val="nil"/>
              <w:left w:val="nil"/>
              <w:bottom w:val="nil"/>
              <w:right w:val="nil"/>
            </w:tcBorders>
            <w:shd w:val="clear" w:color="auto" w:fill="auto"/>
            <w:noWrap/>
            <w:vAlign w:val="center"/>
            <w:hideMark/>
          </w:tcPr>
          <w:p w14:paraId="77FED3BA"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37.87</w:t>
            </w:r>
          </w:p>
        </w:tc>
        <w:tc>
          <w:tcPr>
            <w:tcW w:w="737" w:type="dxa"/>
            <w:tcBorders>
              <w:top w:val="nil"/>
              <w:left w:val="nil"/>
              <w:bottom w:val="nil"/>
              <w:right w:val="nil"/>
            </w:tcBorders>
            <w:shd w:val="clear" w:color="auto" w:fill="auto"/>
            <w:noWrap/>
            <w:vAlign w:val="center"/>
            <w:hideMark/>
          </w:tcPr>
          <w:p w14:paraId="060D82E1"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20.83</w:t>
            </w:r>
          </w:p>
        </w:tc>
        <w:tc>
          <w:tcPr>
            <w:tcW w:w="657" w:type="dxa"/>
            <w:tcBorders>
              <w:top w:val="nil"/>
              <w:left w:val="nil"/>
              <w:bottom w:val="nil"/>
              <w:right w:val="nil"/>
            </w:tcBorders>
            <w:shd w:val="clear" w:color="auto" w:fill="auto"/>
            <w:noWrap/>
            <w:vAlign w:val="center"/>
            <w:hideMark/>
          </w:tcPr>
          <w:p w14:paraId="4F62B267"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73.18</w:t>
            </w:r>
          </w:p>
        </w:tc>
        <w:tc>
          <w:tcPr>
            <w:tcW w:w="892" w:type="dxa"/>
            <w:tcBorders>
              <w:top w:val="nil"/>
              <w:left w:val="nil"/>
              <w:bottom w:val="nil"/>
              <w:right w:val="nil"/>
            </w:tcBorders>
            <w:shd w:val="clear" w:color="auto" w:fill="auto"/>
            <w:noWrap/>
            <w:vAlign w:val="center"/>
            <w:hideMark/>
          </w:tcPr>
          <w:p w14:paraId="1862E9E5" w14:textId="77777777" w:rsidR="004D79DA" w:rsidRPr="004D79DA" w:rsidRDefault="004D79DA" w:rsidP="004D79DA">
            <w:pPr>
              <w:spacing w:after="0" w:line="240" w:lineRule="auto"/>
              <w:jc w:val="center"/>
              <w:rPr>
                <w:rFonts w:ascii="Times New Roman" w:eastAsia="Times New Roman" w:hAnsi="Times New Roman" w:cs="Times New Roman"/>
                <w:color w:val="000000"/>
                <w:sz w:val="16"/>
                <w:szCs w:val="16"/>
                <w:lang w:val="en-US"/>
              </w:rPr>
            </w:pPr>
            <w:r w:rsidRPr="004D79DA">
              <w:rPr>
                <w:rFonts w:ascii="Times New Roman" w:eastAsia="Times New Roman" w:hAnsi="Times New Roman" w:cs="Times New Roman"/>
                <w:color w:val="000000"/>
                <w:sz w:val="16"/>
                <w:szCs w:val="16"/>
                <w:lang w:val="en-US"/>
              </w:rPr>
              <w:t>28.1</w:t>
            </w:r>
          </w:p>
        </w:tc>
        <w:tc>
          <w:tcPr>
            <w:tcW w:w="867" w:type="dxa"/>
            <w:tcBorders>
              <w:top w:val="single" w:sz="8" w:space="0" w:color="auto"/>
              <w:left w:val="nil"/>
              <w:bottom w:val="single" w:sz="8" w:space="0" w:color="auto"/>
              <w:right w:val="nil"/>
            </w:tcBorders>
            <w:shd w:val="clear" w:color="auto" w:fill="auto"/>
            <w:noWrap/>
            <w:vAlign w:val="center"/>
            <w:hideMark/>
          </w:tcPr>
          <w:p w14:paraId="25B3ACD1" w14:textId="77777777" w:rsidR="004D79DA" w:rsidRPr="004D79DA" w:rsidRDefault="004D79DA" w:rsidP="004D79DA">
            <w:pPr>
              <w:spacing w:after="0" w:line="240" w:lineRule="auto"/>
              <w:jc w:val="center"/>
              <w:rPr>
                <w:rFonts w:ascii="Times New Roman" w:eastAsia="Times New Roman" w:hAnsi="Times New Roman" w:cs="Times New Roman"/>
                <w:b/>
                <w:bCs/>
                <w:color w:val="000000"/>
                <w:sz w:val="16"/>
                <w:szCs w:val="16"/>
                <w:lang w:val="en-US"/>
              </w:rPr>
            </w:pPr>
            <w:r w:rsidRPr="004D79DA">
              <w:rPr>
                <w:rFonts w:ascii="Times New Roman" w:eastAsia="Times New Roman" w:hAnsi="Times New Roman" w:cs="Times New Roman"/>
                <w:b/>
                <w:bCs/>
                <w:color w:val="000000"/>
                <w:sz w:val="16"/>
                <w:szCs w:val="16"/>
                <w:lang w:val="en-US"/>
              </w:rPr>
              <w:t>41.89%</w:t>
            </w:r>
          </w:p>
        </w:tc>
      </w:tr>
      <w:tr w:rsidR="004D79DA" w:rsidRPr="004D79DA" w14:paraId="55B34C88" w14:textId="77777777" w:rsidTr="006529EC">
        <w:trPr>
          <w:trHeight w:val="360"/>
        </w:trPr>
        <w:tc>
          <w:tcPr>
            <w:tcW w:w="15660" w:type="dxa"/>
            <w:gridSpan w:val="21"/>
            <w:tcBorders>
              <w:top w:val="single" w:sz="8" w:space="0" w:color="auto"/>
              <w:left w:val="nil"/>
              <w:bottom w:val="single" w:sz="8" w:space="0" w:color="auto"/>
              <w:right w:val="nil"/>
            </w:tcBorders>
            <w:shd w:val="clear" w:color="auto" w:fill="auto"/>
            <w:noWrap/>
            <w:vAlign w:val="center"/>
            <w:hideMark/>
          </w:tcPr>
          <w:p w14:paraId="194A628C" w14:textId="0D7FA52C" w:rsidR="004D79DA" w:rsidRPr="004D79DA" w:rsidRDefault="004D79DA" w:rsidP="004D79DA">
            <w:pPr>
              <w:spacing w:after="0" w:line="240" w:lineRule="auto"/>
              <w:jc w:val="both"/>
              <w:rPr>
                <w:rFonts w:ascii="Times New Roman" w:eastAsia="Times New Roman" w:hAnsi="Times New Roman" w:cs="Times New Roman"/>
                <w:b/>
                <w:bCs/>
                <w:color w:val="000000"/>
                <w:sz w:val="16"/>
                <w:szCs w:val="16"/>
                <w:lang w:val="en-US"/>
              </w:rPr>
            </w:pPr>
            <w:r w:rsidRPr="004D79DA">
              <w:rPr>
                <w:rFonts w:ascii="Times New Roman" w:eastAsia="Times New Roman" w:hAnsi="Times New Roman" w:cs="Times New Roman"/>
                <w:b/>
                <w:bCs/>
                <w:color w:val="000000"/>
                <w:sz w:val="16"/>
                <w:szCs w:val="16"/>
                <w:lang w:val="en-US"/>
              </w:rPr>
              <w:t>Notes:</w:t>
            </w:r>
            <w:r w:rsidRPr="004D79DA">
              <w:rPr>
                <w:rFonts w:ascii="Times New Roman" w:eastAsia="Times New Roman" w:hAnsi="Times New Roman" w:cs="Times New Roman"/>
                <w:color w:val="000000"/>
                <w:sz w:val="16"/>
                <w:szCs w:val="16"/>
                <w:lang w:val="en-US"/>
              </w:rPr>
              <w:t xml:space="preserve"> The sample is from January, 1985 through December, 2016, </w:t>
            </w:r>
            <w:r w:rsidR="006529EC">
              <w:rPr>
                <w:rFonts w:ascii="Times New Roman" w:eastAsia="Times New Roman" w:hAnsi="Times New Roman" w:cs="Times New Roman"/>
                <w:color w:val="000000"/>
                <w:sz w:val="16"/>
                <w:szCs w:val="16"/>
                <w:lang w:val="en-US"/>
              </w:rPr>
              <w:t>and the predictive horizon is 12</w:t>
            </w:r>
            <w:r w:rsidRPr="004D79DA">
              <w:rPr>
                <w:rFonts w:ascii="Times New Roman" w:eastAsia="Times New Roman" w:hAnsi="Times New Roman" w:cs="Times New Roman"/>
                <w:color w:val="000000"/>
                <w:sz w:val="16"/>
                <w:szCs w:val="16"/>
                <w:lang w:val="en-US"/>
              </w:rPr>
              <w:t xml:space="preserve"> months. The </w:t>
            </w:r>
            <w:proofErr w:type="spellStart"/>
            <w:r w:rsidRPr="004D79DA">
              <w:rPr>
                <w:rFonts w:ascii="Times New Roman" w:eastAsia="Times New Roman" w:hAnsi="Times New Roman" w:cs="Times New Roman"/>
                <w:color w:val="000000"/>
                <w:sz w:val="16"/>
                <w:szCs w:val="16"/>
                <w:lang w:val="en-US"/>
              </w:rPr>
              <w:t>ij-th</w:t>
            </w:r>
            <w:proofErr w:type="spellEnd"/>
            <w:r w:rsidRPr="004D79DA">
              <w:rPr>
                <w:rFonts w:ascii="Times New Roman" w:eastAsia="Times New Roman" w:hAnsi="Times New Roman" w:cs="Times New Roman"/>
                <w:color w:val="000000"/>
                <w:sz w:val="16"/>
                <w:szCs w:val="16"/>
                <w:lang w:val="en-US"/>
              </w:rPr>
              <w:t xml:space="preserve"> entry of the upper-left 19 × 19 country submatrix gives the </w:t>
            </w:r>
            <w:proofErr w:type="spellStart"/>
            <w:r w:rsidRPr="004D79DA">
              <w:rPr>
                <w:rFonts w:ascii="Times New Roman" w:eastAsia="Times New Roman" w:hAnsi="Times New Roman" w:cs="Times New Roman"/>
                <w:color w:val="000000"/>
                <w:sz w:val="16"/>
                <w:szCs w:val="16"/>
                <w:lang w:val="en-US"/>
              </w:rPr>
              <w:t>ij-th</w:t>
            </w:r>
            <w:proofErr w:type="spellEnd"/>
            <w:r w:rsidRPr="004D79DA">
              <w:rPr>
                <w:rFonts w:ascii="Times New Roman" w:eastAsia="Times New Roman" w:hAnsi="Times New Roman" w:cs="Times New Roman"/>
                <w:color w:val="000000"/>
                <w:sz w:val="16"/>
                <w:szCs w:val="16"/>
                <w:lang w:val="en-US"/>
              </w:rPr>
              <w:t xml:space="preserve"> pairwise directional sp</w:t>
            </w:r>
            <w:r w:rsidR="006529EC">
              <w:rPr>
                <w:rFonts w:ascii="Times New Roman" w:eastAsia="Times New Roman" w:hAnsi="Times New Roman" w:cs="Times New Roman"/>
                <w:color w:val="000000"/>
                <w:sz w:val="16"/>
                <w:szCs w:val="16"/>
                <w:lang w:val="en-US"/>
              </w:rPr>
              <w:t>illover; i.e., the percent of 12</w:t>
            </w:r>
            <w:r w:rsidRPr="004D79DA">
              <w:rPr>
                <w:rFonts w:ascii="Times New Roman" w:eastAsia="Times New Roman" w:hAnsi="Times New Roman" w:cs="Times New Roman"/>
                <w:color w:val="000000"/>
                <w:sz w:val="16"/>
                <w:szCs w:val="16"/>
                <w:lang w:val="en-US"/>
              </w:rPr>
              <w:t xml:space="preserve">-months-ahead forecast error variance in GPR of country </w:t>
            </w:r>
            <w:proofErr w:type="spellStart"/>
            <w:r w:rsidRPr="004D79DA">
              <w:rPr>
                <w:rFonts w:ascii="Times New Roman" w:eastAsia="Times New Roman" w:hAnsi="Times New Roman" w:cs="Times New Roman"/>
                <w:color w:val="000000"/>
                <w:sz w:val="16"/>
                <w:szCs w:val="16"/>
                <w:lang w:val="en-US"/>
              </w:rPr>
              <w:t>i</w:t>
            </w:r>
            <w:proofErr w:type="spellEnd"/>
            <w:r w:rsidRPr="004D79DA">
              <w:rPr>
                <w:rFonts w:ascii="Times New Roman" w:eastAsia="Times New Roman" w:hAnsi="Times New Roman" w:cs="Times New Roman"/>
                <w:color w:val="000000"/>
                <w:sz w:val="16"/>
                <w:szCs w:val="16"/>
                <w:lang w:val="en-US"/>
              </w:rPr>
              <w:t xml:space="preserve"> due to shocks from GPR in country j. The rightmost (From Others) column gives total directional spillover (from); i.e., row sums (from all others to </w:t>
            </w:r>
            <w:proofErr w:type="spellStart"/>
            <w:r w:rsidRPr="004D79DA">
              <w:rPr>
                <w:rFonts w:ascii="Times New Roman" w:eastAsia="Times New Roman" w:hAnsi="Times New Roman" w:cs="Times New Roman"/>
                <w:color w:val="000000"/>
                <w:sz w:val="16"/>
                <w:szCs w:val="16"/>
                <w:lang w:val="en-US"/>
              </w:rPr>
              <w:t>i</w:t>
            </w:r>
            <w:proofErr w:type="spellEnd"/>
            <w:r w:rsidRPr="004D79DA">
              <w:rPr>
                <w:rFonts w:ascii="Times New Roman" w:eastAsia="Times New Roman" w:hAnsi="Times New Roman" w:cs="Times New Roman"/>
                <w:color w:val="000000"/>
                <w:sz w:val="16"/>
                <w:szCs w:val="16"/>
                <w:lang w:val="en-US"/>
              </w:rPr>
              <w:t>). The bottom (To Others) row gives total directional spillover (to); i.e., column sums (to all others</w:t>
            </w:r>
            <w:r w:rsidR="006529EC">
              <w:rPr>
                <w:rFonts w:ascii="Times New Roman" w:eastAsia="Times New Roman" w:hAnsi="Times New Roman" w:cs="Times New Roman"/>
                <w:color w:val="000000"/>
                <w:sz w:val="16"/>
                <w:szCs w:val="16"/>
                <w:lang w:val="en-US"/>
              </w:rPr>
              <w:t xml:space="preserve"> from j)</w:t>
            </w:r>
            <w:r w:rsidRPr="004D79DA">
              <w:rPr>
                <w:rFonts w:ascii="Times New Roman" w:eastAsia="Times New Roman" w:hAnsi="Times New Roman" w:cs="Times New Roman"/>
                <w:color w:val="000000"/>
                <w:sz w:val="16"/>
                <w:szCs w:val="16"/>
                <w:lang w:val="en-US"/>
              </w:rPr>
              <w:t>. The bottom-right element (in boldface) is total spillover (mean ‘‘from’’ spillover, or equivalently, mean ‘‘to’’ spillover)</w:t>
            </w:r>
          </w:p>
        </w:tc>
      </w:tr>
    </w:tbl>
    <w:p w14:paraId="7E85578D" w14:textId="77777777" w:rsidR="00957E04" w:rsidRDefault="00957E04" w:rsidP="00957E04"/>
    <w:p w14:paraId="6C9AEDB1" w14:textId="435BF0D6" w:rsidR="00957E04" w:rsidRDefault="00957E04" w:rsidP="00957E04"/>
    <w:p w14:paraId="0E9D8894" w14:textId="77777777" w:rsidR="00957E04" w:rsidRDefault="00957E04" w:rsidP="00957E04"/>
    <w:p w14:paraId="4C8D512F" w14:textId="739865D7" w:rsidR="00957E04" w:rsidRPr="00CE03CF" w:rsidRDefault="00957E04" w:rsidP="00957E04">
      <w:pPr>
        <w:pStyle w:val="reference"/>
        <w:ind w:leftChars="204" w:left="573" w:hangingChars="62" w:hanging="124"/>
        <w:rPr>
          <w:color w:val="000000"/>
          <w:kern w:val="0"/>
          <w:sz w:val="20"/>
          <w:szCs w:val="20"/>
          <w:lang w:val="en-US" w:eastAsia="en-US"/>
        </w:rPr>
      </w:pPr>
      <w:r w:rsidRPr="00CE03CF">
        <w:rPr>
          <w:b/>
          <w:color w:val="000000"/>
          <w:kern w:val="0"/>
          <w:sz w:val="20"/>
          <w:szCs w:val="20"/>
          <w:lang w:val="en-US" w:eastAsia="en-US"/>
        </w:rPr>
        <w:lastRenderedPageBreak/>
        <w:t>Fig. 1</w:t>
      </w:r>
      <w:r w:rsidR="00B01445">
        <w:rPr>
          <w:color w:val="000000"/>
          <w:kern w:val="0"/>
          <w:sz w:val="20"/>
          <w:szCs w:val="20"/>
          <w:lang w:val="en-US" w:eastAsia="en-US"/>
        </w:rPr>
        <w:t xml:space="preserve"> Pairwise</w:t>
      </w:r>
      <w:r w:rsidRPr="00CE03CF">
        <w:rPr>
          <w:color w:val="000000"/>
          <w:kern w:val="0"/>
          <w:sz w:val="20"/>
          <w:szCs w:val="20"/>
          <w:lang w:val="en-US" w:eastAsia="en-US"/>
        </w:rPr>
        <w:t xml:space="preserve"> directional </w:t>
      </w:r>
      <w:r w:rsidR="00B01445">
        <w:rPr>
          <w:color w:val="000000"/>
          <w:kern w:val="0"/>
          <w:sz w:val="20"/>
          <w:szCs w:val="20"/>
          <w:lang w:val="en-US" w:eastAsia="en-US"/>
        </w:rPr>
        <w:t xml:space="preserve">mean </w:t>
      </w:r>
      <w:r w:rsidRPr="00CE03CF">
        <w:rPr>
          <w:color w:val="000000"/>
          <w:kern w:val="0"/>
          <w:sz w:val="20"/>
          <w:szCs w:val="20"/>
          <w:lang w:val="en-US" w:eastAsia="en-US"/>
        </w:rPr>
        <w:t>spillovers</w:t>
      </w:r>
      <w:r w:rsidR="00B01445">
        <w:rPr>
          <w:color w:val="000000"/>
          <w:kern w:val="0"/>
          <w:sz w:val="20"/>
          <w:szCs w:val="20"/>
          <w:lang w:val="en-US" w:eastAsia="en-US"/>
        </w:rPr>
        <w:t xml:space="preserve"> of GPR</w:t>
      </w:r>
      <w:r>
        <w:rPr>
          <w:color w:val="000000"/>
          <w:kern w:val="0"/>
          <w:sz w:val="20"/>
          <w:szCs w:val="20"/>
          <w:lang w:val="en-US" w:eastAsia="en-US"/>
        </w:rPr>
        <w:t xml:space="preserve"> (Spring Graph)</w:t>
      </w:r>
    </w:p>
    <w:p w14:paraId="57BA2ADB" w14:textId="75F3E429" w:rsidR="00957E04" w:rsidRPr="00E87755" w:rsidRDefault="00957E04" w:rsidP="00E87755">
      <w:pPr>
        <w:pStyle w:val="reference"/>
        <w:ind w:leftChars="33" w:left="324" w:hangingChars="104" w:hanging="251"/>
        <w:rPr>
          <w:b/>
        </w:rPr>
      </w:pPr>
      <w:r w:rsidRPr="00426CFE">
        <w:rPr>
          <w:b/>
          <w:noProof/>
          <w:lang w:val="en-US" w:eastAsia="zh-CN"/>
        </w:rPr>
        <w:drawing>
          <wp:inline distT="0" distB="0" distL="0" distR="0" wp14:anchorId="5E4D1219" wp14:editId="4E8E4648">
            <wp:extent cx="8991600" cy="5486400"/>
            <wp:effectExtent l="0" t="0" r="0" b="0"/>
            <wp:docPr id="2" name="Picture 2" descr="H:\PhD\Research Proposal-11\Pictures\Mean connected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hD\Research Proposal-11\Pictures\Mean connectednes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96189" cy="5611234"/>
                    </a:xfrm>
                    <a:prstGeom prst="rect">
                      <a:avLst/>
                    </a:prstGeom>
                    <a:noFill/>
                    <a:ln>
                      <a:noFill/>
                    </a:ln>
                  </pic:spPr>
                </pic:pic>
              </a:graphicData>
            </a:graphic>
          </wp:inline>
        </w:drawing>
      </w:r>
    </w:p>
    <w:p w14:paraId="1C0AFC3C" w14:textId="74578976" w:rsidR="00957E04" w:rsidRPr="00E86184" w:rsidRDefault="00957E04" w:rsidP="00957E04">
      <w:pPr>
        <w:pStyle w:val="FootnoteText"/>
        <w:jc w:val="both"/>
        <w:rPr>
          <w:rFonts w:ascii="Times New Roman" w:eastAsiaTheme="minorHAnsi" w:hAnsi="Times New Roman" w:cs="Times New Roman"/>
        </w:rPr>
      </w:pPr>
      <w:r w:rsidRPr="00687C89">
        <w:rPr>
          <w:rFonts w:ascii="Times New Roman" w:eastAsiaTheme="minorEastAsia" w:hAnsi="Times New Roman" w:cs="Times New Roman"/>
          <w:b/>
          <w:lang w:val="en-GB"/>
        </w:rPr>
        <w:t xml:space="preserve">Notes: </w:t>
      </w:r>
      <w:r w:rsidR="00575FFD">
        <w:rPr>
          <w:rFonts w:ascii="Times New Roman" w:eastAsiaTheme="minorEastAsia" w:hAnsi="Times New Roman" w:cs="Times New Roman"/>
          <w:lang w:val="en-GB"/>
        </w:rPr>
        <w:t>The Spring Graph</w:t>
      </w:r>
      <w:r w:rsidRPr="000541E8">
        <w:rPr>
          <w:rFonts w:ascii="Times New Roman" w:eastAsiaTheme="minorEastAsia" w:hAnsi="Times New Roman" w:cs="Times New Roman"/>
          <w:lang w:val="en-GB"/>
        </w:rPr>
        <w:t xml:space="preserve"> presented in</w:t>
      </w:r>
      <w:r>
        <w:rPr>
          <w:rFonts w:ascii="Times New Roman" w:eastAsiaTheme="minorEastAsia" w:hAnsi="Times New Roman" w:cs="Times New Roman"/>
          <w:b/>
          <w:lang w:val="en-GB"/>
        </w:rPr>
        <w:t xml:space="preserve"> </w:t>
      </w:r>
      <w:r w:rsidR="00FC4126">
        <w:rPr>
          <w:rFonts w:ascii="Times New Roman" w:hAnsi="Times New Roman" w:cs="Times New Roman"/>
          <w:b/>
          <w:lang w:val="en-GB"/>
        </w:rPr>
        <w:t>Fig. 1</w:t>
      </w:r>
      <w:r>
        <w:rPr>
          <w:rFonts w:ascii="Times New Roman" w:hAnsi="Times New Roman" w:cs="Times New Roman"/>
          <w:lang w:val="en-GB"/>
        </w:rPr>
        <w:t xml:space="preserve"> show</w:t>
      </w:r>
      <w:r w:rsidR="00FC4126">
        <w:rPr>
          <w:rFonts w:ascii="Times New Roman" w:hAnsi="Times New Roman" w:cs="Times New Roman"/>
          <w:lang w:val="en-GB"/>
        </w:rPr>
        <w:t>s</w:t>
      </w:r>
      <w:r>
        <w:rPr>
          <w:rFonts w:ascii="Times New Roman" w:hAnsi="Times New Roman" w:cs="Times New Roman"/>
          <w:lang w:val="en-GB"/>
        </w:rPr>
        <w:t xml:space="preserve"> </w:t>
      </w:r>
      <w:r w:rsidRPr="00847F34">
        <w:rPr>
          <w:rFonts w:ascii="Times New Roman" w:eastAsiaTheme="minorEastAsia" w:hAnsi="Times New Roman" w:cs="Times New Roman"/>
          <w:lang w:val="en-GB"/>
        </w:rPr>
        <w:t xml:space="preserve">the </w:t>
      </w:r>
      <w:r w:rsidR="00FC4126">
        <w:rPr>
          <w:rFonts w:ascii="Times New Roman" w:hAnsi="Times New Roman" w:cs="Times New Roman"/>
          <w:lang w:val="en-GB"/>
        </w:rPr>
        <w:t>pairwise mean</w:t>
      </w:r>
      <w:r>
        <w:rPr>
          <w:rFonts w:ascii="Times New Roman" w:hAnsi="Times New Roman" w:cs="Times New Roman"/>
          <w:lang w:val="en-GB"/>
        </w:rPr>
        <w:t xml:space="preserve"> (static) spillovers </w:t>
      </w:r>
      <w:r w:rsidRPr="00847F34">
        <w:rPr>
          <w:rFonts w:ascii="Times New Roman" w:hAnsi="Times New Roman" w:cs="Times New Roman"/>
          <w:lang w:val="en-GB"/>
        </w:rPr>
        <w:t xml:space="preserve">among </w:t>
      </w:r>
      <w:r>
        <w:rPr>
          <w:rFonts w:ascii="Times New Roman" w:hAnsi="Times New Roman" w:cs="Times New Roman"/>
          <w:lang w:val="en-GB"/>
        </w:rPr>
        <w:t xml:space="preserve">sample countries. </w:t>
      </w:r>
      <w:r>
        <w:rPr>
          <w:rFonts w:ascii="Times New Roman" w:hAnsi="Times New Roman" w:cs="Times New Roman"/>
        </w:rPr>
        <w:t>The colours</w:t>
      </w:r>
      <w:r w:rsidR="00163C28">
        <w:rPr>
          <w:rFonts w:ascii="Times New Roman" w:hAnsi="Times New Roman" w:cs="Times New Roman"/>
        </w:rPr>
        <w:t xml:space="preserve"> of nodes (circles)</w:t>
      </w:r>
      <w:r>
        <w:rPr>
          <w:rFonts w:ascii="Times New Roman" w:hAnsi="Times New Roman" w:cs="Times New Roman"/>
        </w:rPr>
        <w:t xml:space="preserve"> are in the following order: green (25</w:t>
      </w:r>
      <w:r>
        <w:rPr>
          <w:rFonts w:ascii="Times New Roman" w:hAnsi="Times New Roman" w:cs="Times New Roman"/>
          <w:vertAlign w:val="superscript"/>
        </w:rPr>
        <w:t>th</w:t>
      </w:r>
      <w:r>
        <w:rPr>
          <w:rFonts w:ascii="Times New Roman" w:hAnsi="Times New Roman" w:cs="Times New Roman"/>
        </w:rPr>
        <w:t xml:space="preserve"> percentile), yellow (50</w:t>
      </w:r>
      <w:r>
        <w:rPr>
          <w:rFonts w:ascii="Times New Roman" w:hAnsi="Times New Roman" w:cs="Times New Roman"/>
          <w:vertAlign w:val="superscript"/>
        </w:rPr>
        <w:t>th</w:t>
      </w:r>
      <w:r>
        <w:rPr>
          <w:rFonts w:ascii="Times New Roman" w:hAnsi="Times New Roman" w:cs="Times New Roman"/>
        </w:rPr>
        <w:t xml:space="preserve"> percentile), orange (75</w:t>
      </w:r>
      <w:r>
        <w:rPr>
          <w:rFonts w:ascii="Times New Roman" w:hAnsi="Times New Roman" w:cs="Times New Roman"/>
          <w:vertAlign w:val="superscript"/>
        </w:rPr>
        <w:t>th</w:t>
      </w:r>
      <w:r>
        <w:rPr>
          <w:rFonts w:ascii="Times New Roman" w:hAnsi="Times New Roman" w:cs="Times New Roman"/>
        </w:rPr>
        <w:t xml:space="preserve"> percentile) and red (&gt; 75</w:t>
      </w:r>
      <w:r>
        <w:rPr>
          <w:rFonts w:ascii="Times New Roman" w:hAnsi="Times New Roman" w:cs="Times New Roman"/>
          <w:vertAlign w:val="superscript"/>
        </w:rPr>
        <w:t>th</w:t>
      </w:r>
      <w:r>
        <w:rPr>
          <w:rFonts w:ascii="Times New Roman" w:hAnsi="Times New Roman" w:cs="Times New Roman"/>
        </w:rPr>
        <w:t xml:space="preserve"> percentile). There are two aspects to the pairwise “To Others” spillove</w:t>
      </w:r>
      <w:r w:rsidR="00E33786">
        <w:rPr>
          <w:rFonts w:ascii="Times New Roman" w:hAnsi="Times New Roman" w:cs="Times New Roman"/>
        </w:rPr>
        <w:t>rs i.e. the width and the shade</w:t>
      </w:r>
      <w:r>
        <w:rPr>
          <w:rFonts w:ascii="Times New Roman" w:hAnsi="Times New Roman" w:cs="Times New Roman"/>
        </w:rPr>
        <w:t xml:space="preserve"> of the arrow. Wider and darker arrow represents higher pairwise “To Others” spillovers. </w:t>
      </w:r>
    </w:p>
    <w:p w14:paraId="6C7B5A1E" w14:textId="77777777" w:rsidR="00957E04" w:rsidRDefault="00957E04" w:rsidP="00957E04">
      <w:pPr>
        <w:pStyle w:val="reference"/>
        <w:ind w:left="0" w:firstLineChars="0" w:firstLine="0"/>
        <w:rPr>
          <w:b/>
        </w:rPr>
        <w:sectPr w:rsidR="00957E04" w:rsidSect="002E074F">
          <w:pgSz w:w="15840" w:h="12240" w:orient="landscape"/>
          <w:pgMar w:top="720" w:right="720" w:bottom="720" w:left="720" w:header="720" w:footer="720" w:gutter="0"/>
          <w:cols w:space="720"/>
          <w:docGrid w:linePitch="360"/>
        </w:sectPr>
      </w:pPr>
    </w:p>
    <w:p w14:paraId="533D264F" w14:textId="77777777" w:rsidR="00957E04" w:rsidRDefault="00957E04" w:rsidP="00957E04">
      <w:pPr>
        <w:pStyle w:val="Tabletitle"/>
      </w:pPr>
      <w:bookmarkStart w:id="2" w:name="_Toc434978988"/>
      <w:bookmarkStart w:id="3" w:name="_Toc434983072"/>
    </w:p>
    <w:p w14:paraId="6BF396D0" w14:textId="77777777" w:rsidR="00957E04" w:rsidRDefault="00957E04" w:rsidP="00575FFD">
      <w:pPr>
        <w:pStyle w:val="Tabletitle"/>
        <w:ind w:firstLine="720"/>
        <w:rPr>
          <w:sz w:val="20"/>
          <w:szCs w:val="20"/>
        </w:rPr>
      </w:pPr>
      <w:r>
        <w:rPr>
          <w:b/>
          <w:sz w:val="20"/>
          <w:szCs w:val="20"/>
        </w:rPr>
        <w:t>Table 3</w:t>
      </w:r>
      <w:r w:rsidRPr="00F417A4">
        <w:rPr>
          <w:sz w:val="20"/>
          <w:szCs w:val="20"/>
        </w:rPr>
        <w:t xml:space="preserve"> </w:t>
      </w:r>
      <w:bookmarkEnd w:id="2"/>
      <w:bookmarkEnd w:id="3"/>
    </w:p>
    <w:p w14:paraId="7AED9BE6" w14:textId="1B9BB0FF" w:rsidR="00957E04" w:rsidRPr="00F417A4" w:rsidRDefault="00575FFD" w:rsidP="00575FFD">
      <w:pPr>
        <w:pStyle w:val="Tabletitle"/>
        <w:ind w:firstLine="720"/>
        <w:rPr>
          <w:sz w:val="20"/>
          <w:szCs w:val="20"/>
        </w:rPr>
      </w:pPr>
      <w:r>
        <w:rPr>
          <w:sz w:val="20"/>
          <w:szCs w:val="20"/>
        </w:rPr>
        <w:t>Determinants of Pairwise GPR</w:t>
      </w:r>
      <w:r w:rsidR="00957E04" w:rsidRPr="00F417A4">
        <w:rPr>
          <w:sz w:val="20"/>
          <w:szCs w:val="20"/>
        </w:rPr>
        <w:t xml:space="preserve"> Spil</w:t>
      </w:r>
      <w:r w:rsidR="003A7322">
        <w:rPr>
          <w:sz w:val="20"/>
          <w:szCs w:val="20"/>
        </w:rPr>
        <w:t>lovers</w:t>
      </w:r>
    </w:p>
    <w:tbl>
      <w:tblPr>
        <w:tblW w:w="9277" w:type="dxa"/>
        <w:tblInd w:w="917" w:type="dxa"/>
        <w:tblLook w:val="04A0" w:firstRow="1" w:lastRow="0" w:firstColumn="1" w:lastColumn="0" w:noHBand="0" w:noVBand="1"/>
      </w:tblPr>
      <w:tblGrid>
        <w:gridCol w:w="4464"/>
        <w:gridCol w:w="2240"/>
        <w:gridCol w:w="2573"/>
      </w:tblGrid>
      <w:tr w:rsidR="00E87755" w:rsidRPr="00E87755" w14:paraId="353A22AB" w14:textId="77777777" w:rsidTr="005435DD">
        <w:trPr>
          <w:trHeight w:val="527"/>
        </w:trPr>
        <w:tc>
          <w:tcPr>
            <w:tcW w:w="4464" w:type="dxa"/>
            <w:tcBorders>
              <w:top w:val="single" w:sz="8" w:space="0" w:color="auto"/>
              <w:left w:val="nil"/>
              <w:bottom w:val="single" w:sz="8" w:space="0" w:color="auto"/>
              <w:right w:val="nil"/>
            </w:tcBorders>
            <w:shd w:val="clear" w:color="auto" w:fill="auto"/>
            <w:noWrap/>
            <w:vAlign w:val="center"/>
            <w:hideMark/>
          </w:tcPr>
          <w:p w14:paraId="2D7A51AB" w14:textId="57144599" w:rsidR="00E87755" w:rsidRPr="00E87755" w:rsidRDefault="00E87755" w:rsidP="00E87755">
            <w:pPr>
              <w:spacing w:after="0" w:line="240" w:lineRule="auto"/>
              <w:rPr>
                <w:rFonts w:ascii="Calibri" w:eastAsia="Times New Roman" w:hAnsi="Calibri" w:cs="Calibri"/>
                <w:color w:val="000000"/>
                <w:lang w:val="en-US"/>
              </w:rPr>
            </w:pPr>
            <w:r w:rsidRPr="00E87755">
              <w:rPr>
                <w:rFonts w:ascii="Calibri" w:eastAsia="Times New Roman" w:hAnsi="Calibri" w:cs="Calibri"/>
                <w:color w:val="000000"/>
                <w:lang w:val="en-US"/>
              </w:rPr>
              <w:t> </w:t>
            </w:r>
            <w:r w:rsidR="00515A2C" w:rsidRPr="00515A2C">
              <w:rPr>
                <w:rFonts w:ascii="Times New Roman" w:eastAsia="Times New Roman" w:hAnsi="Times New Roman" w:cs="Times New Roman"/>
                <w:i/>
                <w:iCs/>
                <w:color w:val="000000"/>
                <w:sz w:val="20"/>
                <w:szCs w:val="20"/>
                <w:lang w:val="en-US"/>
              </w:rPr>
              <w:t>Variable</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046FD844" w14:textId="77777777" w:rsidR="0094207E" w:rsidRDefault="00E87755" w:rsidP="00E87755">
            <w:pPr>
              <w:spacing w:after="0" w:line="240" w:lineRule="auto"/>
              <w:jc w:val="center"/>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Gravity Model</w:t>
            </w:r>
          </w:p>
          <w:p w14:paraId="489BD354" w14:textId="51C85210" w:rsidR="00E87755" w:rsidRPr="00E87755" w:rsidRDefault="0094207E" w:rsidP="00E87755">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(1)</w:t>
            </w:r>
          </w:p>
        </w:tc>
        <w:tc>
          <w:tcPr>
            <w:tcW w:w="2573" w:type="dxa"/>
            <w:tcBorders>
              <w:top w:val="single" w:sz="8" w:space="0" w:color="auto"/>
              <w:left w:val="single" w:sz="8" w:space="0" w:color="auto"/>
              <w:bottom w:val="single" w:sz="8" w:space="0" w:color="auto"/>
              <w:right w:val="nil"/>
            </w:tcBorders>
            <w:shd w:val="clear" w:color="auto" w:fill="auto"/>
            <w:vAlign w:val="center"/>
            <w:hideMark/>
          </w:tcPr>
          <w:p w14:paraId="5BC6AD20" w14:textId="06398519" w:rsidR="0094207E"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Gravity Model</w:t>
            </w:r>
            <w:r w:rsidR="00BC4F0A">
              <w:rPr>
                <w:rFonts w:ascii="Times New Roman" w:eastAsia="Times New Roman" w:hAnsi="Times New Roman" w:cs="Times New Roman"/>
                <w:i/>
                <w:iCs/>
                <w:color w:val="000000"/>
                <w:sz w:val="20"/>
                <w:szCs w:val="20"/>
                <w:lang w:val="en-US"/>
              </w:rPr>
              <w:t xml:space="preserve"> </w:t>
            </w:r>
            <w:r w:rsidRPr="00E87755">
              <w:rPr>
                <w:rFonts w:ascii="Times New Roman" w:eastAsia="Times New Roman" w:hAnsi="Times New Roman" w:cs="Times New Roman"/>
                <w:i/>
                <w:iCs/>
                <w:color w:val="000000"/>
                <w:sz w:val="20"/>
                <w:szCs w:val="20"/>
                <w:lang w:val="en-US"/>
              </w:rPr>
              <w:t>(Extended)</w:t>
            </w:r>
          </w:p>
          <w:p w14:paraId="1D071EED" w14:textId="5EE4AB17" w:rsidR="00E87755" w:rsidRPr="00E87755" w:rsidRDefault="0094207E" w:rsidP="00E87755">
            <w:p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xml:space="preserve">                   (2)</w:t>
            </w:r>
          </w:p>
        </w:tc>
      </w:tr>
      <w:tr w:rsidR="00E87755" w:rsidRPr="00E87755" w14:paraId="3AF5BF4F" w14:textId="77777777" w:rsidTr="005435DD">
        <w:trPr>
          <w:trHeight w:val="146"/>
        </w:trPr>
        <w:tc>
          <w:tcPr>
            <w:tcW w:w="4464" w:type="dxa"/>
            <w:vMerge w:val="restart"/>
            <w:tcBorders>
              <w:top w:val="single" w:sz="8" w:space="0" w:color="auto"/>
              <w:left w:val="nil"/>
              <w:bottom w:val="nil"/>
              <w:right w:val="nil"/>
            </w:tcBorders>
            <w:shd w:val="clear" w:color="auto" w:fill="auto"/>
            <w:vAlign w:val="center"/>
            <w:hideMark/>
          </w:tcPr>
          <w:p w14:paraId="5A34EF3E" w14:textId="3A1ED9EC"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Log(Exports</w:t>
            </w:r>
            <w:r w:rsidRPr="00E87755">
              <w:rPr>
                <w:rFonts w:ascii="Times New Roman" w:eastAsia="Times New Roman" w:hAnsi="Times New Roman" w:cs="Times New Roman"/>
                <w:i/>
                <w:iCs/>
                <w:color w:val="000000"/>
                <w:sz w:val="20"/>
                <w:szCs w:val="20"/>
                <w:vertAlign w:val="subscript"/>
                <w:lang w:val="en-US"/>
              </w:rPr>
              <w:t>ij</w:t>
            </w:r>
            <w:r w:rsidRPr="00E87755">
              <w:rPr>
                <w:rFonts w:ascii="Times New Roman" w:eastAsia="Times New Roman" w:hAnsi="Times New Roman" w:cs="Times New Roman"/>
                <w:i/>
                <w:iCs/>
                <w:color w:val="000000"/>
                <w:sz w:val="20"/>
                <w:szCs w:val="20"/>
                <w:lang w:val="en-US"/>
              </w:rPr>
              <w:t xml:space="preserve"> + Imports</w:t>
            </w:r>
            <w:r w:rsidRPr="00E87755">
              <w:rPr>
                <w:rFonts w:ascii="Times New Roman" w:eastAsia="Times New Roman" w:hAnsi="Times New Roman" w:cs="Times New Roman"/>
                <w:i/>
                <w:iCs/>
                <w:color w:val="000000"/>
                <w:sz w:val="20"/>
                <w:szCs w:val="20"/>
                <w:vertAlign w:val="subscript"/>
                <w:lang w:val="en-US"/>
              </w:rPr>
              <w:t>ij</w:t>
            </w:r>
            <w:r w:rsidRPr="00E87755">
              <w:rPr>
                <w:rFonts w:ascii="Times New Roman" w:eastAsia="Times New Roman" w:hAnsi="Times New Roman" w:cs="Times New Roman"/>
                <w:i/>
                <w:iCs/>
                <w:color w:val="000000"/>
                <w:sz w:val="20"/>
                <w:szCs w:val="20"/>
                <w:lang w:val="en-US"/>
              </w:rPr>
              <w:t>)</w:t>
            </w:r>
            <w:r w:rsidRPr="00E87755">
              <w:rPr>
                <w:rFonts w:ascii="Times New Roman" w:eastAsia="Times New Roman" w:hAnsi="Times New Roman" w:cs="Times New Roman"/>
                <w:i/>
                <w:iCs/>
                <w:color w:val="000000"/>
                <w:sz w:val="20"/>
                <w:szCs w:val="20"/>
                <w:vertAlign w:val="subscript"/>
                <w:lang w:val="en-US"/>
              </w:rPr>
              <w:t xml:space="preserve">  </w:t>
            </w:r>
          </w:p>
        </w:tc>
        <w:tc>
          <w:tcPr>
            <w:tcW w:w="2240" w:type="dxa"/>
            <w:tcBorders>
              <w:top w:val="single" w:sz="8" w:space="0" w:color="auto"/>
              <w:left w:val="nil"/>
              <w:bottom w:val="nil"/>
              <w:right w:val="nil"/>
            </w:tcBorders>
            <w:shd w:val="clear" w:color="auto" w:fill="auto"/>
            <w:vAlign w:val="center"/>
            <w:hideMark/>
          </w:tcPr>
          <w:p w14:paraId="3BCB041A"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0.25***</w:t>
            </w:r>
          </w:p>
        </w:tc>
        <w:tc>
          <w:tcPr>
            <w:tcW w:w="2573" w:type="dxa"/>
            <w:tcBorders>
              <w:top w:val="single" w:sz="8" w:space="0" w:color="auto"/>
              <w:left w:val="nil"/>
              <w:bottom w:val="nil"/>
              <w:right w:val="nil"/>
            </w:tcBorders>
            <w:shd w:val="clear" w:color="auto" w:fill="auto"/>
            <w:vAlign w:val="center"/>
            <w:hideMark/>
          </w:tcPr>
          <w:p w14:paraId="76692678"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0.40***</w:t>
            </w:r>
          </w:p>
        </w:tc>
      </w:tr>
      <w:tr w:rsidR="00E87755" w:rsidRPr="00E87755" w14:paraId="4A05B640" w14:textId="77777777" w:rsidTr="00515A2C">
        <w:trPr>
          <w:trHeight w:val="308"/>
        </w:trPr>
        <w:tc>
          <w:tcPr>
            <w:tcW w:w="4464" w:type="dxa"/>
            <w:vMerge/>
            <w:tcBorders>
              <w:top w:val="nil"/>
              <w:left w:val="nil"/>
              <w:bottom w:val="nil"/>
              <w:right w:val="nil"/>
            </w:tcBorders>
            <w:vAlign w:val="center"/>
            <w:hideMark/>
          </w:tcPr>
          <w:p w14:paraId="00B8FAF7"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vAlign w:val="center"/>
            <w:hideMark/>
          </w:tcPr>
          <w:p w14:paraId="53809139" w14:textId="532C435F"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0.08</w:t>
            </w:r>
            <w:r>
              <w:rPr>
                <w:rFonts w:ascii="Times New Roman" w:eastAsia="Times New Roman" w:hAnsi="Times New Roman" w:cs="Times New Roman"/>
                <w:color w:val="000000"/>
                <w:sz w:val="20"/>
                <w:szCs w:val="20"/>
                <w:lang w:val="en-US"/>
              </w:rPr>
              <w:t>)</w:t>
            </w:r>
          </w:p>
        </w:tc>
        <w:tc>
          <w:tcPr>
            <w:tcW w:w="2573" w:type="dxa"/>
            <w:tcBorders>
              <w:top w:val="nil"/>
              <w:left w:val="nil"/>
              <w:bottom w:val="nil"/>
              <w:right w:val="nil"/>
            </w:tcBorders>
            <w:shd w:val="clear" w:color="auto" w:fill="auto"/>
            <w:vAlign w:val="center"/>
            <w:hideMark/>
          </w:tcPr>
          <w:p w14:paraId="06501A18" w14:textId="6F841C23"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0.08</w:t>
            </w:r>
            <w:r>
              <w:rPr>
                <w:rFonts w:ascii="Times New Roman" w:eastAsia="Times New Roman" w:hAnsi="Times New Roman" w:cs="Times New Roman"/>
                <w:color w:val="000000"/>
                <w:sz w:val="20"/>
                <w:szCs w:val="20"/>
                <w:lang w:val="en-US"/>
              </w:rPr>
              <w:t>)</w:t>
            </w:r>
          </w:p>
        </w:tc>
      </w:tr>
      <w:tr w:rsidR="00E87755" w:rsidRPr="00E87755" w14:paraId="2F318668" w14:textId="77777777" w:rsidTr="00515A2C">
        <w:trPr>
          <w:trHeight w:val="308"/>
        </w:trPr>
        <w:tc>
          <w:tcPr>
            <w:tcW w:w="4464" w:type="dxa"/>
            <w:vMerge w:val="restart"/>
            <w:tcBorders>
              <w:top w:val="nil"/>
              <w:left w:val="nil"/>
              <w:bottom w:val="nil"/>
              <w:right w:val="nil"/>
            </w:tcBorders>
            <w:shd w:val="clear" w:color="auto" w:fill="auto"/>
            <w:vAlign w:val="center"/>
            <w:hideMark/>
          </w:tcPr>
          <w:p w14:paraId="582DA38B"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Contiguous</w:t>
            </w:r>
            <w:r w:rsidRPr="00E87755">
              <w:rPr>
                <w:rFonts w:ascii="Times New Roman" w:eastAsia="Times New Roman" w:hAnsi="Times New Roman" w:cs="Times New Roman"/>
                <w:i/>
                <w:iCs/>
                <w:color w:val="000000"/>
                <w:sz w:val="20"/>
                <w:szCs w:val="20"/>
                <w:vertAlign w:val="subscript"/>
                <w:lang w:val="en-US"/>
              </w:rPr>
              <w:t>ij</w:t>
            </w:r>
          </w:p>
        </w:tc>
        <w:tc>
          <w:tcPr>
            <w:tcW w:w="2240" w:type="dxa"/>
            <w:tcBorders>
              <w:top w:val="nil"/>
              <w:left w:val="nil"/>
              <w:bottom w:val="nil"/>
              <w:right w:val="nil"/>
            </w:tcBorders>
            <w:shd w:val="clear" w:color="auto" w:fill="auto"/>
            <w:vAlign w:val="center"/>
            <w:hideMark/>
          </w:tcPr>
          <w:p w14:paraId="69E7F3B8"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1.45***</w:t>
            </w:r>
          </w:p>
        </w:tc>
        <w:tc>
          <w:tcPr>
            <w:tcW w:w="2573" w:type="dxa"/>
            <w:tcBorders>
              <w:top w:val="nil"/>
              <w:left w:val="nil"/>
              <w:bottom w:val="nil"/>
              <w:right w:val="nil"/>
            </w:tcBorders>
            <w:shd w:val="clear" w:color="auto" w:fill="auto"/>
            <w:vAlign w:val="center"/>
            <w:hideMark/>
          </w:tcPr>
          <w:p w14:paraId="027DCD16"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1.23**</w:t>
            </w:r>
          </w:p>
        </w:tc>
      </w:tr>
      <w:tr w:rsidR="00E87755" w:rsidRPr="00E87755" w14:paraId="297D67BC" w14:textId="77777777" w:rsidTr="00515A2C">
        <w:trPr>
          <w:trHeight w:val="308"/>
        </w:trPr>
        <w:tc>
          <w:tcPr>
            <w:tcW w:w="4464" w:type="dxa"/>
            <w:vMerge/>
            <w:tcBorders>
              <w:top w:val="nil"/>
              <w:left w:val="nil"/>
              <w:bottom w:val="nil"/>
              <w:right w:val="nil"/>
            </w:tcBorders>
            <w:vAlign w:val="center"/>
            <w:hideMark/>
          </w:tcPr>
          <w:p w14:paraId="19FE0D37"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vAlign w:val="center"/>
            <w:hideMark/>
          </w:tcPr>
          <w:p w14:paraId="424DC1C2" w14:textId="73F68A23"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0.55</w:t>
            </w:r>
            <w:r>
              <w:rPr>
                <w:rFonts w:ascii="Times New Roman" w:eastAsia="Times New Roman" w:hAnsi="Times New Roman" w:cs="Times New Roman"/>
                <w:color w:val="000000"/>
                <w:sz w:val="20"/>
                <w:szCs w:val="20"/>
                <w:lang w:val="en-US"/>
              </w:rPr>
              <w:t>)</w:t>
            </w:r>
          </w:p>
        </w:tc>
        <w:tc>
          <w:tcPr>
            <w:tcW w:w="2573" w:type="dxa"/>
            <w:tcBorders>
              <w:top w:val="nil"/>
              <w:left w:val="nil"/>
              <w:bottom w:val="nil"/>
              <w:right w:val="nil"/>
            </w:tcBorders>
            <w:shd w:val="clear" w:color="auto" w:fill="auto"/>
            <w:vAlign w:val="center"/>
            <w:hideMark/>
          </w:tcPr>
          <w:p w14:paraId="3C0F13F5" w14:textId="1CD5BFE3"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0.56</w:t>
            </w:r>
            <w:r>
              <w:rPr>
                <w:rFonts w:ascii="Times New Roman" w:eastAsia="Times New Roman" w:hAnsi="Times New Roman" w:cs="Times New Roman"/>
                <w:color w:val="000000"/>
                <w:sz w:val="20"/>
                <w:szCs w:val="20"/>
                <w:lang w:val="en-US"/>
              </w:rPr>
              <w:t>)</w:t>
            </w:r>
          </w:p>
        </w:tc>
      </w:tr>
      <w:tr w:rsidR="00E87755" w:rsidRPr="00E87755" w14:paraId="10E62DB6" w14:textId="77777777" w:rsidTr="00515A2C">
        <w:trPr>
          <w:trHeight w:val="308"/>
        </w:trPr>
        <w:tc>
          <w:tcPr>
            <w:tcW w:w="4464" w:type="dxa"/>
            <w:vMerge w:val="restart"/>
            <w:tcBorders>
              <w:top w:val="nil"/>
              <w:left w:val="nil"/>
              <w:bottom w:val="nil"/>
              <w:right w:val="nil"/>
            </w:tcBorders>
            <w:shd w:val="clear" w:color="auto" w:fill="auto"/>
            <w:vAlign w:val="center"/>
            <w:hideMark/>
          </w:tcPr>
          <w:p w14:paraId="4B0166F2"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Colony</w:t>
            </w:r>
            <w:r w:rsidRPr="00E87755">
              <w:rPr>
                <w:rFonts w:ascii="Times New Roman" w:eastAsia="Times New Roman" w:hAnsi="Times New Roman" w:cs="Times New Roman"/>
                <w:i/>
                <w:iCs/>
                <w:color w:val="000000"/>
                <w:sz w:val="20"/>
                <w:szCs w:val="20"/>
                <w:vertAlign w:val="subscript"/>
                <w:lang w:val="en-US"/>
              </w:rPr>
              <w:t>ij</w:t>
            </w:r>
          </w:p>
        </w:tc>
        <w:tc>
          <w:tcPr>
            <w:tcW w:w="2240" w:type="dxa"/>
            <w:tcBorders>
              <w:top w:val="nil"/>
              <w:left w:val="nil"/>
              <w:bottom w:val="nil"/>
              <w:right w:val="nil"/>
            </w:tcBorders>
            <w:shd w:val="clear" w:color="auto" w:fill="auto"/>
            <w:vAlign w:val="center"/>
            <w:hideMark/>
          </w:tcPr>
          <w:p w14:paraId="0FD72EFA"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1.24</w:t>
            </w:r>
          </w:p>
        </w:tc>
        <w:tc>
          <w:tcPr>
            <w:tcW w:w="2573" w:type="dxa"/>
            <w:tcBorders>
              <w:top w:val="nil"/>
              <w:left w:val="nil"/>
              <w:bottom w:val="nil"/>
              <w:right w:val="nil"/>
            </w:tcBorders>
            <w:shd w:val="clear" w:color="auto" w:fill="auto"/>
            <w:vAlign w:val="center"/>
            <w:hideMark/>
          </w:tcPr>
          <w:p w14:paraId="4D31F739" w14:textId="219306EA"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1.2</w:t>
            </w:r>
            <w:r w:rsidR="001666D5">
              <w:rPr>
                <w:rFonts w:ascii="Times New Roman" w:eastAsia="Times New Roman" w:hAnsi="Times New Roman" w:cs="Times New Roman"/>
                <w:color w:val="000000"/>
                <w:sz w:val="20"/>
                <w:szCs w:val="20"/>
                <w:lang w:val="en-US"/>
              </w:rPr>
              <w:t>0</w:t>
            </w:r>
          </w:p>
        </w:tc>
      </w:tr>
      <w:tr w:rsidR="00E87755" w:rsidRPr="00E87755" w14:paraId="3F2464BC" w14:textId="77777777" w:rsidTr="00515A2C">
        <w:trPr>
          <w:trHeight w:val="308"/>
        </w:trPr>
        <w:tc>
          <w:tcPr>
            <w:tcW w:w="4464" w:type="dxa"/>
            <w:vMerge/>
            <w:tcBorders>
              <w:top w:val="nil"/>
              <w:left w:val="nil"/>
              <w:bottom w:val="nil"/>
              <w:right w:val="nil"/>
            </w:tcBorders>
            <w:vAlign w:val="center"/>
            <w:hideMark/>
          </w:tcPr>
          <w:p w14:paraId="69745716"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vAlign w:val="center"/>
            <w:hideMark/>
          </w:tcPr>
          <w:p w14:paraId="2F3DDB22" w14:textId="2ACF7C42"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0.81</w:t>
            </w:r>
            <w:r>
              <w:rPr>
                <w:rFonts w:ascii="Times New Roman" w:eastAsia="Times New Roman" w:hAnsi="Times New Roman" w:cs="Times New Roman"/>
                <w:color w:val="000000"/>
                <w:sz w:val="20"/>
                <w:szCs w:val="20"/>
                <w:lang w:val="en-US"/>
              </w:rPr>
              <w:t>)</w:t>
            </w:r>
          </w:p>
        </w:tc>
        <w:tc>
          <w:tcPr>
            <w:tcW w:w="2573" w:type="dxa"/>
            <w:tcBorders>
              <w:top w:val="nil"/>
              <w:left w:val="nil"/>
              <w:bottom w:val="nil"/>
              <w:right w:val="nil"/>
            </w:tcBorders>
            <w:shd w:val="clear" w:color="auto" w:fill="auto"/>
            <w:vAlign w:val="center"/>
            <w:hideMark/>
          </w:tcPr>
          <w:p w14:paraId="730C6FA8" w14:textId="5D26815A"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0.93</w:t>
            </w:r>
            <w:r>
              <w:rPr>
                <w:rFonts w:ascii="Times New Roman" w:eastAsia="Times New Roman" w:hAnsi="Times New Roman" w:cs="Times New Roman"/>
                <w:color w:val="000000"/>
                <w:sz w:val="20"/>
                <w:szCs w:val="20"/>
                <w:lang w:val="en-US"/>
              </w:rPr>
              <w:t>)</w:t>
            </w:r>
          </w:p>
        </w:tc>
      </w:tr>
      <w:tr w:rsidR="00E87755" w:rsidRPr="00E87755" w14:paraId="21AA2301" w14:textId="77777777" w:rsidTr="00515A2C">
        <w:trPr>
          <w:trHeight w:val="308"/>
        </w:trPr>
        <w:tc>
          <w:tcPr>
            <w:tcW w:w="4464" w:type="dxa"/>
            <w:vMerge w:val="restart"/>
            <w:tcBorders>
              <w:top w:val="nil"/>
              <w:left w:val="nil"/>
              <w:bottom w:val="nil"/>
              <w:right w:val="nil"/>
            </w:tcBorders>
            <w:shd w:val="clear" w:color="auto" w:fill="auto"/>
            <w:vAlign w:val="center"/>
            <w:hideMark/>
          </w:tcPr>
          <w:p w14:paraId="72395EEE"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Common Colony</w:t>
            </w:r>
            <w:r w:rsidRPr="00E87755">
              <w:rPr>
                <w:rFonts w:ascii="Times New Roman" w:eastAsia="Times New Roman" w:hAnsi="Times New Roman" w:cs="Times New Roman"/>
                <w:i/>
                <w:iCs/>
                <w:color w:val="000000"/>
                <w:sz w:val="20"/>
                <w:szCs w:val="20"/>
                <w:vertAlign w:val="subscript"/>
                <w:lang w:val="en-US"/>
              </w:rPr>
              <w:t>ij</w:t>
            </w:r>
          </w:p>
        </w:tc>
        <w:tc>
          <w:tcPr>
            <w:tcW w:w="2240" w:type="dxa"/>
            <w:tcBorders>
              <w:top w:val="nil"/>
              <w:left w:val="nil"/>
              <w:bottom w:val="nil"/>
              <w:right w:val="nil"/>
            </w:tcBorders>
            <w:shd w:val="clear" w:color="auto" w:fill="auto"/>
            <w:vAlign w:val="center"/>
            <w:hideMark/>
          </w:tcPr>
          <w:p w14:paraId="1DFBBA1D"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-0.11</w:t>
            </w:r>
          </w:p>
        </w:tc>
        <w:tc>
          <w:tcPr>
            <w:tcW w:w="2573" w:type="dxa"/>
            <w:tcBorders>
              <w:top w:val="nil"/>
              <w:left w:val="nil"/>
              <w:bottom w:val="nil"/>
              <w:right w:val="nil"/>
            </w:tcBorders>
            <w:shd w:val="clear" w:color="auto" w:fill="auto"/>
            <w:vAlign w:val="center"/>
            <w:hideMark/>
          </w:tcPr>
          <w:p w14:paraId="5D1FA281"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0.13</w:t>
            </w:r>
          </w:p>
        </w:tc>
      </w:tr>
      <w:tr w:rsidR="00E87755" w:rsidRPr="00E87755" w14:paraId="6CAD202B" w14:textId="77777777" w:rsidTr="00515A2C">
        <w:trPr>
          <w:trHeight w:val="308"/>
        </w:trPr>
        <w:tc>
          <w:tcPr>
            <w:tcW w:w="4464" w:type="dxa"/>
            <w:vMerge/>
            <w:tcBorders>
              <w:top w:val="nil"/>
              <w:left w:val="nil"/>
              <w:bottom w:val="nil"/>
              <w:right w:val="nil"/>
            </w:tcBorders>
            <w:vAlign w:val="center"/>
            <w:hideMark/>
          </w:tcPr>
          <w:p w14:paraId="170DA5AC"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vAlign w:val="center"/>
            <w:hideMark/>
          </w:tcPr>
          <w:p w14:paraId="019975D4" w14:textId="2255C413"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0.94</w:t>
            </w:r>
            <w:r>
              <w:rPr>
                <w:rFonts w:ascii="Times New Roman" w:eastAsia="Times New Roman" w:hAnsi="Times New Roman" w:cs="Times New Roman"/>
                <w:color w:val="000000"/>
                <w:sz w:val="20"/>
                <w:szCs w:val="20"/>
                <w:lang w:val="en-US"/>
              </w:rPr>
              <w:t>)</w:t>
            </w:r>
          </w:p>
        </w:tc>
        <w:tc>
          <w:tcPr>
            <w:tcW w:w="2573" w:type="dxa"/>
            <w:tcBorders>
              <w:top w:val="nil"/>
              <w:left w:val="nil"/>
              <w:bottom w:val="nil"/>
              <w:right w:val="nil"/>
            </w:tcBorders>
            <w:shd w:val="clear" w:color="auto" w:fill="auto"/>
            <w:vAlign w:val="center"/>
            <w:hideMark/>
          </w:tcPr>
          <w:p w14:paraId="7749FE49" w14:textId="2C7BBA1B"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1.21</w:t>
            </w:r>
            <w:r>
              <w:rPr>
                <w:rFonts w:ascii="Times New Roman" w:eastAsia="Times New Roman" w:hAnsi="Times New Roman" w:cs="Times New Roman"/>
                <w:color w:val="000000"/>
                <w:sz w:val="20"/>
                <w:szCs w:val="20"/>
                <w:lang w:val="en-US"/>
              </w:rPr>
              <w:t>)</w:t>
            </w:r>
          </w:p>
        </w:tc>
      </w:tr>
      <w:tr w:rsidR="00E87755" w:rsidRPr="00E87755" w14:paraId="3573D9C8" w14:textId="77777777" w:rsidTr="00515A2C">
        <w:trPr>
          <w:trHeight w:val="331"/>
        </w:trPr>
        <w:tc>
          <w:tcPr>
            <w:tcW w:w="4464" w:type="dxa"/>
            <w:vMerge w:val="restart"/>
            <w:tcBorders>
              <w:top w:val="nil"/>
              <w:left w:val="nil"/>
              <w:bottom w:val="nil"/>
              <w:right w:val="nil"/>
            </w:tcBorders>
            <w:shd w:val="clear" w:color="auto" w:fill="auto"/>
            <w:vAlign w:val="center"/>
            <w:hideMark/>
          </w:tcPr>
          <w:p w14:paraId="48B7FB58"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Common Language</w:t>
            </w:r>
            <w:r w:rsidRPr="00E87755">
              <w:rPr>
                <w:rFonts w:ascii="Times New Roman" w:eastAsia="Times New Roman" w:hAnsi="Times New Roman" w:cs="Times New Roman"/>
                <w:i/>
                <w:iCs/>
                <w:color w:val="000000"/>
                <w:sz w:val="20"/>
                <w:szCs w:val="20"/>
                <w:vertAlign w:val="subscript"/>
                <w:lang w:val="en-US"/>
              </w:rPr>
              <w:t>ij</w:t>
            </w:r>
          </w:p>
        </w:tc>
        <w:tc>
          <w:tcPr>
            <w:tcW w:w="2240" w:type="dxa"/>
            <w:tcBorders>
              <w:top w:val="nil"/>
              <w:left w:val="nil"/>
              <w:bottom w:val="nil"/>
              <w:right w:val="nil"/>
            </w:tcBorders>
            <w:shd w:val="clear" w:color="auto" w:fill="auto"/>
            <w:vAlign w:val="center"/>
            <w:hideMark/>
          </w:tcPr>
          <w:p w14:paraId="55324432"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0.48</w:t>
            </w:r>
          </w:p>
        </w:tc>
        <w:tc>
          <w:tcPr>
            <w:tcW w:w="2573" w:type="dxa"/>
            <w:tcBorders>
              <w:top w:val="nil"/>
              <w:left w:val="nil"/>
              <w:bottom w:val="nil"/>
              <w:right w:val="nil"/>
            </w:tcBorders>
            <w:shd w:val="clear" w:color="auto" w:fill="auto"/>
            <w:vAlign w:val="center"/>
            <w:hideMark/>
          </w:tcPr>
          <w:p w14:paraId="046F1B38"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0.45</w:t>
            </w:r>
          </w:p>
        </w:tc>
      </w:tr>
      <w:tr w:rsidR="00E87755" w:rsidRPr="00E87755" w14:paraId="57BFDBF0" w14:textId="77777777" w:rsidTr="00515A2C">
        <w:trPr>
          <w:trHeight w:val="308"/>
        </w:trPr>
        <w:tc>
          <w:tcPr>
            <w:tcW w:w="4464" w:type="dxa"/>
            <w:vMerge/>
            <w:tcBorders>
              <w:top w:val="nil"/>
              <w:left w:val="nil"/>
              <w:bottom w:val="nil"/>
              <w:right w:val="nil"/>
            </w:tcBorders>
            <w:vAlign w:val="center"/>
            <w:hideMark/>
          </w:tcPr>
          <w:p w14:paraId="3876AE77"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vAlign w:val="center"/>
            <w:hideMark/>
          </w:tcPr>
          <w:p w14:paraId="3C0FD8C8" w14:textId="42E74BA6"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0.31</w:t>
            </w:r>
            <w:r>
              <w:rPr>
                <w:rFonts w:ascii="Times New Roman" w:eastAsia="Times New Roman" w:hAnsi="Times New Roman" w:cs="Times New Roman"/>
                <w:color w:val="000000"/>
                <w:sz w:val="20"/>
                <w:szCs w:val="20"/>
                <w:lang w:val="en-US"/>
              </w:rPr>
              <w:t>)</w:t>
            </w:r>
          </w:p>
        </w:tc>
        <w:tc>
          <w:tcPr>
            <w:tcW w:w="2573" w:type="dxa"/>
            <w:tcBorders>
              <w:top w:val="nil"/>
              <w:left w:val="nil"/>
              <w:bottom w:val="nil"/>
              <w:right w:val="nil"/>
            </w:tcBorders>
            <w:shd w:val="clear" w:color="auto" w:fill="auto"/>
            <w:vAlign w:val="center"/>
            <w:hideMark/>
          </w:tcPr>
          <w:p w14:paraId="46FC4A6C" w14:textId="7C289F35"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0.31</w:t>
            </w:r>
            <w:r>
              <w:rPr>
                <w:rFonts w:ascii="Times New Roman" w:eastAsia="Times New Roman" w:hAnsi="Times New Roman" w:cs="Times New Roman"/>
                <w:color w:val="000000"/>
                <w:sz w:val="20"/>
                <w:szCs w:val="20"/>
                <w:lang w:val="en-US"/>
              </w:rPr>
              <w:t>)</w:t>
            </w:r>
          </w:p>
        </w:tc>
      </w:tr>
      <w:tr w:rsidR="00E87755" w:rsidRPr="00E87755" w14:paraId="7490CD8A" w14:textId="77777777" w:rsidTr="00515A2C">
        <w:trPr>
          <w:trHeight w:val="308"/>
        </w:trPr>
        <w:tc>
          <w:tcPr>
            <w:tcW w:w="4464" w:type="dxa"/>
            <w:vMerge w:val="restart"/>
            <w:tcBorders>
              <w:top w:val="nil"/>
              <w:left w:val="nil"/>
              <w:bottom w:val="nil"/>
              <w:right w:val="nil"/>
            </w:tcBorders>
            <w:shd w:val="clear" w:color="auto" w:fill="auto"/>
            <w:vAlign w:val="center"/>
            <w:hideMark/>
          </w:tcPr>
          <w:p w14:paraId="766563B2"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Log(Distance</w:t>
            </w:r>
            <w:r w:rsidRPr="00E87755">
              <w:rPr>
                <w:rFonts w:ascii="Times New Roman" w:eastAsia="Times New Roman" w:hAnsi="Times New Roman" w:cs="Times New Roman"/>
                <w:i/>
                <w:iCs/>
                <w:color w:val="000000"/>
                <w:sz w:val="20"/>
                <w:szCs w:val="20"/>
                <w:vertAlign w:val="subscript"/>
                <w:lang w:val="en-US"/>
              </w:rPr>
              <w:t>ij</w:t>
            </w:r>
            <w:r w:rsidRPr="00E87755">
              <w:rPr>
                <w:rFonts w:ascii="Times New Roman" w:eastAsia="Times New Roman" w:hAnsi="Times New Roman" w:cs="Times New Roman"/>
                <w:i/>
                <w:iCs/>
                <w:color w:val="000000"/>
                <w:sz w:val="20"/>
                <w:szCs w:val="20"/>
                <w:lang w:val="en-US"/>
              </w:rPr>
              <w:t>)</w:t>
            </w:r>
          </w:p>
        </w:tc>
        <w:tc>
          <w:tcPr>
            <w:tcW w:w="2240" w:type="dxa"/>
            <w:tcBorders>
              <w:top w:val="nil"/>
              <w:left w:val="nil"/>
              <w:bottom w:val="nil"/>
              <w:right w:val="nil"/>
            </w:tcBorders>
            <w:shd w:val="clear" w:color="auto" w:fill="auto"/>
            <w:vAlign w:val="center"/>
            <w:hideMark/>
          </w:tcPr>
          <w:p w14:paraId="2AAE97E1"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-0.82***</w:t>
            </w:r>
          </w:p>
        </w:tc>
        <w:tc>
          <w:tcPr>
            <w:tcW w:w="2573" w:type="dxa"/>
            <w:tcBorders>
              <w:top w:val="nil"/>
              <w:left w:val="nil"/>
              <w:bottom w:val="nil"/>
              <w:right w:val="nil"/>
            </w:tcBorders>
            <w:shd w:val="clear" w:color="auto" w:fill="auto"/>
            <w:vAlign w:val="center"/>
            <w:hideMark/>
          </w:tcPr>
          <w:p w14:paraId="07056217"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-0.43**</w:t>
            </w:r>
          </w:p>
        </w:tc>
      </w:tr>
      <w:tr w:rsidR="00E87755" w:rsidRPr="00E87755" w14:paraId="1012DCE2" w14:textId="77777777" w:rsidTr="00515A2C">
        <w:trPr>
          <w:trHeight w:val="308"/>
        </w:trPr>
        <w:tc>
          <w:tcPr>
            <w:tcW w:w="4464" w:type="dxa"/>
            <w:vMerge/>
            <w:tcBorders>
              <w:top w:val="nil"/>
              <w:left w:val="nil"/>
              <w:bottom w:val="nil"/>
              <w:right w:val="nil"/>
            </w:tcBorders>
            <w:vAlign w:val="center"/>
            <w:hideMark/>
          </w:tcPr>
          <w:p w14:paraId="722A2862"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vAlign w:val="center"/>
            <w:hideMark/>
          </w:tcPr>
          <w:p w14:paraId="565C1E2D" w14:textId="4A92994A"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0.25</w:t>
            </w:r>
            <w:r>
              <w:rPr>
                <w:rFonts w:ascii="Times New Roman" w:eastAsia="Times New Roman" w:hAnsi="Times New Roman" w:cs="Times New Roman"/>
                <w:color w:val="000000"/>
                <w:sz w:val="20"/>
                <w:szCs w:val="20"/>
                <w:lang w:val="en-US"/>
              </w:rPr>
              <w:t>)</w:t>
            </w:r>
          </w:p>
        </w:tc>
        <w:tc>
          <w:tcPr>
            <w:tcW w:w="2573" w:type="dxa"/>
            <w:tcBorders>
              <w:top w:val="nil"/>
              <w:left w:val="nil"/>
              <w:bottom w:val="nil"/>
              <w:right w:val="nil"/>
            </w:tcBorders>
            <w:shd w:val="clear" w:color="auto" w:fill="auto"/>
            <w:vAlign w:val="center"/>
            <w:hideMark/>
          </w:tcPr>
          <w:p w14:paraId="26FE97D0" w14:textId="288E1541"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0.18</w:t>
            </w:r>
            <w:r>
              <w:rPr>
                <w:rFonts w:ascii="Times New Roman" w:eastAsia="Times New Roman" w:hAnsi="Times New Roman" w:cs="Times New Roman"/>
                <w:color w:val="000000"/>
                <w:sz w:val="20"/>
                <w:szCs w:val="20"/>
                <w:lang w:val="en-US"/>
              </w:rPr>
              <w:t>)</w:t>
            </w:r>
          </w:p>
        </w:tc>
      </w:tr>
      <w:tr w:rsidR="00E87755" w:rsidRPr="00E87755" w14:paraId="08DF6973" w14:textId="77777777" w:rsidTr="00515A2C">
        <w:trPr>
          <w:trHeight w:val="308"/>
        </w:trPr>
        <w:tc>
          <w:tcPr>
            <w:tcW w:w="4464" w:type="dxa"/>
            <w:vMerge w:val="restart"/>
            <w:tcBorders>
              <w:top w:val="nil"/>
              <w:left w:val="nil"/>
              <w:bottom w:val="nil"/>
              <w:right w:val="nil"/>
            </w:tcBorders>
            <w:shd w:val="clear" w:color="auto" w:fill="auto"/>
            <w:vAlign w:val="center"/>
            <w:hideMark/>
          </w:tcPr>
          <w:p w14:paraId="3EB0872B"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Budget Deficit</w:t>
            </w:r>
            <w:r w:rsidRPr="00E87755">
              <w:rPr>
                <w:rFonts w:ascii="Times New Roman" w:eastAsia="Times New Roman" w:hAnsi="Times New Roman" w:cs="Times New Roman"/>
                <w:i/>
                <w:iCs/>
                <w:color w:val="000000"/>
                <w:sz w:val="20"/>
                <w:szCs w:val="20"/>
                <w:vertAlign w:val="subscript"/>
                <w:lang w:val="en-US"/>
              </w:rPr>
              <w:t>i</w:t>
            </w:r>
          </w:p>
        </w:tc>
        <w:tc>
          <w:tcPr>
            <w:tcW w:w="2240" w:type="dxa"/>
            <w:tcBorders>
              <w:top w:val="nil"/>
              <w:left w:val="nil"/>
              <w:bottom w:val="nil"/>
              <w:right w:val="nil"/>
            </w:tcBorders>
            <w:shd w:val="clear" w:color="auto" w:fill="auto"/>
            <w:vAlign w:val="center"/>
            <w:hideMark/>
          </w:tcPr>
          <w:p w14:paraId="153E57E3"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573" w:type="dxa"/>
            <w:tcBorders>
              <w:top w:val="nil"/>
              <w:left w:val="nil"/>
              <w:bottom w:val="nil"/>
              <w:right w:val="nil"/>
            </w:tcBorders>
            <w:shd w:val="clear" w:color="auto" w:fill="auto"/>
            <w:vAlign w:val="center"/>
            <w:hideMark/>
          </w:tcPr>
          <w:p w14:paraId="13BE5C16"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0.12***</w:t>
            </w:r>
          </w:p>
        </w:tc>
      </w:tr>
      <w:tr w:rsidR="00E87755" w:rsidRPr="00E87755" w14:paraId="7B075C71" w14:textId="77777777" w:rsidTr="00515A2C">
        <w:trPr>
          <w:trHeight w:val="308"/>
        </w:trPr>
        <w:tc>
          <w:tcPr>
            <w:tcW w:w="4464" w:type="dxa"/>
            <w:vMerge/>
            <w:tcBorders>
              <w:top w:val="nil"/>
              <w:left w:val="nil"/>
              <w:bottom w:val="nil"/>
              <w:right w:val="nil"/>
            </w:tcBorders>
            <w:vAlign w:val="center"/>
            <w:hideMark/>
          </w:tcPr>
          <w:p w14:paraId="7DDD0FC1"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vAlign w:val="center"/>
            <w:hideMark/>
          </w:tcPr>
          <w:p w14:paraId="24B25B0C"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p>
        </w:tc>
        <w:tc>
          <w:tcPr>
            <w:tcW w:w="2573" w:type="dxa"/>
            <w:tcBorders>
              <w:top w:val="nil"/>
              <w:left w:val="nil"/>
              <w:bottom w:val="nil"/>
              <w:right w:val="nil"/>
            </w:tcBorders>
            <w:shd w:val="clear" w:color="auto" w:fill="auto"/>
            <w:vAlign w:val="center"/>
            <w:hideMark/>
          </w:tcPr>
          <w:p w14:paraId="695B9F9E" w14:textId="325CC7E1"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0.03</w:t>
            </w:r>
            <w:r>
              <w:rPr>
                <w:rFonts w:ascii="Times New Roman" w:eastAsia="Times New Roman" w:hAnsi="Times New Roman" w:cs="Times New Roman"/>
                <w:color w:val="000000"/>
                <w:sz w:val="20"/>
                <w:szCs w:val="20"/>
                <w:lang w:val="en-US"/>
              </w:rPr>
              <w:t>)</w:t>
            </w:r>
          </w:p>
        </w:tc>
      </w:tr>
      <w:tr w:rsidR="00E87755" w:rsidRPr="00E87755" w14:paraId="57394E0E" w14:textId="77777777" w:rsidTr="00515A2C">
        <w:trPr>
          <w:trHeight w:val="308"/>
        </w:trPr>
        <w:tc>
          <w:tcPr>
            <w:tcW w:w="4464" w:type="dxa"/>
            <w:vMerge w:val="restart"/>
            <w:tcBorders>
              <w:top w:val="nil"/>
              <w:left w:val="nil"/>
              <w:bottom w:val="nil"/>
              <w:right w:val="nil"/>
            </w:tcBorders>
            <w:shd w:val="clear" w:color="auto" w:fill="auto"/>
            <w:vAlign w:val="center"/>
            <w:hideMark/>
          </w:tcPr>
          <w:p w14:paraId="64725867"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Budget Deficit</w:t>
            </w:r>
            <w:r w:rsidRPr="00E87755">
              <w:rPr>
                <w:rFonts w:ascii="Times New Roman" w:eastAsia="Times New Roman" w:hAnsi="Times New Roman" w:cs="Times New Roman"/>
                <w:i/>
                <w:iCs/>
                <w:color w:val="000000"/>
                <w:sz w:val="20"/>
                <w:szCs w:val="20"/>
                <w:vertAlign w:val="subscript"/>
                <w:lang w:val="en-US"/>
              </w:rPr>
              <w:t>j</w:t>
            </w:r>
          </w:p>
        </w:tc>
        <w:tc>
          <w:tcPr>
            <w:tcW w:w="2240" w:type="dxa"/>
            <w:tcBorders>
              <w:top w:val="nil"/>
              <w:left w:val="nil"/>
              <w:bottom w:val="nil"/>
              <w:right w:val="nil"/>
            </w:tcBorders>
            <w:shd w:val="clear" w:color="auto" w:fill="auto"/>
            <w:vAlign w:val="center"/>
            <w:hideMark/>
          </w:tcPr>
          <w:p w14:paraId="11B66347"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573" w:type="dxa"/>
            <w:tcBorders>
              <w:top w:val="nil"/>
              <w:left w:val="nil"/>
              <w:bottom w:val="nil"/>
              <w:right w:val="nil"/>
            </w:tcBorders>
            <w:shd w:val="clear" w:color="auto" w:fill="auto"/>
            <w:vAlign w:val="center"/>
            <w:hideMark/>
          </w:tcPr>
          <w:p w14:paraId="1D0B57F0"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0.05</w:t>
            </w:r>
          </w:p>
        </w:tc>
      </w:tr>
      <w:tr w:rsidR="00E87755" w:rsidRPr="00E87755" w14:paraId="41BBCDD1" w14:textId="77777777" w:rsidTr="00515A2C">
        <w:trPr>
          <w:trHeight w:val="308"/>
        </w:trPr>
        <w:tc>
          <w:tcPr>
            <w:tcW w:w="4464" w:type="dxa"/>
            <w:vMerge/>
            <w:tcBorders>
              <w:top w:val="nil"/>
              <w:left w:val="nil"/>
              <w:bottom w:val="nil"/>
              <w:right w:val="nil"/>
            </w:tcBorders>
            <w:vAlign w:val="center"/>
            <w:hideMark/>
          </w:tcPr>
          <w:p w14:paraId="4C744DF2"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vAlign w:val="center"/>
            <w:hideMark/>
          </w:tcPr>
          <w:p w14:paraId="24DF151B"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p>
        </w:tc>
        <w:tc>
          <w:tcPr>
            <w:tcW w:w="2573" w:type="dxa"/>
            <w:tcBorders>
              <w:top w:val="nil"/>
              <w:left w:val="nil"/>
              <w:bottom w:val="nil"/>
              <w:right w:val="nil"/>
            </w:tcBorders>
            <w:shd w:val="clear" w:color="auto" w:fill="auto"/>
            <w:vAlign w:val="center"/>
            <w:hideMark/>
          </w:tcPr>
          <w:p w14:paraId="1D397EA2" w14:textId="604D033B"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A369F2">
              <w:rPr>
                <w:rFonts w:ascii="Times New Roman" w:eastAsia="Times New Roman" w:hAnsi="Times New Roman" w:cs="Times New Roman"/>
                <w:color w:val="000000"/>
                <w:sz w:val="20"/>
                <w:szCs w:val="20"/>
                <w:lang w:val="en-US"/>
              </w:rPr>
              <w:t>0.04</w:t>
            </w:r>
            <w:r>
              <w:rPr>
                <w:rFonts w:ascii="Times New Roman" w:eastAsia="Times New Roman" w:hAnsi="Times New Roman" w:cs="Times New Roman"/>
                <w:color w:val="000000"/>
                <w:sz w:val="20"/>
                <w:szCs w:val="20"/>
                <w:lang w:val="en-US"/>
              </w:rPr>
              <w:t>)</w:t>
            </w:r>
          </w:p>
        </w:tc>
      </w:tr>
      <w:tr w:rsidR="00E87755" w:rsidRPr="00E87755" w14:paraId="12958DB3" w14:textId="77777777" w:rsidTr="00515A2C">
        <w:trPr>
          <w:trHeight w:val="308"/>
        </w:trPr>
        <w:tc>
          <w:tcPr>
            <w:tcW w:w="4464" w:type="dxa"/>
            <w:vMerge w:val="restart"/>
            <w:tcBorders>
              <w:top w:val="nil"/>
              <w:left w:val="nil"/>
              <w:bottom w:val="nil"/>
              <w:right w:val="nil"/>
            </w:tcBorders>
            <w:shd w:val="clear" w:color="auto" w:fill="auto"/>
            <w:vAlign w:val="center"/>
            <w:hideMark/>
          </w:tcPr>
          <w:p w14:paraId="5CD390E8"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Debt</w:t>
            </w:r>
            <w:r w:rsidRPr="00E87755">
              <w:rPr>
                <w:rFonts w:ascii="Times New Roman" w:eastAsia="Times New Roman" w:hAnsi="Times New Roman" w:cs="Times New Roman"/>
                <w:i/>
                <w:iCs/>
                <w:color w:val="000000"/>
                <w:sz w:val="20"/>
                <w:szCs w:val="20"/>
                <w:vertAlign w:val="subscript"/>
                <w:lang w:val="en-US"/>
              </w:rPr>
              <w:t>i</w:t>
            </w:r>
          </w:p>
        </w:tc>
        <w:tc>
          <w:tcPr>
            <w:tcW w:w="2240" w:type="dxa"/>
            <w:tcBorders>
              <w:top w:val="nil"/>
              <w:left w:val="nil"/>
              <w:bottom w:val="nil"/>
              <w:right w:val="nil"/>
            </w:tcBorders>
            <w:shd w:val="clear" w:color="auto" w:fill="auto"/>
            <w:noWrap/>
            <w:vAlign w:val="bottom"/>
            <w:hideMark/>
          </w:tcPr>
          <w:p w14:paraId="3B6B0726"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573" w:type="dxa"/>
            <w:tcBorders>
              <w:top w:val="nil"/>
              <w:left w:val="nil"/>
              <w:bottom w:val="nil"/>
              <w:right w:val="nil"/>
            </w:tcBorders>
            <w:shd w:val="clear" w:color="auto" w:fill="auto"/>
            <w:vAlign w:val="center"/>
            <w:hideMark/>
          </w:tcPr>
          <w:p w14:paraId="13FE01BE"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0.02***</w:t>
            </w:r>
          </w:p>
        </w:tc>
      </w:tr>
      <w:tr w:rsidR="00E87755" w:rsidRPr="00E87755" w14:paraId="59EB2CDC" w14:textId="77777777" w:rsidTr="00515A2C">
        <w:trPr>
          <w:trHeight w:val="308"/>
        </w:trPr>
        <w:tc>
          <w:tcPr>
            <w:tcW w:w="4464" w:type="dxa"/>
            <w:vMerge/>
            <w:tcBorders>
              <w:top w:val="nil"/>
              <w:left w:val="nil"/>
              <w:bottom w:val="nil"/>
              <w:right w:val="nil"/>
            </w:tcBorders>
            <w:vAlign w:val="center"/>
            <w:hideMark/>
          </w:tcPr>
          <w:p w14:paraId="0E69BDEF"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noWrap/>
            <w:vAlign w:val="bottom"/>
            <w:hideMark/>
          </w:tcPr>
          <w:p w14:paraId="09A82C41"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p>
        </w:tc>
        <w:tc>
          <w:tcPr>
            <w:tcW w:w="2573" w:type="dxa"/>
            <w:tcBorders>
              <w:top w:val="nil"/>
              <w:left w:val="nil"/>
              <w:bottom w:val="nil"/>
              <w:right w:val="nil"/>
            </w:tcBorders>
            <w:shd w:val="clear" w:color="auto" w:fill="auto"/>
            <w:vAlign w:val="center"/>
            <w:hideMark/>
          </w:tcPr>
          <w:p w14:paraId="13B67675" w14:textId="61E501E6"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0.01</w:t>
            </w:r>
            <w:r>
              <w:rPr>
                <w:rFonts w:ascii="Times New Roman" w:eastAsia="Times New Roman" w:hAnsi="Times New Roman" w:cs="Times New Roman"/>
                <w:color w:val="000000"/>
                <w:sz w:val="20"/>
                <w:szCs w:val="20"/>
                <w:lang w:val="en-US"/>
              </w:rPr>
              <w:t>)</w:t>
            </w:r>
          </w:p>
        </w:tc>
      </w:tr>
      <w:tr w:rsidR="00E87755" w:rsidRPr="00E87755" w14:paraId="6BEC829A" w14:textId="77777777" w:rsidTr="00515A2C">
        <w:trPr>
          <w:trHeight w:val="308"/>
        </w:trPr>
        <w:tc>
          <w:tcPr>
            <w:tcW w:w="4464" w:type="dxa"/>
            <w:vMerge w:val="restart"/>
            <w:tcBorders>
              <w:top w:val="nil"/>
              <w:left w:val="nil"/>
              <w:bottom w:val="nil"/>
              <w:right w:val="nil"/>
            </w:tcBorders>
            <w:shd w:val="clear" w:color="auto" w:fill="auto"/>
            <w:vAlign w:val="center"/>
            <w:hideMark/>
          </w:tcPr>
          <w:p w14:paraId="2E24E344"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Debt</w:t>
            </w:r>
            <w:r w:rsidRPr="00E87755">
              <w:rPr>
                <w:rFonts w:ascii="Times New Roman" w:eastAsia="Times New Roman" w:hAnsi="Times New Roman" w:cs="Times New Roman"/>
                <w:i/>
                <w:iCs/>
                <w:color w:val="000000"/>
                <w:sz w:val="20"/>
                <w:szCs w:val="20"/>
                <w:vertAlign w:val="subscript"/>
                <w:lang w:val="en-US"/>
              </w:rPr>
              <w:t>j</w:t>
            </w:r>
          </w:p>
        </w:tc>
        <w:tc>
          <w:tcPr>
            <w:tcW w:w="2240" w:type="dxa"/>
            <w:tcBorders>
              <w:top w:val="nil"/>
              <w:left w:val="nil"/>
              <w:bottom w:val="nil"/>
              <w:right w:val="nil"/>
            </w:tcBorders>
            <w:shd w:val="clear" w:color="auto" w:fill="auto"/>
            <w:noWrap/>
            <w:vAlign w:val="bottom"/>
            <w:hideMark/>
          </w:tcPr>
          <w:p w14:paraId="582F7E65"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573" w:type="dxa"/>
            <w:tcBorders>
              <w:top w:val="nil"/>
              <w:left w:val="nil"/>
              <w:bottom w:val="nil"/>
              <w:right w:val="nil"/>
            </w:tcBorders>
            <w:shd w:val="clear" w:color="auto" w:fill="auto"/>
            <w:vAlign w:val="center"/>
            <w:hideMark/>
          </w:tcPr>
          <w:p w14:paraId="3110C89A"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0.01*</w:t>
            </w:r>
          </w:p>
        </w:tc>
      </w:tr>
      <w:tr w:rsidR="00E87755" w:rsidRPr="00E87755" w14:paraId="1E16CBFD" w14:textId="77777777" w:rsidTr="00515A2C">
        <w:trPr>
          <w:trHeight w:val="308"/>
        </w:trPr>
        <w:tc>
          <w:tcPr>
            <w:tcW w:w="4464" w:type="dxa"/>
            <w:vMerge/>
            <w:tcBorders>
              <w:top w:val="nil"/>
              <w:left w:val="nil"/>
              <w:bottom w:val="nil"/>
              <w:right w:val="nil"/>
            </w:tcBorders>
            <w:vAlign w:val="center"/>
            <w:hideMark/>
          </w:tcPr>
          <w:p w14:paraId="6B5B32CC"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noWrap/>
            <w:vAlign w:val="bottom"/>
            <w:hideMark/>
          </w:tcPr>
          <w:p w14:paraId="24B8A8D5"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p>
        </w:tc>
        <w:tc>
          <w:tcPr>
            <w:tcW w:w="2573" w:type="dxa"/>
            <w:tcBorders>
              <w:top w:val="nil"/>
              <w:left w:val="nil"/>
              <w:bottom w:val="nil"/>
              <w:right w:val="nil"/>
            </w:tcBorders>
            <w:shd w:val="clear" w:color="auto" w:fill="auto"/>
            <w:vAlign w:val="center"/>
            <w:hideMark/>
          </w:tcPr>
          <w:p w14:paraId="5B31BC6F" w14:textId="31B74984"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0.01</w:t>
            </w:r>
            <w:r>
              <w:rPr>
                <w:rFonts w:ascii="Times New Roman" w:eastAsia="Times New Roman" w:hAnsi="Times New Roman" w:cs="Times New Roman"/>
                <w:color w:val="000000"/>
                <w:sz w:val="20"/>
                <w:szCs w:val="20"/>
                <w:lang w:val="en-US"/>
              </w:rPr>
              <w:t>)</w:t>
            </w:r>
          </w:p>
        </w:tc>
      </w:tr>
      <w:tr w:rsidR="00E87755" w:rsidRPr="00E87755" w14:paraId="37C186CE" w14:textId="77777777" w:rsidTr="00515A2C">
        <w:trPr>
          <w:trHeight w:val="308"/>
        </w:trPr>
        <w:tc>
          <w:tcPr>
            <w:tcW w:w="4464" w:type="dxa"/>
            <w:vMerge w:val="restart"/>
            <w:tcBorders>
              <w:top w:val="nil"/>
              <w:left w:val="nil"/>
              <w:bottom w:val="nil"/>
              <w:right w:val="nil"/>
            </w:tcBorders>
            <w:shd w:val="clear" w:color="auto" w:fill="auto"/>
            <w:vAlign w:val="center"/>
            <w:hideMark/>
          </w:tcPr>
          <w:p w14:paraId="6B9C5E55"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Log(Area</w:t>
            </w:r>
            <w:r w:rsidRPr="00E87755">
              <w:rPr>
                <w:rFonts w:ascii="Times New Roman" w:eastAsia="Times New Roman" w:hAnsi="Times New Roman" w:cs="Times New Roman"/>
                <w:i/>
                <w:iCs/>
                <w:color w:val="000000"/>
                <w:sz w:val="20"/>
                <w:szCs w:val="20"/>
                <w:vertAlign w:val="subscript"/>
                <w:lang w:val="en-US"/>
              </w:rPr>
              <w:t>i</w:t>
            </w:r>
            <w:r w:rsidRPr="00E87755">
              <w:rPr>
                <w:rFonts w:ascii="Times New Roman" w:eastAsia="Times New Roman" w:hAnsi="Times New Roman" w:cs="Times New Roman"/>
                <w:i/>
                <w:iCs/>
                <w:color w:val="000000"/>
                <w:sz w:val="20"/>
                <w:szCs w:val="20"/>
                <w:lang w:val="en-US"/>
              </w:rPr>
              <w:t>)</w:t>
            </w:r>
          </w:p>
        </w:tc>
        <w:tc>
          <w:tcPr>
            <w:tcW w:w="2240" w:type="dxa"/>
            <w:tcBorders>
              <w:top w:val="nil"/>
              <w:left w:val="nil"/>
              <w:bottom w:val="nil"/>
              <w:right w:val="nil"/>
            </w:tcBorders>
            <w:shd w:val="clear" w:color="auto" w:fill="auto"/>
            <w:noWrap/>
            <w:vAlign w:val="bottom"/>
            <w:hideMark/>
          </w:tcPr>
          <w:p w14:paraId="68DBD046"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573" w:type="dxa"/>
            <w:tcBorders>
              <w:top w:val="nil"/>
              <w:left w:val="nil"/>
              <w:bottom w:val="nil"/>
              <w:right w:val="nil"/>
            </w:tcBorders>
            <w:shd w:val="clear" w:color="auto" w:fill="auto"/>
            <w:vAlign w:val="center"/>
            <w:hideMark/>
          </w:tcPr>
          <w:p w14:paraId="53D1EEC3"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0.19**</w:t>
            </w:r>
          </w:p>
        </w:tc>
      </w:tr>
      <w:tr w:rsidR="00E87755" w:rsidRPr="00E87755" w14:paraId="1A5DDE88" w14:textId="77777777" w:rsidTr="00515A2C">
        <w:trPr>
          <w:trHeight w:val="308"/>
        </w:trPr>
        <w:tc>
          <w:tcPr>
            <w:tcW w:w="4464" w:type="dxa"/>
            <w:vMerge/>
            <w:tcBorders>
              <w:top w:val="nil"/>
              <w:left w:val="nil"/>
              <w:bottom w:val="nil"/>
              <w:right w:val="nil"/>
            </w:tcBorders>
            <w:vAlign w:val="center"/>
            <w:hideMark/>
          </w:tcPr>
          <w:p w14:paraId="165D701E"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noWrap/>
            <w:vAlign w:val="bottom"/>
            <w:hideMark/>
          </w:tcPr>
          <w:p w14:paraId="19A2FC3A"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p>
        </w:tc>
        <w:tc>
          <w:tcPr>
            <w:tcW w:w="2573" w:type="dxa"/>
            <w:tcBorders>
              <w:top w:val="nil"/>
              <w:left w:val="nil"/>
              <w:bottom w:val="nil"/>
              <w:right w:val="nil"/>
            </w:tcBorders>
            <w:shd w:val="clear" w:color="auto" w:fill="auto"/>
            <w:vAlign w:val="center"/>
            <w:hideMark/>
          </w:tcPr>
          <w:p w14:paraId="1CB301EF" w14:textId="1CD57D0B"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CA706A">
              <w:rPr>
                <w:rFonts w:ascii="Times New Roman" w:eastAsia="Times New Roman" w:hAnsi="Times New Roman" w:cs="Times New Roman"/>
                <w:color w:val="000000"/>
                <w:sz w:val="20"/>
                <w:szCs w:val="20"/>
                <w:lang w:val="en-US"/>
              </w:rPr>
              <w:t>0.</w:t>
            </w:r>
            <w:r w:rsidR="001666D5">
              <w:rPr>
                <w:rFonts w:ascii="Times New Roman" w:eastAsia="Times New Roman" w:hAnsi="Times New Roman" w:cs="Times New Roman"/>
                <w:color w:val="000000"/>
                <w:sz w:val="20"/>
                <w:szCs w:val="20"/>
                <w:lang w:val="en-US"/>
              </w:rPr>
              <w:t>09</w:t>
            </w:r>
            <w:r>
              <w:rPr>
                <w:rFonts w:ascii="Times New Roman" w:eastAsia="Times New Roman" w:hAnsi="Times New Roman" w:cs="Times New Roman"/>
                <w:color w:val="000000"/>
                <w:sz w:val="20"/>
                <w:szCs w:val="20"/>
                <w:lang w:val="en-US"/>
              </w:rPr>
              <w:t>)</w:t>
            </w:r>
          </w:p>
        </w:tc>
      </w:tr>
      <w:tr w:rsidR="00E87755" w:rsidRPr="00E87755" w14:paraId="7F8018E8" w14:textId="77777777" w:rsidTr="00515A2C">
        <w:trPr>
          <w:trHeight w:val="308"/>
        </w:trPr>
        <w:tc>
          <w:tcPr>
            <w:tcW w:w="4464" w:type="dxa"/>
            <w:vMerge w:val="restart"/>
            <w:tcBorders>
              <w:top w:val="nil"/>
              <w:left w:val="nil"/>
              <w:bottom w:val="nil"/>
              <w:right w:val="nil"/>
            </w:tcBorders>
            <w:shd w:val="clear" w:color="auto" w:fill="auto"/>
            <w:vAlign w:val="center"/>
            <w:hideMark/>
          </w:tcPr>
          <w:p w14:paraId="1E2EBD6F"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Log(Area</w:t>
            </w:r>
            <w:r w:rsidRPr="00E87755">
              <w:rPr>
                <w:rFonts w:ascii="Times New Roman" w:eastAsia="Times New Roman" w:hAnsi="Times New Roman" w:cs="Times New Roman"/>
                <w:i/>
                <w:iCs/>
                <w:color w:val="000000"/>
                <w:sz w:val="20"/>
                <w:szCs w:val="20"/>
                <w:vertAlign w:val="subscript"/>
                <w:lang w:val="en-US"/>
              </w:rPr>
              <w:t>j</w:t>
            </w:r>
            <w:r w:rsidRPr="00E87755">
              <w:rPr>
                <w:rFonts w:ascii="Times New Roman" w:eastAsia="Times New Roman" w:hAnsi="Times New Roman" w:cs="Times New Roman"/>
                <w:i/>
                <w:iCs/>
                <w:color w:val="000000"/>
                <w:sz w:val="20"/>
                <w:szCs w:val="20"/>
                <w:lang w:val="en-US"/>
              </w:rPr>
              <w:t>)</w:t>
            </w:r>
          </w:p>
        </w:tc>
        <w:tc>
          <w:tcPr>
            <w:tcW w:w="2240" w:type="dxa"/>
            <w:tcBorders>
              <w:top w:val="nil"/>
              <w:left w:val="nil"/>
              <w:bottom w:val="nil"/>
              <w:right w:val="nil"/>
            </w:tcBorders>
            <w:shd w:val="clear" w:color="auto" w:fill="auto"/>
            <w:noWrap/>
            <w:vAlign w:val="bottom"/>
            <w:hideMark/>
          </w:tcPr>
          <w:p w14:paraId="0225FD61"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573" w:type="dxa"/>
            <w:tcBorders>
              <w:top w:val="nil"/>
              <w:left w:val="nil"/>
              <w:bottom w:val="nil"/>
              <w:right w:val="nil"/>
            </w:tcBorders>
            <w:shd w:val="clear" w:color="auto" w:fill="auto"/>
            <w:vAlign w:val="center"/>
            <w:hideMark/>
          </w:tcPr>
          <w:p w14:paraId="0676329B"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0.10*</w:t>
            </w:r>
          </w:p>
        </w:tc>
      </w:tr>
      <w:tr w:rsidR="00E87755" w:rsidRPr="00E87755" w14:paraId="31D62780" w14:textId="77777777" w:rsidTr="00515A2C">
        <w:trPr>
          <w:trHeight w:val="308"/>
        </w:trPr>
        <w:tc>
          <w:tcPr>
            <w:tcW w:w="4464" w:type="dxa"/>
            <w:vMerge/>
            <w:tcBorders>
              <w:top w:val="nil"/>
              <w:left w:val="nil"/>
              <w:bottom w:val="nil"/>
              <w:right w:val="nil"/>
            </w:tcBorders>
            <w:vAlign w:val="center"/>
            <w:hideMark/>
          </w:tcPr>
          <w:p w14:paraId="704880BE"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noWrap/>
            <w:vAlign w:val="bottom"/>
            <w:hideMark/>
          </w:tcPr>
          <w:p w14:paraId="287FEF7D"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p>
        </w:tc>
        <w:tc>
          <w:tcPr>
            <w:tcW w:w="2573" w:type="dxa"/>
            <w:tcBorders>
              <w:top w:val="nil"/>
              <w:left w:val="nil"/>
              <w:bottom w:val="nil"/>
              <w:right w:val="nil"/>
            </w:tcBorders>
            <w:shd w:val="clear" w:color="auto" w:fill="auto"/>
            <w:vAlign w:val="center"/>
            <w:hideMark/>
          </w:tcPr>
          <w:p w14:paraId="4F1348A1" w14:textId="3A39F6BF"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0.06</w:t>
            </w:r>
            <w:r>
              <w:rPr>
                <w:rFonts w:ascii="Times New Roman" w:eastAsia="Times New Roman" w:hAnsi="Times New Roman" w:cs="Times New Roman"/>
                <w:color w:val="000000"/>
                <w:sz w:val="20"/>
                <w:szCs w:val="20"/>
                <w:lang w:val="en-US"/>
              </w:rPr>
              <w:t>)</w:t>
            </w:r>
          </w:p>
        </w:tc>
      </w:tr>
      <w:tr w:rsidR="00E87755" w:rsidRPr="00E87755" w14:paraId="15D5ED7B" w14:textId="77777777" w:rsidTr="00515A2C">
        <w:trPr>
          <w:trHeight w:val="382"/>
        </w:trPr>
        <w:tc>
          <w:tcPr>
            <w:tcW w:w="4464" w:type="dxa"/>
            <w:vMerge w:val="restart"/>
            <w:tcBorders>
              <w:top w:val="nil"/>
              <w:left w:val="nil"/>
              <w:bottom w:val="nil"/>
              <w:right w:val="nil"/>
            </w:tcBorders>
            <w:shd w:val="clear" w:color="auto" w:fill="auto"/>
            <w:vAlign w:val="center"/>
            <w:hideMark/>
          </w:tcPr>
          <w:p w14:paraId="7FB61943"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Log(Market Capitalization</w:t>
            </w:r>
            <w:r w:rsidRPr="00E87755">
              <w:rPr>
                <w:rFonts w:ascii="Times New Roman" w:eastAsia="Times New Roman" w:hAnsi="Times New Roman" w:cs="Times New Roman"/>
                <w:i/>
                <w:iCs/>
                <w:color w:val="000000"/>
                <w:sz w:val="20"/>
                <w:szCs w:val="20"/>
                <w:vertAlign w:val="subscript"/>
                <w:lang w:val="en-US"/>
              </w:rPr>
              <w:t>i</w:t>
            </w:r>
            <w:r w:rsidRPr="00E87755">
              <w:rPr>
                <w:rFonts w:ascii="Times New Roman" w:eastAsia="Times New Roman" w:hAnsi="Times New Roman" w:cs="Times New Roman"/>
                <w:i/>
                <w:iCs/>
                <w:color w:val="000000"/>
                <w:sz w:val="20"/>
                <w:szCs w:val="20"/>
                <w:lang w:val="en-US"/>
              </w:rPr>
              <w:t>)</w:t>
            </w:r>
          </w:p>
        </w:tc>
        <w:tc>
          <w:tcPr>
            <w:tcW w:w="2240" w:type="dxa"/>
            <w:tcBorders>
              <w:top w:val="nil"/>
              <w:left w:val="nil"/>
              <w:bottom w:val="nil"/>
              <w:right w:val="nil"/>
            </w:tcBorders>
            <w:shd w:val="clear" w:color="auto" w:fill="auto"/>
            <w:noWrap/>
            <w:vAlign w:val="bottom"/>
            <w:hideMark/>
          </w:tcPr>
          <w:p w14:paraId="07F40F49"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573" w:type="dxa"/>
            <w:tcBorders>
              <w:top w:val="nil"/>
              <w:left w:val="nil"/>
              <w:bottom w:val="nil"/>
              <w:right w:val="nil"/>
            </w:tcBorders>
            <w:shd w:val="clear" w:color="auto" w:fill="auto"/>
            <w:vAlign w:val="center"/>
            <w:hideMark/>
          </w:tcPr>
          <w:p w14:paraId="38FB2562"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-0.14</w:t>
            </w:r>
          </w:p>
        </w:tc>
      </w:tr>
      <w:tr w:rsidR="00E87755" w:rsidRPr="00E87755" w14:paraId="2FB7B131" w14:textId="77777777" w:rsidTr="00515A2C">
        <w:trPr>
          <w:trHeight w:val="308"/>
        </w:trPr>
        <w:tc>
          <w:tcPr>
            <w:tcW w:w="4464" w:type="dxa"/>
            <w:vMerge/>
            <w:tcBorders>
              <w:top w:val="nil"/>
              <w:left w:val="nil"/>
              <w:bottom w:val="nil"/>
              <w:right w:val="nil"/>
            </w:tcBorders>
            <w:vAlign w:val="center"/>
            <w:hideMark/>
          </w:tcPr>
          <w:p w14:paraId="4B044918"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nil"/>
              <w:right w:val="nil"/>
            </w:tcBorders>
            <w:shd w:val="clear" w:color="auto" w:fill="auto"/>
            <w:noWrap/>
            <w:vAlign w:val="bottom"/>
            <w:hideMark/>
          </w:tcPr>
          <w:p w14:paraId="7E750D82"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p>
        </w:tc>
        <w:tc>
          <w:tcPr>
            <w:tcW w:w="2573" w:type="dxa"/>
            <w:tcBorders>
              <w:top w:val="nil"/>
              <w:left w:val="nil"/>
              <w:bottom w:val="nil"/>
              <w:right w:val="nil"/>
            </w:tcBorders>
            <w:shd w:val="clear" w:color="auto" w:fill="auto"/>
            <w:vAlign w:val="center"/>
            <w:hideMark/>
          </w:tcPr>
          <w:p w14:paraId="6B9434BA" w14:textId="479954BF"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0.13</w:t>
            </w:r>
            <w:r>
              <w:rPr>
                <w:rFonts w:ascii="Times New Roman" w:eastAsia="Times New Roman" w:hAnsi="Times New Roman" w:cs="Times New Roman"/>
                <w:color w:val="000000"/>
                <w:sz w:val="20"/>
                <w:szCs w:val="20"/>
                <w:lang w:val="en-US"/>
              </w:rPr>
              <w:t>)</w:t>
            </w:r>
          </w:p>
        </w:tc>
      </w:tr>
      <w:tr w:rsidR="00E87755" w:rsidRPr="00E87755" w14:paraId="085B7A0B" w14:textId="77777777" w:rsidTr="00515A2C">
        <w:trPr>
          <w:trHeight w:val="299"/>
        </w:trPr>
        <w:tc>
          <w:tcPr>
            <w:tcW w:w="4464" w:type="dxa"/>
            <w:vMerge w:val="restart"/>
            <w:tcBorders>
              <w:top w:val="nil"/>
              <w:left w:val="nil"/>
              <w:bottom w:val="single" w:sz="8" w:space="0" w:color="000000"/>
              <w:right w:val="nil"/>
            </w:tcBorders>
            <w:shd w:val="clear" w:color="auto" w:fill="auto"/>
            <w:vAlign w:val="center"/>
            <w:hideMark/>
          </w:tcPr>
          <w:p w14:paraId="351574C0"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Log(Market Capitalization</w:t>
            </w:r>
            <w:r w:rsidRPr="00E87755">
              <w:rPr>
                <w:rFonts w:ascii="Times New Roman" w:eastAsia="Times New Roman" w:hAnsi="Times New Roman" w:cs="Times New Roman"/>
                <w:i/>
                <w:iCs/>
                <w:color w:val="000000"/>
                <w:sz w:val="20"/>
                <w:szCs w:val="20"/>
                <w:vertAlign w:val="subscript"/>
                <w:lang w:val="en-US"/>
              </w:rPr>
              <w:t>j</w:t>
            </w:r>
            <w:r w:rsidRPr="00E87755">
              <w:rPr>
                <w:rFonts w:ascii="Times New Roman" w:eastAsia="Times New Roman" w:hAnsi="Times New Roman" w:cs="Times New Roman"/>
                <w:i/>
                <w:iCs/>
                <w:color w:val="000000"/>
                <w:sz w:val="20"/>
                <w:szCs w:val="20"/>
                <w:lang w:val="en-US"/>
              </w:rPr>
              <w:t>)</w:t>
            </w:r>
          </w:p>
        </w:tc>
        <w:tc>
          <w:tcPr>
            <w:tcW w:w="2240" w:type="dxa"/>
            <w:tcBorders>
              <w:top w:val="nil"/>
              <w:left w:val="nil"/>
              <w:bottom w:val="nil"/>
              <w:right w:val="nil"/>
            </w:tcBorders>
            <w:shd w:val="clear" w:color="auto" w:fill="auto"/>
            <w:noWrap/>
            <w:vAlign w:val="bottom"/>
            <w:hideMark/>
          </w:tcPr>
          <w:p w14:paraId="132CBC53"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573" w:type="dxa"/>
            <w:tcBorders>
              <w:top w:val="nil"/>
              <w:left w:val="nil"/>
              <w:bottom w:val="nil"/>
              <w:right w:val="nil"/>
            </w:tcBorders>
            <w:shd w:val="clear" w:color="auto" w:fill="auto"/>
            <w:vAlign w:val="center"/>
            <w:hideMark/>
          </w:tcPr>
          <w:p w14:paraId="36417613"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-0.30**</w:t>
            </w:r>
          </w:p>
        </w:tc>
      </w:tr>
      <w:tr w:rsidR="00E87755" w:rsidRPr="00E87755" w14:paraId="38B30303" w14:textId="77777777" w:rsidTr="005435DD">
        <w:trPr>
          <w:trHeight w:val="324"/>
        </w:trPr>
        <w:tc>
          <w:tcPr>
            <w:tcW w:w="4464" w:type="dxa"/>
            <w:vMerge/>
            <w:tcBorders>
              <w:top w:val="nil"/>
              <w:left w:val="nil"/>
              <w:bottom w:val="single" w:sz="8" w:space="0" w:color="auto"/>
              <w:right w:val="nil"/>
            </w:tcBorders>
            <w:vAlign w:val="center"/>
            <w:hideMark/>
          </w:tcPr>
          <w:p w14:paraId="3865A1E2"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p>
        </w:tc>
        <w:tc>
          <w:tcPr>
            <w:tcW w:w="2240" w:type="dxa"/>
            <w:tcBorders>
              <w:top w:val="nil"/>
              <w:left w:val="nil"/>
              <w:bottom w:val="single" w:sz="8" w:space="0" w:color="auto"/>
              <w:right w:val="nil"/>
            </w:tcBorders>
            <w:shd w:val="clear" w:color="auto" w:fill="auto"/>
            <w:noWrap/>
            <w:vAlign w:val="bottom"/>
            <w:hideMark/>
          </w:tcPr>
          <w:p w14:paraId="2E00232F"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p>
        </w:tc>
        <w:tc>
          <w:tcPr>
            <w:tcW w:w="2573" w:type="dxa"/>
            <w:tcBorders>
              <w:top w:val="nil"/>
              <w:left w:val="nil"/>
              <w:bottom w:val="single" w:sz="8" w:space="0" w:color="auto"/>
              <w:right w:val="nil"/>
            </w:tcBorders>
            <w:shd w:val="clear" w:color="auto" w:fill="auto"/>
            <w:vAlign w:val="center"/>
            <w:hideMark/>
          </w:tcPr>
          <w:p w14:paraId="565291DF" w14:textId="380D6589" w:rsidR="00E87755" w:rsidRPr="00E87755" w:rsidRDefault="002E108D"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00E87755" w:rsidRPr="00E87755">
              <w:rPr>
                <w:rFonts w:ascii="Times New Roman" w:eastAsia="Times New Roman" w:hAnsi="Times New Roman" w:cs="Times New Roman"/>
                <w:color w:val="000000"/>
                <w:sz w:val="20"/>
                <w:szCs w:val="20"/>
                <w:lang w:val="en-US"/>
              </w:rPr>
              <w:t>0.14</w:t>
            </w:r>
            <w:r>
              <w:rPr>
                <w:rFonts w:ascii="Times New Roman" w:eastAsia="Times New Roman" w:hAnsi="Times New Roman" w:cs="Times New Roman"/>
                <w:color w:val="000000"/>
                <w:sz w:val="20"/>
                <w:szCs w:val="20"/>
                <w:lang w:val="en-US"/>
              </w:rPr>
              <w:t>)</w:t>
            </w:r>
          </w:p>
        </w:tc>
      </w:tr>
      <w:tr w:rsidR="00E87755" w:rsidRPr="00E87755" w14:paraId="6FDB1F2C" w14:textId="77777777" w:rsidTr="005435DD">
        <w:trPr>
          <w:trHeight w:val="308"/>
        </w:trPr>
        <w:tc>
          <w:tcPr>
            <w:tcW w:w="4464" w:type="dxa"/>
            <w:tcBorders>
              <w:top w:val="single" w:sz="8" w:space="0" w:color="auto"/>
              <w:left w:val="nil"/>
              <w:right w:val="nil"/>
            </w:tcBorders>
            <w:shd w:val="clear" w:color="auto" w:fill="auto"/>
            <w:vAlign w:val="center"/>
            <w:hideMark/>
          </w:tcPr>
          <w:p w14:paraId="46874C40"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 xml:space="preserve"> R</w:t>
            </w:r>
            <w:r w:rsidRPr="00E87755">
              <w:rPr>
                <w:rFonts w:ascii="Times New Roman" w:eastAsia="Times New Roman" w:hAnsi="Times New Roman" w:cs="Times New Roman"/>
                <w:i/>
                <w:iCs/>
                <w:color w:val="000000"/>
                <w:sz w:val="20"/>
                <w:szCs w:val="20"/>
                <w:vertAlign w:val="superscript"/>
                <w:lang w:val="en-US"/>
              </w:rPr>
              <w:t>2</w:t>
            </w:r>
          </w:p>
        </w:tc>
        <w:tc>
          <w:tcPr>
            <w:tcW w:w="2240" w:type="dxa"/>
            <w:tcBorders>
              <w:top w:val="single" w:sz="8" w:space="0" w:color="auto"/>
              <w:left w:val="nil"/>
              <w:right w:val="nil"/>
            </w:tcBorders>
            <w:shd w:val="clear" w:color="auto" w:fill="auto"/>
            <w:vAlign w:val="center"/>
            <w:hideMark/>
          </w:tcPr>
          <w:p w14:paraId="4F851C00" w14:textId="39914795" w:rsidR="00E87755" w:rsidRPr="00E87755" w:rsidRDefault="001F3EB4"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29.02</w:t>
            </w:r>
            <w:r w:rsidR="00E87755" w:rsidRPr="00E87755">
              <w:rPr>
                <w:rFonts w:ascii="Times New Roman" w:eastAsia="Times New Roman" w:hAnsi="Times New Roman" w:cs="Times New Roman"/>
                <w:color w:val="000000"/>
                <w:sz w:val="20"/>
                <w:szCs w:val="20"/>
                <w:lang w:val="en-US"/>
              </w:rPr>
              <w:t>%</w:t>
            </w:r>
          </w:p>
        </w:tc>
        <w:tc>
          <w:tcPr>
            <w:tcW w:w="2573" w:type="dxa"/>
            <w:tcBorders>
              <w:top w:val="single" w:sz="8" w:space="0" w:color="auto"/>
              <w:left w:val="nil"/>
              <w:right w:val="nil"/>
            </w:tcBorders>
            <w:shd w:val="clear" w:color="auto" w:fill="auto"/>
            <w:vAlign w:val="center"/>
            <w:hideMark/>
          </w:tcPr>
          <w:p w14:paraId="4090034B" w14:textId="375C9D9D" w:rsidR="00E87755" w:rsidRPr="00E87755" w:rsidRDefault="002B0184" w:rsidP="00E8775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36.56</w:t>
            </w:r>
            <w:r w:rsidR="00E87755" w:rsidRPr="00E87755">
              <w:rPr>
                <w:rFonts w:ascii="Times New Roman" w:eastAsia="Times New Roman" w:hAnsi="Times New Roman" w:cs="Times New Roman"/>
                <w:color w:val="000000"/>
                <w:sz w:val="20"/>
                <w:szCs w:val="20"/>
                <w:lang w:val="en-US"/>
              </w:rPr>
              <w:t>%</w:t>
            </w:r>
          </w:p>
        </w:tc>
      </w:tr>
      <w:tr w:rsidR="00E87755" w:rsidRPr="00E87755" w14:paraId="46CEC81F" w14:textId="77777777" w:rsidTr="005435DD">
        <w:trPr>
          <w:trHeight w:val="451"/>
        </w:trPr>
        <w:tc>
          <w:tcPr>
            <w:tcW w:w="4464" w:type="dxa"/>
            <w:tcBorders>
              <w:top w:val="nil"/>
              <w:left w:val="nil"/>
              <w:bottom w:val="single" w:sz="8" w:space="0" w:color="auto"/>
              <w:right w:val="nil"/>
            </w:tcBorders>
            <w:shd w:val="clear" w:color="auto" w:fill="auto"/>
            <w:vAlign w:val="center"/>
            <w:hideMark/>
          </w:tcPr>
          <w:p w14:paraId="4447CD66" w14:textId="77777777" w:rsidR="00E87755" w:rsidRPr="00E87755" w:rsidRDefault="00E87755" w:rsidP="00E87755">
            <w:pPr>
              <w:spacing w:after="0" w:line="240" w:lineRule="auto"/>
              <w:rPr>
                <w:rFonts w:ascii="Times New Roman" w:eastAsia="Times New Roman" w:hAnsi="Times New Roman" w:cs="Times New Roman"/>
                <w:i/>
                <w:iCs/>
                <w:color w:val="000000"/>
                <w:sz w:val="20"/>
                <w:szCs w:val="20"/>
                <w:lang w:val="en-US"/>
              </w:rPr>
            </w:pPr>
            <w:r w:rsidRPr="00E87755">
              <w:rPr>
                <w:rFonts w:ascii="Times New Roman" w:eastAsia="Times New Roman" w:hAnsi="Times New Roman" w:cs="Times New Roman"/>
                <w:i/>
                <w:iCs/>
                <w:color w:val="000000"/>
                <w:sz w:val="20"/>
                <w:szCs w:val="20"/>
                <w:lang w:val="en-US"/>
              </w:rPr>
              <w:t>Total Observations</w:t>
            </w:r>
          </w:p>
        </w:tc>
        <w:tc>
          <w:tcPr>
            <w:tcW w:w="2240" w:type="dxa"/>
            <w:tcBorders>
              <w:top w:val="nil"/>
              <w:left w:val="nil"/>
              <w:bottom w:val="single" w:sz="8" w:space="0" w:color="auto"/>
              <w:right w:val="nil"/>
            </w:tcBorders>
            <w:shd w:val="clear" w:color="auto" w:fill="auto"/>
            <w:vAlign w:val="center"/>
            <w:hideMark/>
          </w:tcPr>
          <w:p w14:paraId="119FA9FC"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361</w:t>
            </w:r>
          </w:p>
        </w:tc>
        <w:tc>
          <w:tcPr>
            <w:tcW w:w="2573" w:type="dxa"/>
            <w:tcBorders>
              <w:top w:val="nil"/>
              <w:left w:val="nil"/>
              <w:bottom w:val="single" w:sz="8" w:space="0" w:color="auto"/>
              <w:right w:val="nil"/>
            </w:tcBorders>
            <w:shd w:val="clear" w:color="auto" w:fill="auto"/>
            <w:vAlign w:val="center"/>
            <w:hideMark/>
          </w:tcPr>
          <w:p w14:paraId="3548D98D" w14:textId="77777777" w:rsidR="00E87755" w:rsidRPr="00E87755" w:rsidRDefault="00E87755" w:rsidP="00E87755">
            <w:pPr>
              <w:spacing w:after="0" w:line="240" w:lineRule="auto"/>
              <w:jc w:val="center"/>
              <w:rPr>
                <w:rFonts w:ascii="Times New Roman" w:eastAsia="Times New Roman" w:hAnsi="Times New Roman" w:cs="Times New Roman"/>
                <w:color w:val="000000"/>
                <w:sz w:val="20"/>
                <w:szCs w:val="20"/>
                <w:lang w:val="en-US"/>
              </w:rPr>
            </w:pPr>
            <w:r w:rsidRPr="00E87755">
              <w:rPr>
                <w:rFonts w:ascii="Times New Roman" w:eastAsia="Times New Roman" w:hAnsi="Times New Roman" w:cs="Times New Roman"/>
                <w:color w:val="000000"/>
                <w:sz w:val="20"/>
                <w:szCs w:val="20"/>
                <w:lang w:val="en-US"/>
              </w:rPr>
              <w:t>361</w:t>
            </w:r>
          </w:p>
        </w:tc>
      </w:tr>
      <w:tr w:rsidR="00E87755" w:rsidRPr="00E87755" w14:paraId="0099E108" w14:textId="77777777" w:rsidTr="005435DD">
        <w:trPr>
          <w:trHeight w:val="1060"/>
        </w:trPr>
        <w:tc>
          <w:tcPr>
            <w:tcW w:w="9277" w:type="dxa"/>
            <w:gridSpan w:val="3"/>
            <w:tcBorders>
              <w:top w:val="single" w:sz="8" w:space="0" w:color="auto"/>
              <w:left w:val="nil"/>
              <w:bottom w:val="single" w:sz="12" w:space="0" w:color="auto"/>
              <w:right w:val="nil"/>
            </w:tcBorders>
            <w:shd w:val="clear" w:color="auto" w:fill="auto"/>
            <w:vAlign w:val="center"/>
            <w:hideMark/>
          </w:tcPr>
          <w:p w14:paraId="05E01532" w14:textId="7F60BFA6" w:rsidR="00E87755" w:rsidRPr="00E87755" w:rsidRDefault="005009BE" w:rsidP="00E87755">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Notes: </w:t>
            </w:r>
            <w:r w:rsidR="002E108D">
              <w:rPr>
                <w:rFonts w:ascii="Times New Roman" w:eastAsia="Times New Roman" w:hAnsi="Times New Roman" w:cs="Times New Roman"/>
                <w:color w:val="000000"/>
                <w:sz w:val="20"/>
                <w:szCs w:val="20"/>
                <w:lang w:val="en-US"/>
              </w:rPr>
              <w:t>T</w:t>
            </w:r>
            <w:r w:rsidR="00E87755" w:rsidRPr="00E87755">
              <w:rPr>
                <w:rFonts w:ascii="Times New Roman" w:eastAsia="Times New Roman" w:hAnsi="Times New Roman" w:cs="Times New Roman"/>
                <w:color w:val="000000"/>
                <w:sz w:val="20"/>
                <w:szCs w:val="20"/>
                <w:lang w:val="en-US"/>
              </w:rPr>
              <w:t>able</w:t>
            </w:r>
            <w:r w:rsidR="002E108D">
              <w:rPr>
                <w:rFonts w:ascii="Times New Roman" w:eastAsia="Times New Roman" w:hAnsi="Times New Roman" w:cs="Times New Roman"/>
                <w:color w:val="000000"/>
                <w:sz w:val="20"/>
                <w:szCs w:val="20"/>
                <w:lang w:val="en-US"/>
              </w:rPr>
              <w:t xml:space="preserve"> 3</w:t>
            </w:r>
            <w:r w:rsidR="00E87755" w:rsidRPr="00E87755">
              <w:rPr>
                <w:rFonts w:ascii="Times New Roman" w:eastAsia="Times New Roman" w:hAnsi="Times New Roman" w:cs="Times New Roman"/>
                <w:color w:val="000000"/>
                <w:sz w:val="20"/>
                <w:szCs w:val="20"/>
                <w:lang w:val="en-US"/>
              </w:rPr>
              <w:t xml:space="preserve"> reports the results of cross-sectional estimation with HAC standard errors in parentheses. *, **, and *** indicate the significance of t-statistics at 10%, 5%, and 1% levels respectively.</w:t>
            </w:r>
          </w:p>
        </w:tc>
      </w:tr>
    </w:tbl>
    <w:p w14:paraId="7D05FAD5" w14:textId="6A7F4910" w:rsidR="00FC4126" w:rsidRDefault="00FC4126" w:rsidP="00957E04">
      <w:pPr>
        <w:pStyle w:val="reference"/>
        <w:ind w:left="0" w:firstLineChars="0" w:firstLine="0"/>
        <w:rPr>
          <w:b/>
        </w:rPr>
      </w:pPr>
    </w:p>
    <w:p w14:paraId="3022D596" w14:textId="77777777" w:rsidR="005435DD" w:rsidRDefault="005435DD" w:rsidP="00957E04">
      <w:pPr>
        <w:pStyle w:val="reference"/>
        <w:ind w:left="0" w:firstLineChars="0" w:firstLine="0"/>
        <w:rPr>
          <w:b/>
        </w:rPr>
      </w:pPr>
    </w:p>
    <w:p w14:paraId="11C1125A" w14:textId="77777777" w:rsidR="005435DD" w:rsidRDefault="005435DD" w:rsidP="00957E04">
      <w:pPr>
        <w:pStyle w:val="reference"/>
        <w:ind w:left="0" w:firstLineChars="0" w:firstLine="0"/>
        <w:rPr>
          <w:b/>
        </w:rPr>
      </w:pPr>
    </w:p>
    <w:tbl>
      <w:tblPr>
        <w:tblW w:w="10727" w:type="dxa"/>
        <w:tblLook w:val="04A0" w:firstRow="1" w:lastRow="0" w:firstColumn="1" w:lastColumn="0" w:noHBand="0" w:noVBand="1"/>
      </w:tblPr>
      <w:tblGrid>
        <w:gridCol w:w="2154"/>
        <w:gridCol w:w="5586"/>
        <w:gridCol w:w="3027"/>
      </w:tblGrid>
      <w:tr w:rsidR="00957E04" w:rsidRPr="00B03AC8" w14:paraId="067AC5BB" w14:textId="77777777" w:rsidTr="005435DD">
        <w:trPr>
          <w:trHeight w:val="328"/>
        </w:trPr>
        <w:tc>
          <w:tcPr>
            <w:tcW w:w="10727" w:type="dxa"/>
            <w:gridSpan w:val="3"/>
            <w:tcBorders>
              <w:bottom w:val="single" w:sz="12" w:space="0" w:color="auto"/>
            </w:tcBorders>
            <w:shd w:val="clear" w:color="auto" w:fill="auto"/>
            <w:noWrap/>
            <w:vAlign w:val="bottom"/>
            <w:hideMark/>
          </w:tcPr>
          <w:p w14:paraId="626CE42F" w14:textId="77777777" w:rsidR="00957E04" w:rsidRPr="00B03AC8" w:rsidRDefault="00957E04" w:rsidP="002E074F">
            <w:pPr>
              <w:spacing w:after="0" w:line="240" w:lineRule="auto"/>
              <w:rPr>
                <w:rFonts w:ascii="Times New Roman" w:eastAsia="Times New Roman" w:hAnsi="Times New Roman" w:cs="Times New Roman"/>
                <w:b/>
                <w:bCs/>
                <w:color w:val="000000"/>
                <w:sz w:val="24"/>
                <w:szCs w:val="24"/>
                <w:lang w:val="en-US"/>
              </w:rPr>
            </w:pPr>
            <w:r w:rsidRPr="00B03AC8">
              <w:rPr>
                <w:rFonts w:ascii="Times New Roman" w:eastAsia="Times New Roman" w:hAnsi="Times New Roman" w:cs="Times New Roman"/>
                <w:b/>
                <w:bCs/>
                <w:color w:val="000000"/>
                <w:sz w:val="24"/>
                <w:szCs w:val="24"/>
                <w:lang w:val="en-US"/>
              </w:rPr>
              <w:lastRenderedPageBreak/>
              <w:t>Appendix: Details of data and sources</w:t>
            </w:r>
          </w:p>
        </w:tc>
      </w:tr>
      <w:tr w:rsidR="00957E04" w:rsidRPr="00B03AC8" w14:paraId="3A9B47D6" w14:textId="77777777" w:rsidTr="005435DD">
        <w:trPr>
          <w:trHeight w:val="328"/>
        </w:trPr>
        <w:tc>
          <w:tcPr>
            <w:tcW w:w="2154" w:type="dxa"/>
            <w:tcBorders>
              <w:top w:val="single" w:sz="12" w:space="0" w:color="auto"/>
              <w:bottom w:val="single" w:sz="12" w:space="0" w:color="auto"/>
            </w:tcBorders>
            <w:shd w:val="clear" w:color="auto" w:fill="auto"/>
            <w:noWrap/>
            <w:vAlign w:val="bottom"/>
            <w:hideMark/>
          </w:tcPr>
          <w:p w14:paraId="2F004491" w14:textId="77777777" w:rsidR="00957E04" w:rsidRPr="00B03AC8" w:rsidRDefault="00957E04" w:rsidP="002E074F">
            <w:pPr>
              <w:spacing w:after="0" w:line="240" w:lineRule="auto"/>
              <w:rPr>
                <w:rFonts w:ascii="Times New Roman" w:eastAsia="Times New Roman" w:hAnsi="Times New Roman" w:cs="Times New Roman"/>
                <w:b/>
                <w:bCs/>
                <w:color w:val="000000"/>
                <w:sz w:val="20"/>
                <w:szCs w:val="20"/>
                <w:lang w:val="en-US"/>
              </w:rPr>
            </w:pPr>
            <w:r w:rsidRPr="00B03AC8">
              <w:rPr>
                <w:rFonts w:ascii="Times New Roman" w:eastAsia="Times New Roman" w:hAnsi="Times New Roman" w:cs="Times New Roman"/>
                <w:b/>
                <w:bCs/>
                <w:color w:val="000000"/>
                <w:sz w:val="20"/>
                <w:szCs w:val="20"/>
                <w:lang w:val="en-US"/>
              </w:rPr>
              <w:t>Variable name</w:t>
            </w:r>
          </w:p>
        </w:tc>
        <w:tc>
          <w:tcPr>
            <w:tcW w:w="5586" w:type="dxa"/>
            <w:tcBorders>
              <w:top w:val="single" w:sz="12" w:space="0" w:color="auto"/>
              <w:bottom w:val="single" w:sz="12" w:space="0" w:color="auto"/>
            </w:tcBorders>
            <w:shd w:val="clear" w:color="auto" w:fill="auto"/>
            <w:noWrap/>
            <w:vAlign w:val="bottom"/>
            <w:hideMark/>
          </w:tcPr>
          <w:p w14:paraId="385339E8" w14:textId="77777777" w:rsidR="00957E04" w:rsidRPr="00B03AC8" w:rsidRDefault="00957E04" w:rsidP="002E074F">
            <w:pPr>
              <w:spacing w:after="0" w:line="240" w:lineRule="auto"/>
              <w:rPr>
                <w:rFonts w:ascii="Times New Roman" w:eastAsia="Times New Roman" w:hAnsi="Times New Roman" w:cs="Times New Roman"/>
                <w:b/>
                <w:bCs/>
                <w:color w:val="000000"/>
                <w:sz w:val="20"/>
                <w:szCs w:val="20"/>
                <w:lang w:val="en-US"/>
              </w:rPr>
            </w:pPr>
            <w:r w:rsidRPr="00B03AC8">
              <w:rPr>
                <w:rFonts w:ascii="Times New Roman" w:eastAsia="Times New Roman" w:hAnsi="Times New Roman" w:cs="Times New Roman"/>
                <w:b/>
                <w:bCs/>
                <w:color w:val="000000"/>
                <w:sz w:val="20"/>
                <w:szCs w:val="20"/>
                <w:lang w:val="en-US"/>
              </w:rPr>
              <w:t>Definition</w:t>
            </w:r>
          </w:p>
        </w:tc>
        <w:tc>
          <w:tcPr>
            <w:tcW w:w="2987" w:type="dxa"/>
            <w:tcBorders>
              <w:top w:val="single" w:sz="12" w:space="0" w:color="auto"/>
              <w:bottom w:val="single" w:sz="12" w:space="0" w:color="auto"/>
            </w:tcBorders>
            <w:shd w:val="clear" w:color="auto" w:fill="auto"/>
            <w:noWrap/>
            <w:vAlign w:val="bottom"/>
            <w:hideMark/>
          </w:tcPr>
          <w:p w14:paraId="6BE13AD7" w14:textId="77777777" w:rsidR="00957E04" w:rsidRPr="00B03AC8" w:rsidRDefault="00957E04" w:rsidP="002E074F">
            <w:pPr>
              <w:spacing w:after="0" w:line="240" w:lineRule="auto"/>
              <w:rPr>
                <w:rFonts w:ascii="Times New Roman" w:eastAsia="Times New Roman" w:hAnsi="Times New Roman" w:cs="Times New Roman"/>
                <w:b/>
                <w:bCs/>
                <w:color w:val="000000"/>
                <w:sz w:val="20"/>
                <w:szCs w:val="20"/>
                <w:lang w:val="en-US"/>
              </w:rPr>
            </w:pPr>
            <w:r w:rsidRPr="00B03AC8">
              <w:rPr>
                <w:rFonts w:ascii="Times New Roman" w:eastAsia="Times New Roman" w:hAnsi="Times New Roman" w:cs="Times New Roman"/>
                <w:b/>
                <w:bCs/>
                <w:color w:val="000000"/>
                <w:sz w:val="20"/>
                <w:szCs w:val="20"/>
                <w:lang w:val="en-US"/>
              </w:rPr>
              <w:t>Source</w:t>
            </w:r>
          </w:p>
        </w:tc>
      </w:tr>
      <w:tr w:rsidR="00957E04" w:rsidRPr="00B03AC8" w14:paraId="79445F29" w14:textId="77777777" w:rsidTr="005435DD">
        <w:trPr>
          <w:trHeight w:val="328"/>
        </w:trPr>
        <w:tc>
          <w:tcPr>
            <w:tcW w:w="2154" w:type="dxa"/>
            <w:tcBorders>
              <w:top w:val="single" w:sz="12" w:space="0" w:color="auto"/>
            </w:tcBorders>
            <w:shd w:val="clear" w:color="auto" w:fill="auto"/>
            <w:noWrap/>
            <w:vAlign w:val="bottom"/>
            <w:hideMark/>
          </w:tcPr>
          <w:p w14:paraId="721FAEC9"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Exports</w:t>
            </w:r>
            <w:r w:rsidRPr="00B03AC8">
              <w:rPr>
                <w:rFonts w:ascii="Times New Roman" w:eastAsia="Times New Roman" w:hAnsi="Times New Roman" w:cs="Times New Roman"/>
                <w:color w:val="000000"/>
                <w:sz w:val="20"/>
                <w:szCs w:val="20"/>
                <w:vertAlign w:val="subscript"/>
              </w:rPr>
              <w:t>ij</w:t>
            </w:r>
            <w:r w:rsidRPr="00B03AC8">
              <w:rPr>
                <w:rFonts w:ascii="Times New Roman" w:eastAsia="Times New Roman" w:hAnsi="Times New Roman" w:cs="Times New Roman"/>
                <w:color w:val="000000"/>
                <w:sz w:val="20"/>
                <w:szCs w:val="20"/>
              </w:rPr>
              <w:t xml:space="preserve"> </w:t>
            </w:r>
          </w:p>
        </w:tc>
        <w:tc>
          <w:tcPr>
            <w:tcW w:w="5586" w:type="dxa"/>
            <w:vMerge w:val="restart"/>
            <w:tcBorders>
              <w:top w:val="single" w:sz="12" w:space="0" w:color="auto"/>
            </w:tcBorders>
            <w:shd w:val="clear" w:color="auto" w:fill="auto"/>
            <w:hideMark/>
          </w:tcPr>
          <w:p w14:paraId="44815140" w14:textId="3FB5AAD5"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w:t>
            </w:r>
            <w:r w:rsidR="00957E04" w:rsidRPr="00B03AC8">
              <w:rPr>
                <w:rFonts w:ascii="Times New Roman" w:eastAsia="Times New Roman" w:hAnsi="Times New Roman" w:cs="Times New Roman"/>
                <w:color w:val="000000"/>
                <w:sz w:val="20"/>
                <w:szCs w:val="20"/>
                <w:lang w:val="en-US"/>
              </w:rPr>
              <w:t>hare of the total exports o</w:t>
            </w:r>
            <w:r w:rsidR="00957E04">
              <w:rPr>
                <w:rFonts w:ascii="Times New Roman" w:eastAsia="Times New Roman" w:hAnsi="Times New Roman" w:cs="Times New Roman"/>
                <w:color w:val="000000"/>
                <w:sz w:val="20"/>
                <w:szCs w:val="20"/>
                <w:lang w:val="en-US"/>
              </w:rPr>
              <w:t xml:space="preserve">f origin country </w:t>
            </w:r>
            <w:proofErr w:type="spellStart"/>
            <w:r w:rsidR="00957E04">
              <w:rPr>
                <w:rFonts w:ascii="Times New Roman" w:eastAsia="Times New Roman" w:hAnsi="Times New Roman" w:cs="Times New Roman"/>
                <w:color w:val="000000"/>
                <w:sz w:val="20"/>
                <w:szCs w:val="20"/>
                <w:lang w:val="en-US"/>
              </w:rPr>
              <w:t>i</w:t>
            </w:r>
            <w:proofErr w:type="spellEnd"/>
            <w:r w:rsidR="00957E04">
              <w:rPr>
                <w:rFonts w:ascii="Times New Roman" w:eastAsia="Times New Roman" w:hAnsi="Times New Roman" w:cs="Times New Roman"/>
                <w:color w:val="000000"/>
                <w:sz w:val="20"/>
                <w:szCs w:val="20"/>
                <w:lang w:val="en-US"/>
              </w:rPr>
              <w:t xml:space="preserve"> to country j </w:t>
            </w:r>
            <w:r w:rsidR="00957E04" w:rsidRPr="00B03AC8">
              <w:rPr>
                <w:rFonts w:ascii="Times New Roman" w:eastAsia="Times New Roman" w:hAnsi="Times New Roman" w:cs="Times New Roman"/>
                <w:color w:val="000000"/>
                <w:sz w:val="20"/>
                <w:szCs w:val="20"/>
                <w:lang w:val="en-US"/>
              </w:rPr>
              <w:t xml:space="preserve">relative to the total exports of country </w:t>
            </w:r>
            <w:proofErr w:type="spellStart"/>
            <w:r w:rsidR="00957E04" w:rsidRPr="00B03AC8">
              <w:rPr>
                <w:rFonts w:ascii="Times New Roman" w:eastAsia="Times New Roman" w:hAnsi="Times New Roman" w:cs="Times New Roman"/>
                <w:color w:val="000000"/>
                <w:sz w:val="20"/>
                <w:szCs w:val="20"/>
                <w:lang w:val="en-US"/>
              </w:rPr>
              <w:t>i</w:t>
            </w:r>
            <w:proofErr w:type="spellEnd"/>
            <w:r w:rsidR="00957E04">
              <w:rPr>
                <w:rFonts w:ascii="Times New Roman" w:eastAsia="Times New Roman" w:hAnsi="Times New Roman" w:cs="Times New Roman"/>
                <w:color w:val="000000"/>
                <w:sz w:val="20"/>
                <w:szCs w:val="20"/>
                <w:lang w:val="en-US"/>
              </w:rPr>
              <w:t>. It is average</w:t>
            </w:r>
            <w:r w:rsidR="002B6A6F">
              <w:rPr>
                <w:rFonts w:ascii="Times New Roman" w:eastAsia="Times New Roman" w:hAnsi="Times New Roman" w:cs="Times New Roman"/>
                <w:color w:val="000000"/>
                <w:sz w:val="20"/>
                <w:szCs w:val="20"/>
                <w:lang w:val="en-US"/>
              </w:rPr>
              <w:t>d for the period between 1985 and</w:t>
            </w:r>
            <w:r w:rsidR="00957E04">
              <w:rPr>
                <w:rFonts w:ascii="Times New Roman" w:eastAsia="Times New Roman" w:hAnsi="Times New Roman" w:cs="Times New Roman"/>
                <w:color w:val="000000"/>
                <w:sz w:val="20"/>
                <w:szCs w:val="20"/>
                <w:lang w:val="en-US"/>
              </w:rPr>
              <w:t xml:space="preserve"> 2016</w:t>
            </w:r>
            <w:r w:rsidR="00957E04" w:rsidRPr="00B03AC8">
              <w:rPr>
                <w:rFonts w:ascii="Times New Roman" w:eastAsia="Times New Roman" w:hAnsi="Times New Roman" w:cs="Times New Roman"/>
                <w:color w:val="000000"/>
                <w:sz w:val="20"/>
                <w:szCs w:val="20"/>
                <w:lang w:val="en-US"/>
              </w:rPr>
              <w:t>.</w:t>
            </w:r>
          </w:p>
        </w:tc>
        <w:tc>
          <w:tcPr>
            <w:tcW w:w="2987" w:type="dxa"/>
            <w:vMerge w:val="restart"/>
            <w:tcBorders>
              <w:top w:val="single" w:sz="12" w:space="0" w:color="auto"/>
            </w:tcBorders>
            <w:shd w:val="clear" w:color="auto" w:fill="auto"/>
            <w:hideMark/>
          </w:tcPr>
          <w:p w14:paraId="3016E462"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OECD STAN Bilateral Trade Database</w:t>
            </w:r>
          </w:p>
        </w:tc>
      </w:tr>
      <w:tr w:rsidR="00957E04" w:rsidRPr="00B03AC8" w14:paraId="2816D255" w14:textId="77777777" w:rsidTr="00B35211">
        <w:trPr>
          <w:trHeight w:val="328"/>
        </w:trPr>
        <w:tc>
          <w:tcPr>
            <w:tcW w:w="2154" w:type="dxa"/>
            <w:shd w:val="clear" w:color="auto" w:fill="auto"/>
            <w:noWrap/>
            <w:vAlign w:val="bottom"/>
            <w:hideMark/>
          </w:tcPr>
          <w:p w14:paraId="4F03A6BF"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5A20DB28"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39846B58"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379745FF" w14:textId="77777777" w:rsidTr="00B35211">
        <w:trPr>
          <w:trHeight w:val="328"/>
        </w:trPr>
        <w:tc>
          <w:tcPr>
            <w:tcW w:w="2154" w:type="dxa"/>
            <w:shd w:val="clear" w:color="auto" w:fill="auto"/>
            <w:noWrap/>
            <w:vAlign w:val="bottom"/>
            <w:hideMark/>
          </w:tcPr>
          <w:p w14:paraId="0E8FC5AC"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Imports</w:t>
            </w:r>
            <w:r w:rsidRPr="00B03AC8">
              <w:rPr>
                <w:rFonts w:ascii="Times New Roman" w:eastAsia="Times New Roman" w:hAnsi="Times New Roman" w:cs="Times New Roman"/>
                <w:color w:val="000000"/>
                <w:sz w:val="20"/>
                <w:szCs w:val="20"/>
                <w:vertAlign w:val="subscript"/>
              </w:rPr>
              <w:t>ij</w:t>
            </w:r>
          </w:p>
        </w:tc>
        <w:tc>
          <w:tcPr>
            <w:tcW w:w="5586" w:type="dxa"/>
            <w:vMerge w:val="restart"/>
            <w:shd w:val="clear" w:color="auto" w:fill="auto"/>
            <w:hideMark/>
          </w:tcPr>
          <w:p w14:paraId="3C9F1334" w14:textId="2ED8FEDB"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w:t>
            </w:r>
            <w:r w:rsidR="00957E04" w:rsidRPr="00B03AC8">
              <w:rPr>
                <w:rFonts w:ascii="Times New Roman" w:eastAsia="Times New Roman" w:hAnsi="Times New Roman" w:cs="Times New Roman"/>
                <w:color w:val="000000"/>
                <w:sz w:val="20"/>
                <w:szCs w:val="20"/>
                <w:lang w:val="en-US"/>
              </w:rPr>
              <w:t xml:space="preserve">hare of the total imports of </w:t>
            </w:r>
            <w:r w:rsidR="00957E04">
              <w:rPr>
                <w:rFonts w:ascii="Times New Roman" w:eastAsia="Times New Roman" w:hAnsi="Times New Roman" w:cs="Times New Roman"/>
                <w:color w:val="000000"/>
                <w:sz w:val="20"/>
                <w:szCs w:val="20"/>
                <w:lang w:val="en-US"/>
              </w:rPr>
              <w:t xml:space="preserve">origin country </w:t>
            </w:r>
            <w:proofErr w:type="spellStart"/>
            <w:r w:rsidR="00957E04">
              <w:rPr>
                <w:rFonts w:ascii="Times New Roman" w:eastAsia="Times New Roman" w:hAnsi="Times New Roman" w:cs="Times New Roman"/>
                <w:color w:val="000000"/>
                <w:sz w:val="20"/>
                <w:szCs w:val="20"/>
                <w:lang w:val="en-US"/>
              </w:rPr>
              <w:t>i</w:t>
            </w:r>
            <w:proofErr w:type="spellEnd"/>
            <w:r w:rsidR="00957E04">
              <w:rPr>
                <w:rFonts w:ascii="Times New Roman" w:eastAsia="Times New Roman" w:hAnsi="Times New Roman" w:cs="Times New Roman"/>
                <w:color w:val="000000"/>
                <w:sz w:val="20"/>
                <w:szCs w:val="20"/>
                <w:lang w:val="en-US"/>
              </w:rPr>
              <w:t xml:space="preserve"> from country j </w:t>
            </w:r>
            <w:r w:rsidR="00957E04" w:rsidRPr="00B03AC8">
              <w:rPr>
                <w:rFonts w:ascii="Times New Roman" w:eastAsia="Times New Roman" w:hAnsi="Times New Roman" w:cs="Times New Roman"/>
                <w:color w:val="000000"/>
                <w:sz w:val="20"/>
                <w:szCs w:val="20"/>
                <w:lang w:val="en-US"/>
              </w:rPr>
              <w:t>relative to the total imports of co</w:t>
            </w:r>
            <w:r w:rsidR="00957E04">
              <w:rPr>
                <w:rFonts w:ascii="Times New Roman" w:eastAsia="Times New Roman" w:hAnsi="Times New Roman" w:cs="Times New Roman"/>
                <w:color w:val="000000"/>
                <w:sz w:val="20"/>
                <w:szCs w:val="20"/>
                <w:lang w:val="en-US"/>
              </w:rPr>
              <w:t xml:space="preserve">untry </w:t>
            </w:r>
            <w:proofErr w:type="spellStart"/>
            <w:r w:rsidR="00957E04">
              <w:rPr>
                <w:rFonts w:ascii="Times New Roman" w:eastAsia="Times New Roman" w:hAnsi="Times New Roman" w:cs="Times New Roman"/>
                <w:color w:val="000000"/>
                <w:sz w:val="20"/>
                <w:szCs w:val="20"/>
                <w:lang w:val="en-US"/>
              </w:rPr>
              <w:t>i</w:t>
            </w:r>
            <w:proofErr w:type="spellEnd"/>
            <w:r w:rsidR="00957E04">
              <w:rPr>
                <w:rFonts w:ascii="Times New Roman" w:eastAsia="Times New Roman" w:hAnsi="Times New Roman" w:cs="Times New Roman"/>
                <w:color w:val="000000"/>
                <w:sz w:val="20"/>
                <w:szCs w:val="20"/>
                <w:lang w:val="en-US"/>
              </w:rPr>
              <w:t>. It is average</w:t>
            </w:r>
            <w:r w:rsidR="002B6A6F">
              <w:rPr>
                <w:rFonts w:ascii="Times New Roman" w:eastAsia="Times New Roman" w:hAnsi="Times New Roman" w:cs="Times New Roman"/>
                <w:color w:val="000000"/>
                <w:sz w:val="20"/>
                <w:szCs w:val="20"/>
                <w:lang w:val="en-US"/>
              </w:rPr>
              <w:t>d for the period between 1985 and</w:t>
            </w:r>
            <w:r w:rsidR="00957E04">
              <w:rPr>
                <w:rFonts w:ascii="Times New Roman" w:eastAsia="Times New Roman" w:hAnsi="Times New Roman" w:cs="Times New Roman"/>
                <w:color w:val="000000"/>
                <w:sz w:val="20"/>
                <w:szCs w:val="20"/>
                <w:lang w:val="en-US"/>
              </w:rPr>
              <w:t xml:space="preserve"> 2016</w:t>
            </w:r>
            <w:r w:rsidR="00957E04" w:rsidRPr="00B03AC8">
              <w:rPr>
                <w:rFonts w:ascii="Times New Roman" w:eastAsia="Times New Roman" w:hAnsi="Times New Roman" w:cs="Times New Roman"/>
                <w:color w:val="000000"/>
                <w:sz w:val="20"/>
                <w:szCs w:val="20"/>
                <w:lang w:val="en-US"/>
              </w:rPr>
              <w:t>.</w:t>
            </w:r>
          </w:p>
        </w:tc>
        <w:tc>
          <w:tcPr>
            <w:tcW w:w="2987" w:type="dxa"/>
            <w:vMerge w:val="restart"/>
            <w:shd w:val="clear" w:color="auto" w:fill="auto"/>
            <w:hideMark/>
          </w:tcPr>
          <w:p w14:paraId="3DB082D0"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OECD STAN Bilateral Trade Database</w:t>
            </w:r>
          </w:p>
        </w:tc>
      </w:tr>
      <w:tr w:rsidR="00957E04" w:rsidRPr="00B03AC8" w14:paraId="6CFB8B42" w14:textId="77777777" w:rsidTr="00B35211">
        <w:trPr>
          <w:trHeight w:val="262"/>
        </w:trPr>
        <w:tc>
          <w:tcPr>
            <w:tcW w:w="2154" w:type="dxa"/>
            <w:shd w:val="clear" w:color="auto" w:fill="auto"/>
            <w:noWrap/>
            <w:vAlign w:val="bottom"/>
            <w:hideMark/>
          </w:tcPr>
          <w:p w14:paraId="416518B6"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5E71C61F"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4DCA8274"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41F35E31" w14:textId="77777777" w:rsidTr="00B35211">
        <w:trPr>
          <w:trHeight w:val="328"/>
        </w:trPr>
        <w:tc>
          <w:tcPr>
            <w:tcW w:w="2154" w:type="dxa"/>
            <w:shd w:val="clear" w:color="auto" w:fill="auto"/>
            <w:noWrap/>
            <w:vAlign w:val="bottom"/>
            <w:hideMark/>
          </w:tcPr>
          <w:p w14:paraId="091A4B21"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Contiguous</w:t>
            </w:r>
            <w:r w:rsidRPr="00B03AC8">
              <w:rPr>
                <w:rFonts w:ascii="Times New Roman" w:eastAsia="Times New Roman" w:hAnsi="Times New Roman" w:cs="Times New Roman"/>
                <w:color w:val="000000"/>
                <w:sz w:val="20"/>
                <w:szCs w:val="20"/>
                <w:vertAlign w:val="subscript"/>
              </w:rPr>
              <w:t>ij</w:t>
            </w:r>
          </w:p>
        </w:tc>
        <w:tc>
          <w:tcPr>
            <w:tcW w:w="5586" w:type="dxa"/>
            <w:vMerge w:val="restart"/>
            <w:shd w:val="clear" w:color="auto" w:fill="auto"/>
            <w:hideMark/>
          </w:tcPr>
          <w:p w14:paraId="50C0F70C"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A binary variable that takes 1 if origin cou</w:t>
            </w:r>
            <w:r>
              <w:rPr>
                <w:rFonts w:ascii="Times New Roman" w:eastAsia="Times New Roman" w:hAnsi="Times New Roman" w:cs="Times New Roman"/>
                <w:color w:val="000000"/>
                <w:sz w:val="20"/>
                <w:szCs w:val="20"/>
                <w:lang w:val="en-US"/>
              </w:rPr>
              <w:t xml:space="preserve">ntry </w:t>
            </w:r>
            <w:proofErr w:type="spellStart"/>
            <w:r>
              <w:rPr>
                <w:rFonts w:ascii="Times New Roman" w:eastAsia="Times New Roman" w:hAnsi="Times New Roman" w:cs="Times New Roman"/>
                <w:color w:val="000000"/>
                <w:sz w:val="20"/>
                <w:szCs w:val="20"/>
                <w:lang w:val="en-US"/>
              </w:rPr>
              <w:t>i</w:t>
            </w:r>
            <w:proofErr w:type="spellEnd"/>
            <w:r>
              <w:rPr>
                <w:rFonts w:ascii="Times New Roman" w:eastAsia="Times New Roman" w:hAnsi="Times New Roman" w:cs="Times New Roman"/>
                <w:color w:val="000000"/>
                <w:sz w:val="20"/>
                <w:szCs w:val="20"/>
                <w:lang w:val="en-US"/>
              </w:rPr>
              <w:t xml:space="preserve"> and country j are </w:t>
            </w:r>
            <w:r w:rsidRPr="00B03AC8">
              <w:rPr>
                <w:rFonts w:ascii="Times New Roman" w:eastAsia="Times New Roman" w:hAnsi="Times New Roman" w:cs="Times New Roman"/>
                <w:color w:val="000000"/>
                <w:sz w:val="20"/>
                <w:szCs w:val="20"/>
                <w:lang w:val="en-US"/>
              </w:rPr>
              <w:t>sharing a border, and 0 otherwise.</w:t>
            </w:r>
          </w:p>
        </w:tc>
        <w:tc>
          <w:tcPr>
            <w:tcW w:w="2987" w:type="dxa"/>
            <w:vMerge w:val="restart"/>
            <w:shd w:val="clear" w:color="auto" w:fill="auto"/>
            <w:hideMark/>
          </w:tcPr>
          <w:p w14:paraId="15D25AD5"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CEPII</w:t>
            </w:r>
          </w:p>
        </w:tc>
      </w:tr>
      <w:tr w:rsidR="00957E04" w:rsidRPr="00B03AC8" w14:paraId="0A372E2D" w14:textId="77777777" w:rsidTr="00B35211">
        <w:trPr>
          <w:trHeight w:val="328"/>
        </w:trPr>
        <w:tc>
          <w:tcPr>
            <w:tcW w:w="2154" w:type="dxa"/>
            <w:shd w:val="clear" w:color="auto" w:fill="auto"/>
            <w:noWrap/>
            <w:vAlign w:val="bottom"/>
            <w:hideMark/>
          </w:tcPr>
          <w:p w14:paraId="30715C36"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07EB585D"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6AA9ABF8"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4604452C" w14:textId="77777777" w:rsidTr="00B35211">
        <w:trPr>
          <w:trHeight w:val="328"/>
        </w:trPr>
        <w:tc>
          <w:tcPr>
            <w:tcW w:w="2154" w:type="dxa"/>
            <w:shd w:val="clear" w:color="auto" w:fill="auto"/>
            <w:noWrap/>
            <w:vAlign w:val="bottom"/>
            <w:hideMark/>
          </w:tcPr>
          <w:p w14:paraId="01F3291A"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Colony</w:t>
            </w:r>
            <w:r w:rsidRPr="00B03AC8">
              <w:rPr>
                <w:rFonts w:ascii="Times New Roman" w:eastAsia="Times New Roman" w:hAnsi="Times New Roman" w:cs="Times New Roman"/>
                <w:color w:val="000000"/>
                <w:sz w:val="20"/>
                <w:szCs w:val="20"/>
                <w:vertAlign w:val="subscript"/>
              </w:rPr>
              <w:t>ij</w:t>
            </w:r>
          </w:p>
        </w:tc>
        <w:tc>
          <w:tcPr>
            <w:tcW w:w="5586" w:type="dxa"/>
            <w:vMerge w:val="restart"/>
            <w:shd w:val="clear" w:color="auto" w:fill="auto"/>
            <w:hideMark/>
          </w:tcPr>
          <w:p w14:paraId="687C7920"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A binary variable that takes 1 if ori</w:t>
            </w:r>
            <w:r>
              <w:rPr>
                <w:rFonts w:ascii="Times New Roman" w:eastAsia="Times New Roman" w:hAnsi="Times New Roman" w:cs="Times New Roman"/>
                <w:color w:val="000000"/>
                <w:sz w:val="20"/>
                <w:szCs w:val="20"/>
                <w:lang w:val="en-US"/>
              </w:rPr>
              <w:t xml:space="preserve">gin country </w:t>
            </w:r>
            <w:proofErr w:type="spellStart"/>
            <w:r>
              <w:rPr>
                <w:rFonts w:ascii="Times New Roman" w:eastAsia="Times New Roman" w:hAnsi="Times New Roman" w:cs="Times New Roman"/>
                <w:color w:val="000000"/>
                <w:sz w:val="20"/>
                <w:szCs w:val="20"/>
                <w:lang w:val="en-US"/>
              </w:rPr>
              <w:t>i</w:t>
            </w:r>
            <w:proofErr w:type="spellEnd"/>
            <w:r>
              <w:rPr>
                <w:rFonts w:ascii="Times New Roman" w:eastAsia="Times New Roman" w:hAnsi="Times New Roman" w:cs="Times New Roman"/>
                <w:color w:val="000000"/>
                <w:sz w:val="20"/>
                <w:szCs w:val="20"/>
                <w:lang w:val="en-US"/>
              </w:rPr>
              <w:t xml:space="preserve"> has been a colony </w:t>
            </w:r>
            <w:r w:rsidRPr="00B03AC8">
              <w:rPr>
                <w:rFonts w:ascii="Times New Roman" w:eastAsia="Times New Roman" w:hAnsi="Times New Roman" w:cs="Times New Roman"/>
                <w:color w:val="000000"/>
                <w:sz w:val="20"/>
                <w:szCs w:val="20"/>
                <w:lang w:val="en-US"/>
              </w:rPr>
              <w:t>of country j, and 0 otherwise.</w:t>
            </w:r>
          </w:p>
        </w:tc>
        <w:tc>
          <w:tcPr>
            <w:tcW w:w="2987" w:type="dxa"/>
            <w:vMerge w:val="restart"/>
            <w:shd w:val="clear" w:color="auto" w:fill="auto"/>
            <w:hideMark/>
          </w:tcPr>
          <w:p w14:paraId="0A3FA0B0"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CEPII</w:t>
            </w:r>
          </w:p>
        </w:tc>
      </w:tr>
      <w:tr w:rsidR="00957E04" w:rsidRPr="00B03AC8" w14:paraId="2F9950C4" w14:textId="77777777" w:rsidTr="00B35211">
        <w:trPr>
          <w:trHeight w:val="328"/>
        </w:trPr>
        <w:tc>
          <w:tcPr>
            <w:tcW w:w="2154" w:type="dxa"/>
            <w:shd w:val="clear" w:color="auto" w:fill="auto"/>
            <w:noWrap/>
            <w:vAlign w:val="bottom"/>
            <w:hideMark/>
          </w:tcPr>
          <w:p w14:paraId="2CDE7C88"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6E5C352F"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62714CB9"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4C8C1FB1" w14:textId="77777777" w:rsidTr="00B35211">
        <w:trPr>
          <w:trHeight w:val="328"/>
        </w:trPr>
        <w:tc>
          <w:tcPr>
            <w:tcW w:w="2154" w:type="dxa"/>
            <w:shd w:val="clear" w:color="auto" w:fill="auto"/>
            <w:noWrap/>
            <w:vAlign w:val="bottom"/>
            <w:hideMark/>
          </w:tcPr>
          <w:p w14:paraId="27BC36D6"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Common Colony</w:t>
            </w:r>
            <w:r w:rsidRPr="00B03AC8">
              <w:rPr>
                <w:rFonts w:ascii="Times New Roman" w:eastAsia="Times New Roman" w:hAnsi="Times New Roman" w:cs="Times New Roman"/>
                <w:color w:val="000000"/>
                <w:sz w:val="20"/>
                <w:szCs w:val="20"/>
                <w:vertAlign w:val="subscript"/>
              </w:rPr>
              <w:t>ij</w:t>
            </w:r>
          </w:p>
        </w:tc>
        <w:tc>
          <w:tcPr>
            <w:tcW w:w="5586" w:type="dxa"/>
            <w:vMerge w:val="restart"/>
            <w:shd w:val="clear" w:color="auto" w:fill="auto"/>
            <w:hideMark/>
          </w:tcPr>
          <w:p w14:paraId="7A907C17"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A binary variable that takes 1 if orig</w:t>
            </w:r>
            <w:r>
              <w:rPr>
                <w:rFonts w:ascii="Times New Roman" w:eastAsia="Times New Roman" w:hAnsi="Times New Roman" w:cs="Times New Roman"/>
                <w:color w:val="000000"/>
                <w:sz w:val="20"/>
                <w:szCs w:val="20"/>
                <w:lang w:val="en-US"/>
              </w:rPr>
              <w:t xml:space="preserve">in country </w:t>
            </w:r>
            <w:proofErr w:type="spellStart"/>
            <w:r>
              <w:rPr>
                <w:rFonts w:ascii="Times New Roman" w:eastAsia="Times New Roman" w:hAnsi="Times New Roman" w:cs="Times New Roman"/>
                <w:color w:val="000000"/>
                <w:sz w:val="20"/>
                <w:szCs w:val="20"/>
                <w:lang w:val="en-US"/>
              </w:rPr>
              <w:t>i</w:t>
            </w:r>
            <w:proofErr w:type="spellEnd"/>
            <w:r>
              <w:rPr>
                <w:rFonts w:ascii="Times New Roman" w:eastAsia="Times New Roman" w:hAnsi="Times New Roman" w:cs="Times New Roman"/>
                <w:color w:val="000000"/>
                <w:sz w:val="20"/>
                <w:szCs w:val="20"/>
                <w:lang w:val="en-US"/>
              </w:rPr>
              <w:t xml:space="preserve"> and country j have </w:t>
            </w:r>
            <w:r w:rsidRPr="00B03AC8">
              <w:rPr>
                <w:rFonts w:ascii="Times New Roman" w:eastAsia="Times New Roman" w:hAnsi="Times New Roman" w:cs="Times New Roman"/>
                <w:color w:val="000000"/>
                <w:sz w:val="20"/>
                <w:szCs w:val="20"/>
                <w:lang w:val="en-US"/>
              </w:rPr>
              <w:t>remained under the influenc</w:t>
            </w:r>
            <w:r>
              <w:rPr>
                <w:rFonts w:ascii="Times New Roman" w:eastAsia="Times New Roman" w:hAnsi="Times New Roman" w:cs="Times New Roman"/>
                <w:color w:val="000000"/>
                <w:sz w:val="20"/>
                <w:szCs w:val="20"/>
                <w:lang w:val="en-US"/>
              </w:rPr>
              <w:t xml:space="preserve">e of same colonial power, and 0 </w:t>
            </w:r>
            <w:r w:rsidRPr="00B03AC8">
              <w:rPr>
                <w:rFonts w:ascii="Times New Roman" w:eastAsia="Times New Roman" w:hAnsi="Times New Roman" w:cs="Times New Roman"/>
                <w:color w:val="000000"/>
                <w:sz w:val="20"/>
                <w:szCs w:val="20"/>
                <w:lang w:val="en-US"/>
              </w:rPr>
              <w:t>otherwise.</w:t>
            </w:r>
          </w:p>
        </w:tc>
        <w:tc>
          <w:tcPr>
            <w:tcW w:w="2987" w:type="dxa"/>
            <w:vMerge w:val="restart"/>
            <w:shd w:val="clear" w:color="auto" w:fill="auto"/>
            <w:hideMark/>
          </w:tcPr>
          <w:p w14:paraId="13F58215"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CEPII</w:t>
            </w:r>
          </w:p>
        </w:tc>
      </w:tr>
      <w:tr w:rsidR="00957E04" w:rsidRPr="00B03AC8" w14:paraId="4CCD1ABC" w14:textId="77777777" w:rsidTr="00B35211">
        <w:trPr>
          <w:trHeight w:val="328"/>
        </w:trPr>
        <w:tc>
          <w:tcPr>
            <w:tcW w:w="2154" w:type="dxa"/>
            <w:shd w:val="clear" w:color="auto" w:fill="auto"/>
            <w:noWrap/>
            <w:vAlign w:val="bottom"/>
            <w:hideMark/>
          </w:tcPr>
          <w:p w14:paraId="36A8AEC1"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0044F9B5"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712C5531"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25299551" w14:textId="77777777" w:rsidTr="00B35211">
        <w:trPr>
          <w:trHeight w:val="328"/>
        </w:trPr>
        <w:tc>
          <w:tcPr>
            <w:tcW w:w="2154" w:type="dxa"/>
            <w:shd w:val="clear" w:color="auto" w:fill="auto"/>
            <w:noWrap/>
            <w:vAlign w:val="bottom"/>
            <w:hideMark/>
          </w:tcPr>
          <w:p w14:paraId="73876FBE"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Common Language</w:t>
            </w:r>
            <w:r w:rsidRPr="00B03AC8">
              <w:rPr>
                <w:rFonts w:ascii="Times New Roman" w:eastAsia="Times New Roman" w:hAnsi="Times New Roman" w:cs="Times New Roman"/>
                <w:color w:val="000000"/>
                <w:sz w:val="20"/>
                <w:szCs w:val="20"/>
                <w:vertAlign w:val="subscript"/>
              </w:rPr>
              <w:t>ij</w:t>
            </w:r>
          </w:p>
        </w:tc>
        <w:tc>
          <w:tcPr>
            <w:tcW w:w="5586" w:type="dxa"/>
            <w:vMerge w:val="restart"/>
            <w:shd w:val="clear" w:color="auto" w:fill="auto"/>
            <w:hideMark/>
          </w:tcPr>
          <w:p w14:paraId="2DD6B6DF"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A binary variable that takes 1 if origi</w:t>
            </w:r>
            <w:r>
              <w:rPr>
                <w:rFonts w:ascii="Times New Roman" w:eastAsia="Times New Roman" w:hAnsi="Times New Roman" w:cs="Times New Roman"/>
                <w:color w:val="000000"/>
                <w:sz w:val="20"/>
                <w:szCs w:val="20"/>
                <w:lang w:val="en-US"/>
              </w:rPr>
              <w:t xml:space="preserve">n country </w:t>
            </w:r>
            <w:proofErr w:type="spellStart"/>
            <w:r>
              <w:rPr>
                <w:rFonts w:ascii="Times New Roman" w:eastAsia="Times New Roman" w:hAnsi="Times New Roman" w:cs="Times New Roman"/>
                <w:color w:val="000000"/>
                <w:sz w:val="20"/>
                <w:szCs w:val="20"/>
                <w:lang w:val="en-US"/>
              </w:rPr>
              <w:t>i</w:t>
            </w:r>
            <w:proofErr w:type="spellEnd"/>
            <w:r>
              <w:rPr>
                <w:rFonts w:ascii="Times New Roman" w:eastAsia="Times New Roman" w:hAnsi="Times New Roman" w:cs="Times New Roman"/>
                <w:color w:val="000000"/>
                <w:sz w:val="20"/>
                <w:szCs w:val="20"/>
                <w:lang w:val="en-US"/>
              </w:rPr>
              <w:t xml:space="preserve"> and country j share </w:t>
            </w:r>
            <w:r w:rsidRPr="00B03AC8">
              <w:rPr>
                <w:rFonts w:ascii="Times New Roman" w:eastAsia="Times New Roman" w:hAnsi="Times New Roman" w:cs="Times New Roman"/>
                <w:color w:val="000000"/>
                <w:sz w:val="20"/>
                <w:szCs w:val="20"/>
                <w:lang w:val="en-US"/>
              </w:rPr>
              <w:t>at least one common language, and 0 otherwise.</w:t>
            </w:r>
          </w:p>
        </w:tc>
        <w:tc>
          <w:tcPr>
            <w:tcW w:w="2987" w:type="dxa"/>
            <w:vMerge w:val="restart"/>
            <w:shd w:val="clear" w:color="auto" w:fill="auto"/>
            <w:hideMark/>
          </w:tcPr>
          <w:p w14:paraId="213263C1"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CEPII</w:t>
            </w:r>
          </w:p>
        </w:tc>
      </w:tr>
      <w:tr w:rsidR="00957E04" w:rsidRPr="00B03AC8" w14:paraId="0890B3B5" w14:textId="77777777" w:rsidTr="00B35211">
        <w:trPr>
          <w:trHeight w:val="328"/>
        </w:trPr>
        <w:tc>
          <w:tcPr>
            <w:tcW w:w="2154" w:type="dxa"/>
            <w:shd w:val="clear" w:color="auto" w:fill="auto"/>
            <w:noWrap/>
            <w:vAlign w:val="bottom"/>
            <w:hideMark/>
          </w:tcPr>
          <w:p w14:paraId="475212BA"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32A53C4B"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0806D11B"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69959EE6" w14:textId="77777777" w:rsidTr="00B35211">
        <w:trPr>
          <w:trHeight w:val="328"/>
        </w:trPr>
        <w:tc>
          <w:tcPr>
            <w:tcW w:w="2154" w:type="dxa"/>
            <w:shd w:val="clear" w:color="auto" w:fill="auto"/>
            <w:noWrap/>
            <w:vAlign w:val="bottom"/>
            <w:hideMark/>
          </w:tcPr>
          <w:p w14:paraId="324AD164"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Distance</w:t>
            </w:r>
            <w:r w:rsidRPr="00B03AC8">
              <w:rPr>
                <w:rFonts w:ascii="Times New Roman" w:eastAsia="Times New Roman" w:hAnsi="Times New Roman" w:cs="Times New Roman"/>
                <w:color w:val="000000"/>
                <w:sz w:val="20"/>
                <w:szCs w:val="20"/>
                <w:vertAlign w:val="subscript"/>
              </w:rPr>
              <w:t>ij</w:t>
            </w:r>
          </w:p>
        </w:tc>
        <w:tc>
          <w:tcPr>
            <w:tcW w:w="5586" w:type="dxa"/>
            <w:vMerge w:val="restart"/>
            <w:shd w:val="clear" w:color="auto" w:fill="auto"/>
            <w:hideMark/>
          </w:tcPr>
          <w:p w14:paraId="7B4FAA5D"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Physical distance</w:t>
            </w:r>
            <w:r>
              <w:rPr>
                <w:rFonts w:ascii="Times New Roman" w:eastAsia="Times New Roman" w:hAnsi="Times New Roman" w:cs="Times New Roman"/>
                <w:color w:val="000000"/>
                <w:sz w:val="20"/>
                <w:szCs w:val="20"/>
                <w:lang w:val="en-US"/>
              </w:rPr>
              <w:t xml:space="preserve"> </w:t>
            </w:r>
            <w:r w:rsidRPr="00B03AC8">
              <w:rPr>
                <w:rFonts w:ascii="Times New Roman" w:eastAsia="Times New Roman" w:hAnsi="Times New Roman" w:cs="Times New Roman"/>
                <w:color w:val="000000"/>
                <w:sz w:val="20"/>
                <w:szCs w:val="20"/>
                <w:lang w:val="en-US"/>
              </w:rPr>
              <w:t>(in kilometer</w:t>
            </w:r>
            <w:r>
              <w:rPr>
                <w:rFonts w:ascii="Times New Roman" w:eastAsia="Times New Roman" w:hAnsi="Times New Roman" w:cs="Times New Roman"/>
                <w:color w:val="000000"/>
                <w:sz w:val="20"/>
                <w:szCs w:val="20"/>
                <w:lang w:val="en-US"/>
              </w:rPr>
              <w:t xml:space="preserve">s) between origin country </w:t>
            </w:r>
            <w:proofErr w:type="spellStart"/>
            <w:r>
              <w:rPr>
                <w:rFonts w:ascii="Times New Roman" w:eastAsia="Times New Roman" w:hAnsi="Times New Roman" w:cs="Times New Roman"/>
                <w:color w:val="000000"/>
                <w:sz w:val="20"/>
                <w:szCs w:val="20"/>
                <w:lang w:val="en-US"/>
              </w:rPr>
              <w:t>i</w:t>
            </w:r>
            <w:proofErr w:type="spellEnd"/>
            <w:r>
              <w:rPr>
                <w:rFonts w:ascii="Times New Roman" w:eastAsia="Times New Roman" w:hAnsi="Times New Roman" w:cs="Times New Roman"/>
                <w:color w:val="000000"/>
                <w:sz w:val="20"/>
                <w:szCs w:val="20"/>
                <w:lang w:val="en-US"/>
              </w:rPr>
              <w:t xml:space="preserve"> and </w:t>
            </w:r>
            <w:r w:rsidRPr="00B03AC8">
              <w:rPr>
                <w:rFonts w:ascii="Times New Roman" w:eastAsia="Times New Roman" w:hAnsi="Times New Roman" w:cs="Times New Roman"/>
                <w:color w:val="000000"/>
                <w:sz w:val="20"/>
                <w:szCs w:val="20"/>
                <w:lang w:val="en-US"/>
              </w:rPr>
              <w:t>country j.</w:t>
            </w:r>
          </w:p>
        </w:tc>
        <w:tc>
          <w:tcPr>
            <w:tcW w:w="2987" w:type="dxa"/>
            <w:vMerge w:val="restart"/>
            <w:shd w:val="clear" w:color="auto" w:fill="auto"/>
            <w:hideMark/>
          </w:tcPr>
          <w:p w14:paraId="3A47A51A"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CEPII</w:t>
            </w:r>
          </w:p>
        </w:tc>
      </w:tr>
      <w:tr w:rsidR="00957E04" w:rsidRPr="00B03AC8" w14:paraId="11536BB1" w14:textId="77777777" w:rsidTr="00B35211">
        <w:trPr>
          <w:trHeight w:val="328"/>
        </w:trPr>
        <w:tc>
          <w:tcPr>
            <w:tcW w:w="2154" w:type="dxa"/>
            <w:shd w:val="clear" w:color="auto" w:fill="auto"/>
            <w:noWrap/>
            <w:vAlign w:val="bottom"/>
            <w:hideMark/>
          </w:tcPr>
          <w:p w14:paraId="2BFDD032"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 </w:t>
            </w:r>
          </w:p>
        </w:tc>
        <w:tc>
          <w:tcPr>
            <w:tcW w:w="5586" w:type="dxa"/>
            <w:vMerge/>
            <w:vAlign w:val="center"/>
            <w:hideMark/>
          </w:tcPr>
          <w:p w14:paraId="4328E48E"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12D505FD"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2E1CF93D" w14:textId="77777777" w:rsidTr="00B35211">
        <w:trPr>
          <w:trHeight w:val="328"/>
        </w:trPr>
        <w:tc>
          <w:tcPr>
            <w:tcW w:w="2154" w:type="dxa"/>
            <w:shd w:val="clear" w:color="auto" w:fill="auto"/>
            <w:noWrap/>
            <w:vAlign w:val="bottom"/>
            <w:hideMark/>
          </w:tcPr>
          <w:p w14:paraId="4857224B"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Budget Deficit</w:t>
            </w:r>
            <w:r w:rsidRPr="00B03AC8">
              <w:rPr>
                <w:rFonts w:ascii="Times New Roman" w:eastAsia="Times New Roman" w:hAnsi="Times New Roman" w:cs="Times New Roman"/>
                <w:color w:val="000000"/>
                <w:sz w:val="20"/>
                <w:szCs w:val="20"/>
                <w:vertAlign w:val="subscript"/>
              </w:rPr>
              <w:t>i</w:t>
            </w:r>
          </w:p>
        </w:tc>
        <w:tc>
          <w:tcPr>
            <w:tcW w:w="5586" w:type="dxa"/>
            <w:vMerge w:val="restart"/>
            <w:shd w:val="clear" w:color="auto" w:fill="auto"/>
            <w:hideMark/>
          </w:tcPr>
          <w:p w14:paraId="51CB6B8A" w14:textId="0EFDD339"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B</w:t>
            </w:r>
            <w:r w:rsidR="00957E04" w:rsidRPr="00B03AC8">
              <w:rPr>
                <w:rFonts w:ascii="Times New Roman" w:eastAsia="Times New Roman" w:hAnsi="Times New Roman" w:cs="Times New Roman"/>
                <w:color w:val="000000"/>
                <w:sz w:val="20"/>
                <w:szCs w:val="20"/>
                <w:lang w:val="en-US"/>
              </w:rPr>
              <w:t>udget deficit</w:t>
            </w:r>
            <w:r w:rsidR="00957E04">
              <w:rPr>
                <w:rFonts w:ascii="Times New Roman" w:eastAsia="Times New Roman" w:hAnsi="Times New Roman" w:cs="Times New Roman"/>
                <w:color w:val="000000"/>
                <w:sz w:val="20"/>
                <w:szCs w:val="20"/>
                <w:lang w:val="en-US"/>
              </w:rPr>
              <w:t xml:space="preserve"> </w:t>
            </w:r>
            <w:r w:rsidR="00957E04" w:rsidRPr="00B03AC8">
              <w:rPr>
                <w:rFonts w:ascii="Times New Roman" w:eastAsia="Times New Roman" w:hAnsi="Times New Roman" w:cs="Times New Roman"/>
                <w:color w:val="000000"/>
                <w:sz w:val="20"/>
                <w:szCs w:val="20"/>
                <w:lang w:val="en-US"/>
              </w:rPr>
              <w:t>(surplus)</w:t>
            </w:r>
            <w:r w:rsidR="00957E04">
              <w:rPr>
                <w:rFonts w:ascii="Times New Roman" w:eastAsia="Times New Roman" w:hAnsi="Times New Roman" w:cs="Times New Roman"/>
                <w:color w:val="000000"/>
                <w:sz w:val="20"/>
                <w:szCs w:val="20"/>
                <w:lang w:val="en-US"/>
              </w:rPr>
              <w:t xml:space="preserve"> </w:t>
            </w:r>
            <w:r w:rsidR="00957E04" w:rsidRPr="00B03AC8">
              <w:rPr>
                <w:rFonts w:ascii="Times New Roman" w:eastAsia="Times New Roman" w:hAnsi="Times New Roman" w:cs="Times New Roman"/>
                <w:color w:val="000000"/>
                <w:sz w:val="20"/>
                <w:szCs w:val="20"/>
                <w:lang w:val="en-US"/>
              </w:rPr>
              <w:t xml:space="preserve">of country </w:t>
            </w:r>
            <w:proofErr w:type="spellStart"/>
            <w:r w:rsidR="00F66FC9">
              <w:rPr>
                <w:rFonts w:ascii="Times New Roman" w:eastAsia="Times New Roman" w:hAnsi="Times New Roman" w:cs="Times New Roman"/>
                <w:color w:val="000000"/>
                <w:sz w:val="20"/>
                <w:szCs w:val="20"/>
                <w:lang w:val="en-US"/>
              </w:rPr>
              <w:t>i</w:t>
            </w:r>
            <w:proofErr w:type="spellEnd"/>
            <w:r w:rsidR="00F66FC9">
              <w:rPr>
                <w:rFonts w:ascii="Times New Roman" w:eastAsia="Times New Roman" w:hAnsi="Times New Roman" w:cs="Times New Roman"/>
                <w:color w:val="000000"/>
                <w:sz w:val="20"/>
                <w:szCs w:val="20"/>
                <w:lang w:val="en-US"/>
              </w:rPr>
              <w:t xml:space="preserve"> as a percentage of</w:t>
            </w:r>
            <w:r w:rsidR="00957E04" w:rsidRPr="00B03AC8">
              <w:rPr>
                <w:rFonts w:ascii="Times New Roman" w:eastAsia="Times New Roman" w:hAnsi="Times New Roman" w:cs="Times New Roman"/>
                <w:color w:val="000000"/>
                <w:sz w:val="20"/>
                <w:szCs w:val="20"/>
                <w:lang w:val="en-US"/>
              </w:rPr>
              <w:t xml:space="preserve"> its GDP. The figure is average</w:t>
            </w:r>
            <w:r w:rsidR="002B6A6F">
              <w:rPr>
                <w:rFonts w:ascii="Times New Roman" w:eastAsia="Times New Roman" w:hAnsi="Times New Roman" w:cs="Times New Roman"/>
                <w:color w:val="000000"/>
                <w:sz w:val="20"/>
                <w:szCs w:val="20"/>
                <w:lang w:val="en-US"/>
              </w:rPr>
              <w:t>d for the period between 1985 and</w:t>
            </w:r>
            <w:r w:rsidR="00957E04" w:rsidRPr="00B03AC8">
              <w:rPr>
                <w:rFonts w:ascii="Times New Roman" w:eastAsia="Times New Roman" w:hAnsi="Times New Roman" w:cs="Times New Roman"/>
                <w:color w:val="000000"/>
                <w:sz w:val="20"/>
                <w:szCs w:val="20"/>
                <w:lang w:val="en-US"/>
              </w:rPr>
              <w:t xml:space="preserve"> 2016.</w:t>
            </w:r>
          </w:p>
        </w:tc>
        <w:tc>
          <w:tcPr>
            <w:tcW w:w="2987" w:type="dxa"/>
            <w:vMerge w:val="restart"/>
            <w:shd w:val="clear" w:color="auto" w:fill="auto"/>
            <w:hideMark/>
          </w:tcPr>
          <w:p w14:paraId="03E9743D" w14:textId="4BEC94F8"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World Development Indicators</w:t>
            </w:r>
            <w:r w:rsidR="00320322">
              <w:rPr>
                <w:rFonts w:ascii="Times New Roman" w:eastAsia="Times New Roman" w:hAnsi="Times New Roman" w:cs="Times New Roman"/>
                <w:color w:val="000000"/>
                <w:sz w:val="20"/>
                <w:szCs w:val="20"/>
                <w:lang w:val="en-US"/>
              </w:rPr>
              <w:t xml:space="preserve"> </w:t>
            </w:r>
            <w:r w:rsidRPr="00B03AC8">
              <w:rPr>
                <w:rFonts w:ascii="Times New Roman" w:eastAsia="Times New Roman" w:hAnsi="Times New Roman" w:cs="Times New Roman"/>
                <w:color w:val="000000"/>
                <w:sz w:val="20"/>
                <w:szCs w:val="20"/>
                <w:lang w:val="en-US"/>
              </w:rPr>
              <w:t>(WDI)</w:t>
            </w:r>
          </w:p>
        </w:tc>
      </w:tr>
      <w:tr w:rsidR="00957E04" w:rsidRPr="00B03AC8" w14:paraId="290167F7" w14:textId="77777777" w:rsidTr="00B35211">
        <w:trPr>
          <w:trHeight w:val="328"/>
        </w:trPr>
        <w:tc>
          <w:tcPr>
            <w:tcW w:w="2154" w:type="dxa"/>
            <w:shd w:val="clear" w:color="auto" w:fill="auto"/>
            <w:noWrap/>
            <w:vAlign w:val="bottom"/>
            <w:hideMark/>
          </w:tcPr>
          <w:p w14:paraId="28927207"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152D3A5B"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0324774D"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4E15D0EA" w14:textId="77777777" w:rsidTr="00B35211">
        <w:trPr>
          <w:trHeight w:val="328"/>
        </w:trPr>
        <w:tc>
          <w:tcPr>
            <w:tcW w:w="2154" w:type="dxa"/>
            <w:shd w:val="clear" w:color="auto" w:fill="auto"/>
            <w:noWrap/>
            <w:vAlign w:val="bottom"/>
            <w:hideMark/>
          </w:tcPr>
          <w:p w14:paraId="35FE41E7"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Budget Deficit</w:t>
            </w:r>
            <w:r w:rsidRPr="00B03AC8">
              <w:rPr>
                <w:rFonts w:ascii="Times New Roman" w:eastAsia="Times New Roman" w:hAnsi="Times New Roman" w:cs="Times New Roman"/>
                <w:color w:val="000000"/>
                <w:sz w:val="20"/>
                <w:szCs w:val="20"/>
                <w:vertAlign w:val="subscript"/>
              </w:rPr>
              <w:t>j</w:t>
            </w:r>
          </w:p>
        </w:tc>
        <w:tc>
          <w:tcPr>
            <w:tcW w:w="5586" w:type="dxa"/>
            <w:vMerge w:val="restart"/>
            <w:shd w:val="clear" w:color="auto" w:fill="auto"/>
            <w:hideMark/>
          </w:tcPr>
          <w:p w14:paraId="76331D39" w14:textId="04CA8C27"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B</w:t>
            </w:r>
            <w:r w:rsidR="00957E04" w:rsidRPr="00B03AC8">
              <w:rPr>
                <w:rFonts w:ascii="Times New Roman" w:eastAsia="Times New Roman" w:hAnsi="Times New Roman" w:cs="Times New Roman"/>
                <w:color w:val="000000"/>
                <w:sz w:val="20"/>
                <w:szCs w:val="20"/>
                <w:lang w:val="en-US"/>
              </w:rPr>
              <w:t>udget deficit</w:t>
            </w:r>
            <w:r w:rsidR="00957E04">
              <w:rPr>
                <w:rFonts w:ascii="Times New Roman" w:eastAsia="Times New Roman" w:hAnsi="Times New Roman" w:cs="Times New Roman"/>
                <w:color w:val="000000"/>
                <w:sz w:val="20"/>
                <w:szCs w:val="20"/>
                <w:lang w:val="en-US"/>
              </w:rPr>
              <w:t xml:space="preserve"> </w:t>
            </w:r>
            <w:r w:rsidR="00957E04" w:rsidRPr="00B03AC8">
              <w:rPr>
                <w:rFonts w:ascii="Times New Roman" w:eastAsia="Times New Roman" w:hAnsi="Times New Roman" w:cs="Times New Roman"/>
                <w:color w:val="000000"/>
                <w:sz w:val="20"/>
                <w:szCs w:val="20"/>
                <w:lang w:val="en-US"/>
              </w:rPr>
              <w:t>(surplus)</w:t>
            </w:r>
            <w:r w:rsidR="00957E04">
              <w:rPr>
                <w:rFonts w:ascii="Times New Roman" w:eastAsia="Times New Roman" w:hAnsi="Times New Roman" w:cs="Times New Roman"/>
                <w:color w:val="000000"/>
                <w:sz w:val="20"/>
                <w:szCs w:val="20"/>
                <w:lang w:val="en-US"/>
              </w:rPr>
              <w:t xml:space="preserve"> </w:t>
            </w:r>
            <w:r w:rsidR="00F66FC9">
              <w:rPr>
                <w:rFonts w:ascii="Times New Roman" w:eastAsia="Times New Roman" w:hAnsi="Times New Roman" w:cs="Times New Roman"/>
                <w:color w:val="000000"/>
                <w:sz w:val="20"/>
                <w:szCs w:val="20"/>
                <w:lang w:val="en-US"/>
              </w:rPr>
              <w:t>of country j as a percentage of</w:t>
            </w:r>
            <w:r w:rsidR="00F66FC9" w:rsidRPr="00B03AC8">
              <w:rPr>
                <w:rFonts w:ascii="Times New Roman" w:eastAsia="Times New Roman" w:hAnsi="Times New Roman" w:cs="Times New Roman"/>
                <w:color w:val="000000"/>
                <w:sz w:val="20"/>
                <w:szCs w:val="20"/>
                <w:lang w:val="en-US"/>
              </w:rPr>
              <w:t xml:space="preserve"> its GDP</w:t>
            </w:r>
            <w:r w:rsidR="00957E04" w:rsidRPr="00B03AC8">
              <w:rPr>
                <w:rFonts w:ascii="Times New Roman" w:eastAsia="Times New Roman" w:hAnsi="Times New Roman" w:cs="Times New Roman"/>
                <w:color w:val="000000"/>
                <w:sz w:val="20"/>
                <w:szCs w:val="20"/>
                <w:lang w:val="en-US"/>
              </w:rPr>
              <w:t xml:space="preserve">. The figure is averaged for the period between 1985 </w:t>
            </w:r>
            <w:r w:rsidR="002B6A6F">
              <w:rPr>
                <w:rFonts w:ascii="Times New Roman" w:eastAsia="Times New Roman" w:hAnsi="Times New Roman" w:cs="Times New Roman"/>
                <w:color w:val="000000"/>
                <w:sz w:val="20"/>
                <w:szCs w:val="20"/>
                <w:lang w:val="en-US"/>
              </w:rPr>
              <w:t>and</w:t>
            </w:r>
            <w:r w:rsidR="00957E04" w:rsidRPr="00B03AC8">
              <w:rPr>
                <w:rFonts w:ascii="Times New Roman" w:eastAsia="Times New Roman" w:hAnsi="Times New Roman" w:cs="Times New Roman"/>
                <w:color w:val="000000"/>
                <w:sz w:val="20"/>
                <w:szCs w:val="20"/>
                <w:lang w:val="en-US"/>
              </w:rPr>
              <w:t xml:space="preserve"> 2016.</w:t>
            </w:r>
          </w:p>
        </w:tc>
        <w:tc>
          <w:tcPr>
            <w:tcW w:w="2987" w:type="dxa"/>
            <w:vMerge w:val="restart"/>
            <w:shd w:val="clear" w:color="auto" w:fill="auto"/>
            <w:hideMark/>
          </w:tcPr>
          <w:p w14:paraId="21F4F989" w14:textId="4E1BD246"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World Development Indicators</w:t>
            </w:r>
            <w:r w:rsidR="00320322">
              <w:rPr>
                <w:rFonts w:ascii="Times New Roman" w:eastAsia="Times New Roman" w:hAnsi="Times New Roman" w:cs="Times New Roman"/>
                <w:color w:val="000000"/>
                <w:sz w:val="20"/>
                <w:szCs w:val="20"/>
                <w:lang w:val="en-US"/>
              </w:rPr>
              <w:t xml:space="preserve"> </w:t>
            </w:r>
            <w:r w:rsidRPr="00B03AC8">
              <w:rPr>
                <w:rFonts w:ascii="Times New Roman" w:eastAsia="Times New Roman" w:hAnsi="Times New Roman" w:cs="Times New Roman"/>
                <w:color w:val="000000"/>
                <w:sz w:val="20"/>
                <w:szCs w:val="20"/>
                <w:lang w:val="en-US"/>
              </w:rPr>
              <w:t>(WDI)</w:t>
            </w:r>
          </w:p>
        </w:tc>
      </w:tr>
      <w:tr w:rsidR="00957E04" w:rsidRPr="00B03AC8" w14:paraId="73415803" w14:textId="77777777" w:rsidTr="00B35211">
        <w:trPr>
          <w:trHeight w:val="328"/>
        </w:trPr>
        <w:tc>
          <w:tcPr>
            <w:tcW w:w="2154" w:type="dxa"/>
            <w:shd w:val="clear" w:color="auto" w:fill="auto"/>
            <w:noWrap/>
            <w:vAlign w:val="bottom"/>
            <w:hideMark/>
          </w:tcPr>
          <w:p w14:paraId="35FC7A2C"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31E7C9AB"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24307D3D"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180EF7AF" w14:textId="77777777" w:rsidTr="00B35211">
        <w:trPr>
          <w:trHeight w:val="328"/>
        </w:trPr>
        <w:tc>
          <w:tcPr>
            <w:tcW w:w="2154" w:type="dxa"/>
            <w:shd w:val="clear" w:color="auto" w:fill="auto"/>
            <w:noWrap/>
            <w:vAlign w:val="bottom"/>
            <w:hideMark/>
          </w:tcPr>
          <w:p w14:paraId="2CDA568A"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Debt</w:t>
            </w:r>
            <w:r w:rsidRPr="00B03AC8">
              <w:rPr>
                <w:rFonts w:ascii="Times New Roman" w:eastAsia="Times New Roman" w:hAnsi="Times New Roman" w:cs="Times New Roman"/>
                <w:color w:val="000000"/>
                <w:sz w:val="20"/>
                <w:szCs w:val="20"/>
                <w:vertAlign w:val="subscript"/>
              </w:rPr>
              <w:t>i</w:t>
            </w:r>
          </w:p>
        </w:tc>
        <w:tc>
          <w:tcPr>
            <w:tcW w:w="5586" w:type="dxa"/>
            <w:vMerge w:val="restart"/>
            <w:shd w:val="clear" w:color="auto" w:fill="auto"/>
            <w:hideMark/>
          </w:tcPr>
          <w:p w14:paraId="4F36B1E4" w14:textId="1008947F"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w:t>
            </w:r>
            <w:r w:rsidR="00957E04" w:rsidRPr="00B03AC8">
              <w:rPr>
                <w:rFonts w:ascii="Times New Roman" w:eastAsia="Times New Roman" w:hAnsi="Times New Roman" w:cs="Times New Roman"/>
                <w:color w:val="000000"/>
                <w:sz w:val="20"/>
                <w:szCs w:val="20"/>
                <w:lang w:val="en-US"/>
              </w:rPr>
              <w:t xml:space="preserve">entral government debt </w:t>
            </w:r>
            <w:r w:rsidR="00F66FC9">
              <w:rPr>
                <w:rFonts w:ascii="Times New Roman" w:eastAsia="Times New Roman" w:hAnsi="Times New Roman" w:cs="Times New Roman"/>
                <w:color w:val="000000"/>
                <w:sz w:val="20"/>
                <w:szCs w:val="20"/>
                <w:lang w:val="en-US"/>
              </w:rPr>
              <w:t xml:space="preserve">of country </w:t>
            </w:r>
            <w:proofErr w:type="spellStart"/>
            <w:r w:rsidR="00F66FC9">
              <w:rPr>
                <w:rFonts w:ascii="Times New Roman" w:eastAsia="Times New Roman" w:hAnsi="Times New Roman" w:cs="Times New Roman"/>
                <w:color w:val="000000"/>
                <w:sz w:val="20"/>
                <w:szCs w:val="20"/>
                <w:lang w:val="en-US"/>
              </w:rPr>
              <w:t>i</w:t>
            </w:r>
            <w:proofErr w:type="spellEnd"/>
            <w:r w:rsidR="00F66FC9">
              <w:rPr>
                <w:rFonts w:ascii="Times New Roman" w:eastAsia="Times New Roman" w:hAnsi="Times New Roman" w:cs="Times New Roman"/>
                <w:color w:val="000000"/>
                <w:sz w:val="20"/>
                <w:szCs w:val="20"/>
                <w:lang w:val="en-US"/>
              </w:rPr>
              <w:t xml:space="preserve"> as a percentage of</w:t>
            </w:r>
            <w:r w:rsidR="00F66FC9" w:rsidRPr="00B03AC8">
              <w:rPr>
                <w:rFonts w:ascii="Times New Roman" w:eastAsia="Times New Roman" w:hAnsi="Times New Roman" w:cs="Times New Roman"/>
                <w:color w:val="000000"/>
                <w:sz w:val="20"/>
                <w:szCs w:val="20"/>
                <w:lang w:val="en-US"/>
              </w:rPr>
              <w:t xml:space="preserve"> its GDP</w:t>
            </w:r>
            <w:r w:rsidR="00957E04" w:rsidRPr="00B03AC8">
              <w:rPr>
                <w:rFonts w:ascii="Times New Roman" w:eastAsia="Times New Roman" w:hAnsi="Times New Roman" w:cs="Times New Roman"/>
                <w:color w:val="000000"/>
                <w:sz w:val="20"/>
                <w:szCs w:val="20"/>
                <w:lang w:val="en-US"/>
              </w:rPr>
              <w:t>. The figure is average</w:t>
            </w:r>
            <w:r w:rsidR="002B6A6F">
              <w:rPr>
                <w:rFonts w:ascii="Times New Roman" w:eastAsia="Times New Roman" w:hAnsi="Times New Roman" w:cs="Times New Roman"/>
                <w:color w:val="000000"/>
                <w:sz w:val="20"/>
                <w:szCs w:val="20"/>
                <w:lang w:val="en-US"/>
              </w:rPr>
              <w:t>d for the period between 1985 and</w:t>
            </w:r>
            <w:r w:rsidR="00957E04" w:rsidRPr="00B03AC8">
              <w:rPr>
                <w:rFonts w:ascii="Times New Roman" w:eastAsia="Times New Roman" w:hAnsi="Times New Roman" w:cs="Times New Roman"/>
                <w:color w:val="000000"/>
                <w:sz w:val="20"/>
                <w:szCs w:val="20"/>
                <w:lang w:val="en-US"/>
              </w:rPr>
              <w:t xml:space="preserve"> 2016.</w:t>
            </w:r>
          </w:p>
        </w:tc>
        <w:tc>
          <w:tcPr>
            <w:tcW w:w="2987" w:type="dxa"/>
            <w:vMerge w:val="restart"/>
            <w:shd w:val="clear" w:color="auto" w:fill="auto"/>
            <w:hideMark/>
          </w:tcPr>
          <w:p w14:paraId="005355CB" w14:textId="1C5EB2A8"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World Development Indicators</w:t>
            </w:r>
            <w:r w:rsidR="00320322">
              <w:rPr>
                <w:rFonts w:ascii="Times New Roman" w:eastAsia="Times New Roman" w:hAnsi="Times New Roman" w:cs="Times New Roman"/>
                <w:color w:val="000000"/>
                <w:sz w:val="20"/>
                <w:szCs w:val="20"/>
                <w:lang w:val="en-US"/>
              </w:rPr>
              <w:t xml:space="preserve"> </w:t>
            </w:r>
            <w:r w:rsidRPr="00B03AC8">
              <w:rPr>
                <w:rFonts w:ascii="Times New Roman" w:eastAsia="Times New Roman" w:hAnsi="Times New Roman" w:cs="Times New Roman"/>
                <w:color w:val="000000"/>
                <w:sz w:val="20"/>
                <w:szCs w:val="20"/>
                <w:lang w:val="en-US"/>
              </w:rPr>
              <w:t>(WDI)</w:t>
            </w:r>
          </w:p>
        </w:tc>
      </w:tr>
      <w:tr w:rsidR="00957E04" w:rsidRPr="00B03AC8" w14:paraId="6EE854B8" w14:textId="77777777" w:rsidTr="00B35211">
        <w:trPr>
          <w:trHeight w:val="328"/>
        </w:trPr>
        <w:tc>
          <w:tcPr>
            <w:tcW w:w="2154" w:type="dxa"/>
            <w:shd w:val="clear" w:color="auto" w:fill="auto"/>
            <w:noWrap/>
            <w:vAlign w:val="bottom"/>
            <w:hideMark/>
          </w:tcPr>
          <w:p w14:paraId="1140AB20"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78F1B575"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6BCB3CCC"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3D2288DF" w14:textId="77777777" w:rsidTr="00B35211">
        <w:trPr>
          <w:trHeight w:val="328"/>
        </w:trPr>
        <w:tc>
          <w:tcPr>
            <w:tcW w:w="2154" w:type="dxa"/>
            <w:shd w:val="clear" w:color="auto" w:fill="auto"/>
            <w:noWrap/>
            <w:vAlign w:val="bottom"/>
            <w:hideMark/>
          </w:tcPr>
          <w:p w14:paraId="6207055C"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Debt</w:t>
            </w:r>
            <w:r w:rsidRPr="00B03AC8">
              <w:rPr>
                <w:rFonts w:ascii="Times New Roman" w:eastAsia="Times New Roman" w:hAnsi="Times New Roman" w:cs="Times New Roman"/>
                <w:color w:val="000000"/>
                <w:sz w:val="20"/>
                <w:szCs w:val="20"/>
                <w:vertAlign w:val="subscript"/>
              </w:rPr>
              <w:t>j</w:t>
            </w:r>
          </w:p>
        </w:tc>
        <w:tc>
          <w:tcPr>
            <w:tcW w:w="5586" w:type="dxa"/>
            <w:vMerge w:val="restart"/>
            <w:shd w:val="clear" w:color="auto" w:fill="auto"/>
            <w:hideMark/>
          </w:tcPr>
          <w:p w14:paraId="426597A1" w14:textId="708B5B4E"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w:t>
            </w:r>
            <w:r w:rsidR="00957E04" w:rsidRPr="00B03AC8">
              <w:rPr>
                <w:rFonts w:ascii="Times New Roman" w:eastAsia="Times New Roman" w:hAnsi="Times New Roman" w:cs="Times New Roman"/>
                <w:color w:val="000000"/>
                <w:sz w:val="20"/>
                <w:szCs w:val="20"/>
                <w:lang w:val="en-US"/>
              </w:rPr>
              <w:t xml:space="preserve">entral government debt </w:t>
            </w:r>
            <w:r w:rsidR="00F66FC9">
              <w:rPr>
                <w:rFonts w:ascii="Times New Roman" w:eastAsia="Times New Roman" w:hAnsi="Times New Roman" w:cs="Times New Roman"/>
                <w:color w:val="000000"/>
                <w:sz w:val="20"/>
                <w:szCs w:val="20"/>
                <w:lang w:val="en-US"/>
              </w:rPr>
              <w:t>of country j as a percentage of</w:t>
            </w:r>
            <w:r w:rsidR="00F66FC9" w:rsidRPr="00B03AC8">
              <w:rPr>
                <w:rFonts w:ascii="Times New Roman" w:eastAsia="Times New Roman" w:hAnsi="Times New Roman" w:cs="Times New Roman"/>
                <w:color w:val="000000"/>
                <w:sz w:val="20"/>
                <w:szCs w:val="20"/>
                <w:lang w:val="en-US"/>
              </w:rPr>
              <w:t xml:space="preserve"> its GDP</w:t>
            </w:r>
            <w:r w:rsidR="00957E04" w:rsidRPr="00B03AC8">
              <w:rPr>
                <w:rFonts w:ascii="Times New Roman" w:eastAsia="Times New Roman" w:hAnsi="Times New Roman" w:cs="Times New Roman"/>
                <w:color w:val="000000"/>
                <w:sz w:val="20"/>
                <w:szCs w:val="20"/>
                <w:lang w:val="en-US"/>
              </w:rPr>
              <w:t>. The figure is average</w:t>
            </w:r>
            <w:r w:rsidR="002B6A6F">
              <w:rPr>
                <w:rFonts w:ascii="Times New Roman" w:eastAsia="Times New Roman" w:hAnsi="Times New Roman" w:cs="Times New Roman"/>
                <w:color w:val="000000"/>
                <w:sz w:val="20"/>
                <w:szCs w:val="20"/>
                <w:lang w:val="en-US"/>
              </w:rPr>
              <w:t>d for the period between 1985 and</w:t>
            </w:r>
            <w:r w:rsidR="00957E04" w:rsidRPr="00B03AC8">
              <w:rPr>
                <w:rFonts w:ascii="Times New Roman" w:eastAsia="Times New Roman" w:hAnsi="Times New Roman" w:cs="Times New Roman"/>
                <w:color w:val="000000"/>
                <w:sz w:val="20"/>
                <w:szCs w:val="20"/>
                <w:lang w:val="en-US"/>
              </w:rPr>
              <w:t xml:space="preserve"> 2016.</w:t>
            </w:r>
          </w:p>
        </w:tc>
        <w:tc>
          <w:tcPr>
            <w:tcW w:w="2987" w:type="dxa"/>
            <w:vMerge w:val="restart"/>
            <w:shd w:val="clear" w:color="auto" w:fill="auto"/>
            <w:hideMark/>
          </w:tcPr>
          <w:p w14:paraId="4E76C2F8" w14:textId="77F887BB"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World Development Indicators</w:t>
            </w:r>
            <w:r w:rsidR="00320322">
              <w:rPr>
                <w:rFonts w:ascii="Times New Roman" w:eastAsia="Times New Roman" w:hAnsi="Times New Roman" w:cs="Times New Roman"/>
                <w:color w:val="000000"/>
                <w:sz w:val="20"/>
                <w:szCs w:val="20"/>
                <w:lang w:val="en-US"/>
              </w:rPr>
              <w:t xml:space="preserve"> </w:t>
            </w:r>
            <w:r w:rsidRPr="00B03AC8">
              <w:rPr>
                <w:rFonts w:ascii="Times New Roman" w:eastAsia="Times New Roman" w:hAnsi="Times New Roman" w:cs="Times New Roman"/>
                <w:color w:val="000000"/>
                <w:sz w:val="20"/>
                <w:szCs w:val="20"/>
                <w:lang w:val="en-US"/>
              </w:rPr>
              <w:t>(WDI)</w:t>
            </w:r>
          </w:p>
        </w:tc>
      </w:tr>
      <w:tr w:rsidR="00957E04" w:rsidRPr="00B03AC8" w14:paraId="4F45FB90" w14:textId="77777777" w:rsidTr="00B35211">
        <w:trPr>
          <w:trHeight w:val="328"/>
        </w:trPr>
        <w:tc>
          <w:tcPr>
            <w:tcW w:w="2154" w:type="dxa"/>
            <w:shd w:val="clear" w:color="auto" w:fill="auto"/>
            <w:noWrap/>
            <w:vAlign w:val="bottom"/>
            <w:hideMark/>
          </w:tcPr>
          <w:p w14:paraId="70E9B89D"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515C4490"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5BBF26F2"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6175F11F" w14:textId="77777777" w:rsidTr="00B35211">
        <w:trPr>
          <w:trHeight w:val="328"/>
        </w:trPr>
        <w:tc>
          <w:tcPr>
            <w:tcW w:w="2154" w:type="dxa"/>
            <w:shd w:val="clear" w:color="auto" w:fill="auto"/>
            <w:noWrap/>
            <w:vAlign w:val="bottom"/>
            <w:hideMark/>
          </w:tcPr>
          <w:p w14:paraId="4AD0A17F"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Area</w:t>
            </w:r>
            <w:r w:rsidRPr="00B03AC8">
              <w:rPr>
                <w:rFonts w:ascii="Times New Roman" w:eastAsia="Times New Roman" w:hAnsi="Times New Roman" w:cs="Times New Roman"/>
                <w:color w:val="000000"/>
                <w:sz w:val="20"/>
                <w:szCs w:val="20"/>
                <w:vertAlign w:val="subscript"/>
              </w:rPr>
              <w:t>i</w:t>
            </w:r>
          </w:p>
        </w:tc>
        <w:tc>
          <w:tcPr>
            <w:tcW w:w="5586" w:type="dxa"/>
            <w:vMerge w:val="restart"/>
            <w:shd w:val="clear" w:color="auto" w:fill="auto"/>
            <w:hideMark/>
          </w:tcPr>
          <w:p w14:paraId="40D06B57" w14:textId="31404AEC"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w:t>
            </w:r>
            <w:r w:rsidR="00957E04" w:rsidRPr="00B03AC8">
              <w:rPr>
                <w:rFonts w:ascii="Times New Roman" w:eastAsia="Times New Roman" w:hAnsi="Times New Roman" w:cs="Times New Roman"/>
                <w:color w:val="000000"/>
                <w:sz w:val="20"/>
                <w:szCs w:val="20"/>
                <w:lang w:val="en-US"/>
              </w:rPr>
              <w:t>eographical area</w:t>
            </w:r>
            <w:r w:rsidR="00957E04">
              <w:rPr>
                <w:rFonts w:ascii="Times New Roman" w:eastAsia="Times New Roman" w:hAnsi="Times New Roman" w:cs="Times New Roman"/>
                <w:color w:val="000000"/>
                <w:sz w:val="20"/>
                <w:szCs w:val="20"/>
                <w:lang w:val="en-US"/>
              </w:rPr>
              <w:t xml:space="preserve"> </w:t>
            </w:r>
            <w:r w:rsidR="00957E04" w:rsidRPr="00B03AC8">
              <w:rPr>
                <w:rFonts w:ascii="Times New Roman" w:eastAsia="Times New Roman" w:hAnsi="Times New Roman" w:cs="Times New Roman"/>
                <w:color w:val="000000"/>
                <w:sz w:val="20"/>
                <w:szCs w:val="20"/>
                <w:lang w:val="en-US"/>
              </w:rPr>
              <w:t xml:space="preserve">(in squared kilometers) of country </w:t>
            </w:r>
            <w:proofErr w:type="spellStart"/>
            <w:r w:rsidR="00957E04" w:rsidRPr="00B03AC8">
              <w:rPr>
                <w:rFonts w:ascii="Times New Roman" w:eastAsia="Times New Roman" w:hAnsi="Times New Roman" w:cs="Times New Roman"/>
                <w:color w:val="000000"/>
                <w:sz w:val="20"/>
                <w:szCs w:val="20"/>
                <w:lang w:val="en-US"/>
              </w:rPr>
              <w:t>i</w:t>
            </w:r>
            <w:proofErr w:type="spellEnd"/>
            <w:r w:rsidR="00957E04" w:rsidRPr="00B03AC8">
              <w:rPr>
                <w:rFonts w:ascii="Times New Roman" w:eastAsia="Times New Roman" w:hAnsi="Times New Roman" w:cs="Times New Roman"/>
                <w:color w:val="000000"/>
                <w:sz w:val="20"/>
                <w:szCs w:val="20"/>
                <w:lang w:val="en-US"/>
              </w:rPr>
              <w:t>.</w:t>
            </w:r>
            <w:r w:rsidR="002B6A6F">
              <w:rPr>
                <w:rFonts w:ascii="Times New Roman" w:eastAsia="Times New Roman" w:hAnsi="Times New Roman" w:cs="Times New Roman"/>
                <w:color w:val="000000"/>
                <w:sz w:val="20"/>
                <w:szCs w:val="20"/>
                <w:lang w:val="en-US"/>
              </w:rPr>
              <w:t xml:space="preserve"> </w:t>
            </w:r>
            <w:r w:rsidR="00957E04" w:rsidRPr="00B03AC8">
              <w:rPr>
                <w:rFonts w:ascii="Times New Roman" w:eastAsia="Times New Roman" w:hAnsi="Times New Roman" w:cs="Times New Roman"/>
                <w:color w:val="000000"/>
                <w:sz w:val="20"/>
                <w:szCs w:val="20"/>
                <w:lang w:val="en-US"/>
              </w:rPr>
              <w:t>The figure is average</w:t>
            </w:r>
            <w:r w:rsidR="002B6A6F">
              <w:rPr>
                <w:rFonts w:ascii="Times New Roman" w:eastAsia="Times New Roman" w:hAnsi="Times New Roman" w:cs="Times New Roman"/>
                <w:color w:val="000000"/>
                <w:sz w:val="20"/>
                <w:szCs w:val="20"/>
                <w:lang w:val="en-US"/>
              </w:rPr>
              <w:t>d for the period between 1985 and</w:t>
            </w:r>
            <w:r w:rsidR="00957E04" w:rsidRPr="00B03AC8">
              <w:rPr>
                <w:rFonts w:ascii="Times New Roman" w:eastAsia="Times New Roman" w:hAnsi="Times New Roman" w:cs="Times New Roman"/>
                <w:color w:val="000000"/>
                <w:sz w:val="20"/>
                <w:szCs w:val="20"/>
                <w:lang w:val="en-US"/>
              </w:rPr>
              <w:t xml:space="preserve"> 2016.</w:t>
            </w:r>
          </w:p>
        </w:tc>
        <w:tc>
          <w:tcPr>
            <w:tcW w:w="2987" w:type="dxa"/>
            <w:vMerge w:val="restart"/>
            <w:shd w:val="clear" w:color="auto" w:fill="auto"/>
            <w:hideMark/>
          </w:tcPr>
          <w:p w14:paraId="16B2B928" w14:textId="147C13B0"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World Development Indicators</w:t>
            </w:r>
            <w:r w:rsidR="00320322">
              <w:rPr>
                <w:rFonts w:ascii="Times New Roman" w:eastAsia="Times New Roman" w:hAnsi="Times New Roman" w:cs="Times New Roman"/>
                <w:color w:val="000000"/>
                <w:sz w:val="20"/>
                <w:szCs w:val="20"/>
                <w:lang w:val="en-US"/>
              </w:rPr>
              <w:t xml:space="preserve"> </w:t>
            </w:r>
            <w:r w:rsidRPr="00B03AC8">
              <w:rPr>
                <w:rFonts w:ascii="Times New Roman" w:eastAsia="Times New Roman" w:hAnsi="Times New Roman" w:cs="Times New Roman"/>
                <w:color w:val="000000"/>
                <w:sz w:val="20"/>
                <w:szCs w:val="20"/>
                <w:lang w:val="en-US"/>
              </w:rPr>
              <w:t>(WDI)</w:t>
            </w:r>
          </w:p>
        </w:tc>
      </w:tr>
      <w:tr w:rsidR="00957E04" w:rsidRPr="00B03AC8" w14:paraId="31994839" w14:textId="77777777" w:rsidTr="00B35211">
        <w:trPr>
          <w:trHeight w:val="328"/>
        </w:trPr>
        <w:tc>
          <w:tcPr>
            <w:tcW w:w="2154" w:type="dxa"/>
            <w:shd w:val="clear" w:color="auto" w:fill="auto"/>
            <w:noWrap/>
            <w:vAlign w:val="bottom"/>
            <w:hideMark/>
          </w:tcPr>
          <w:p w14:paraId="04B017F1"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72933EAE"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15D89A04"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216AC2C3" w14:textId="77777777" w:rsidTr="00B35211">
        <w:trPr>
          <w:trHeight w:val="328"/>
        </w:trPr>
        <w:tc>
          <w:tcPr>
            <w:tcW w:w="2154" w:type="dxa"/>
            <w:shd w:val="clear" w:color="auto" w:fill="auto"/>
            <w:noWrap/>
            <w:vAlign w:val="bottom"/>
            <w:hideMark/>
          </w:tcPr>
          <w:p w14:paraId="60747218"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Area</w:t>
            </w:r>
            <w:r w:rsidRPr="00B03AC8">
              <w:rPr>
                <w:rFonts w:ascii="Times New Roman" w:eastAsia="Times New Roman" w:hAnsi="Times New Roman" w:cs="Times New Roman"/>
                <w:color w:val="000000"/>
                <w:sz w:val="20"/>
                <w:szCs w:val="20"/>
                <w:vertAlign w:val="subscript"/>
              </w:rPr>
              <w:t>j</w:t>
            </w:r>
          </w:p>
        </w:tc>
        <w:tc>
          <w:tcPr>
            <w:tcW w:w="5586" w:type="dxa"/>
            <w:vMerge w:val="restart"/>
            <w:shd w:val="clear" w:color="auto" w:fill="auto"/>
            <w:hideMark/>
          </w:tcPr>
          <w:p w14:paraId="6E49F62E" w14:textId="18D79866"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w:t>
            </w:r>
            <w:r w:rsidR="00957E04" w:rsidRPr="00B03AC8">
              <w:rPr>
                <w:rFonts w:ascii="Times New Roman" w:eastAsia="Times New Roman" w:hAnsi="Times New Roman" w:cs="Times New Roman"/>
                <w:color w:val="000000"/>
                <w:sz w:val="20"/>
                <w:szCs w:val="20"/>
                <w:lang w:val="en-US"/>
              </w:rPr>
              <w:t>eographical area</w:t>
            </w:r>
            <w:r w:rsidR="00957E04">
              <w:rPr>
                <w:rFonts w:ascii="Times New Roman" w:eastAsia="Times New Roman" w:hAnsi="Times New Roman" w:cs="Times New Roman"/>
                <w:color w:val="000000"/>
                <w:sz w:val="20"/>
                <w:szCs w:val="20"/>
                <w:lang w:val="en-US"/>
              </w:rPr>
              <w:t xml:space="preserve"> </w:t>
            </w:r>
            <w:r w:rsidR="00957E04" w:rsidRPr="00B03AC8">
              <w:rPr>
                <w:rFonts w:ascii="Times New Roman" w:eastAsia="Times New Roman" w:hAnsi="Times New Roman" w:cs="Times New Roman"/>
                <w:color w:val="000000"/>
                <w:sz w:val="20"/>
                <w:szCs w:val="20"/>
                <w:lang w:val="en-US"/>
              </w:rPr>
              <w:t>(in squared kilometers) of country j.</w:t>
            </w:r>
            <w:r w:rsidR="002B6A6F">
              <w:rPr>
                <w:rFonts w:ascii="Times New Roman" w:eastAsia="Times New Roman" w:hAnsi="Times New Roman" w:cs="Times New Roman"/>
                <w:color w:val="000000"/>
                <w:sz w:val="20"/>
                <w:szCs w:val="20"/>
                <w:lang w:val="en-US"/>
              </w:rPr>
              <w:t xml:space="preserve"> </w:t>
            </w:r>
            <w:r w:rsidR="00957E04" w:rsidRPr="00B03AC8">
              <w:rPr>
                <w:rFonts w:ascii="Times New Roman" w:eastAsia="Times New Roman" w:hAnsi="Times New Roman" w:cs="Times New Roman"/>
                <w:color w:val="000000"/>
                <w:sz w:val="20"/>
                <w:szCs w:val="20"/>
                <w:lang w:val="en-US"/>
              </w:rPr>
              <w:t>The figure is averaged</w:t>
            </w:r>
            <w:r w:rsidR="002B6A6F">
              <w:rPr>
                <w:rFonts w:ascii="Times New Roman" w:eastAsia="Times New Roman" w:hAnsi="Times New Roman" w:cs="Times New Roman"/>
                <w:color w:val="000000"/>
                <w:sz w:val="20"/>
                <w:szCs w:val="20"/>
                <w:lang w:val="en-US"/>
              </w:rPr>
              <w:t xml:space="preserve"> for the period between 1985 and </w:t>
            </w:r>
            <w:r w:rsidR="00957E04" w:rsidRPr="00B03AC8">
              <w:rPr>
                <w:rFonts w:ascii="Times New Roman" w:eastAsia="Times New Roman" w:hAnsi="Times New Roman" w:cs="Times New Roman"/>
                <w:color w:val="000000"/>
                <w:sz w:val="20"/>
                <w:szCs w:val="20"/>
                <w:lang w:val="en-US"/>
              </w:rPr>
              <w:t>2016.</w:t>
            </w:r>
          </w:p>
        </w:tc>
        <w:tc>
          <w:tcPr>
            <w:tcW w:w="2987" w:type="dxa"/>
            <w:vMerge w:val="restart"/>
            <w:shd w:val="clear" w:color="auto" w:fill="auto"/>
            <w:hideMark/>
          </w:tcPr>
          <w:p w14:paraId="26763F65" w14:textId="770BF910"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World Development Indicators</w:t>
            </w:r>
            <w:r w:rsidR="00320322">
              <w:rPr>
                <w:rFonts w:ascii="Times New Roman" w:eastAsia="Times New Roman" w:hAnsi="Times New Roman" w:cs="Times New Roman"/>
                <w:color w:val="000000"/>
                <w:sz w:val="20"/>
                <w:szCs w:val="20"/>
                <w:lang w:val="en-US"/>
              </w:rPr>
              <w:t xml:space="preserve"> </w:t>
            </w:r>
            <w:r w:rsidRPr="00B03AC8">
              <w:rPr>
                <w:rFonts w:ascii="Times New Roman" w:eastAsia="Times New Roman" w:hAnsi="Times New Roman" w:cs="Times New Roman"/>
                <w:color w:val="000000"/>
                <w:sz w:val="20"/>
                <w:szCs w:val="20"/>
                <w:lang w:val="en-US"/>
              </w:rPr>
              <w:t>(WDI)</w:t>
            </w:r>
          </w:p>
        </w:tc>
      </w:tr>
      <w:tr w:rsidR="00957E04" w:rsidRPr="00B03AC8" w14:paraId="6C417708" w14:textId="77777777" w:rsidTr="00B35211">
        <w:trPr>
          <w:trHeight w:val="328"/>
        </w:trPr>
        <w:tc>
          <w:tcPr>
            <w:tcW w:w="2154" w:type="dxa"/>
            <w:shd w:val="clear" w:color="auto" w:fill="auto"/>
            <w:noWrap/>
            <w:vAlign w:val="bottom"/>
            <w:hideMark/>
          </w:tcPr>
          <w:p w14:paraId="17BE67BE"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7E9EA0A3"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26858B65"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1E583A5F" w14:textId="77777777" w:rsidTr="00B35211">
        <w:trPr>
          <w:trHeight w:val="328"/>
        </w:trPr>
        <w:tc>
          <w:tcPr>
            <w:tcW w:w="2154" w:type="dxa"/>
            <w:shd w:val="clear" w:color="auto" w:fill="auto"/>
            <w:noWrap/>
            <w:vAlign w:val="bottom"/>
            <w:hideMark/>
          </w:tcPr>
          <w:p w14:paraId="268069D7"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Market Capitalization</w:t>
            </w:r>
            <w:r w:rsidRPr="00B03AC8">
              <w:rPr>
                <w:rFonts w:ascii="Times New Roman" w:eastAsia="Times New Roman" w:hAnsi="Times New Roman" w:cs="Times New Roman"/>
                <w:color w:val="000000"/>
                <w:sz w:val="20"/>
                <w:szCs w:val="20"/>
                <w:vertAlign w:val="subscript"/>
              </w:rPr>
              <w:t>i</w:t>
            </w:r>
          </w:p>
        </w:tc>
        <w:tc>
          <w:tcPr>
            <w:tcW w:w="5586" w:type="dxa"/>
            <w:vMerge w:val="restart"/>
            <w:shd w:val="clear" w:color="auto" w:fill="auto"/>
            <w:hideMark/>
          </w:tcPr>
          <w:p w14:paraId="2769215E" w14:textId="23DA64B0"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w:t>
            </w:r>
            <w:r w:rsidR="00957E04" w:rsidRPr="00B03AC8">
              <w:rPr>
                <w:rFonts w:ascii="Times New Roman" w:eastAsia="Times New Roman" w:hAnsi="Times New Roman" w:cs="Times New Roman"/>
                <w:color w:val="000000"/>
                <w:sz w:val="20"/>
                <w:szCs w:val="20"/>
                <w:lang w:val="en-US"/>
              </w:rPr>
              <w:t xml:space="preserve">tock market capitalization </w:t>
            </w:r>
            <w:r w:rsidR="00F66FC9">
              <w:rPr>
                <w:rFonts w:ascii="Times New Roman" w:eastAsia="Times New Roman" w:hAnsi="Times New Roman" w:cs="Times New Roman"/>
                <w:color w:val="000000"/>
                <w:sz w:val="20"/>
                <w:szCs w:val="20"/>
                <w:lang w:val="en-US"/>
              </w:rPr>
              <w:t xml:space="preserve">of country </w:t>
            </w:r>
            <w:proofErr w:type="spellStart"/>
            <w:r w:rsidR="00F66FC9">
              <w:rPr>
                <w:rFonts w:ascii="Times New Roman" w:eastAsia="Times New Roman" w:hAnsi="Times New Roman" w:cs="Times New Roman"/>
                <w:color w:val="000000"/>
                <w:sz w:val="20"/>
                <w:szCs w:val="20"/>
                <w:lang w:val="en-US"/>
              </w:rPr>
              <w:t>i</w:t>
            </w:r>
            <w:proofErr w:type="spellEnd"/>
            <w:r w:rsidR="00F66FC9">
              <w:rPr>
                <w:rFonts w:ascii="Times New Roman" w:eastAsia="Times New Roman" w:hAnsi="Times New Roman" w:cs="Times New Roman"/>
                <w:color w:val="000000"/>
                <w:sz w:val="20"/>
                <w:szCs w:val="20"/>
                <w:lang w:val="en-US"/>
              </w:rPr>
              <w:t xml:space="preserve"> as a percentage of</w:t>
            </w:r>
            <w:r w:rsidR="00F66FC9" w:rsidRPr="00B03AC8">
              <w:rPr>
                <w:rFonts w:ascii="Times New Roman" w:eastAsia="Times New Roman" w:hAnsi="Times New Roman" w:cs="Times New Roman"/>
                <w:color w:val="000000"/>
                <w:sz w:val="20"/>
                <w:szCs w:val="20"/>
                <w:lang w:val="en-US"/>
              </w:rPr>
              <w:t xml:space="preserve"> its GDP</w:t>
            </w:r>
            <w:r w:rsidR="00957E04" w:rsidRPr="00B03AC8">
              <w:rPr>
                <w:rFonts w:ascii="Times New Roman" w:eastAsia="Times New Roman" w:hAnsi="Times New Roman" w:cs="Times New Roman"/>
                <w:color w:val="000000"/>
                <w:sz w:val="20"/>
                <w:szCs w:val="20"/>
                <w:lang w:val="en-US"/>
              </w:rPr>
              <w:t>. The figure is average</w:t>
            </w:r>
            <w:r w:rsidR="002B6A6F">
              <w:rPr>
                <w:rFonts w:ascii="Times New Roman" w:eastAsia="Times New Roman" w:hAnsi="Times New Roman" w:cs="Times New Roman"/>
                <w:color w:val="000000"/>
                <w:sz w:val="20"/>
                <w:szCs w:val="20"/>
                <w:lang w:val="en-US"/>
              </w:rPr>
              <w:t>d for the period between 1985 and</w:t>
            </w:r>
            <w:r w:rsidR="00957E04" w:rsidRPr="00B03AC8">
              <w:rPr>
                <w:rFonts w:ascii="Times New Roman" w:eastAsia="Times New Roman" w:hAnsi="Times New Roman" w:cs="Times New Roman"/>
                <w:color w:val="000000"/>
                <w:sz w:val="20"/>
                <w:szCs w:val="20"/>
                <w:lang w:val="en-US"/>
              </w:rPr>
              <w:t xml:space="preserve"> 2016.</w:t>
            </w:r>
          </w:p>
        </w:tc>
        <w:tc>
          <w:tcPr>
            <w:tcW w:w="2987" w:type="dxa"/>
            <w:vMerge w:val="restart"/>
            <w:shd w:val="clear" w:color="auto" w:fill="auto"/>
            <w:hideMark/>
          </w:tcPr>
          <w:p w14:paraId="0731D8D6" w14:textId="215EC882"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World Development Indicators</w:t>
            </w:r>
            <w:r w:rsidR="00320322">
              <w:rPr>
                <w:rFonts w:ascii="Times New Roman" w:eastAsia="Times New Roman" w:hAnsi="Times New Roman" w:cs="Times New Roman"/>
                <w:color w:val="000000"/>
                <w:sz w:val="20"/>
                <w:szCs w:val="20"/>
                <w:lang w:val="en-US"/>
              </w:rPr>
              <w:t xml:space="preserve"> </w:t>
            </w:r>
            <w:r w:rsidRPr="00B03AC8">
              <w:rPr>
                <w:rFonts w:ascii="Times New Roman" w:eastAsia="Times New Roman" w:hAnsi="Times New Roman" w:cs="Times New Roman"/>
                <w:color w:val="000000"/>
                <w:sz w:val="20"/>
                <w:szCs w:val="20"/>
                <w:lang w:val="en-US"/>
              </w:rPr>
              <w:t>(WDI)</w:t>
            </w:r>
          </w:p>
        </w:tc>
      </w:tr>
      <w:tr w:rsidR="00957E04" w:rsidRPr="00B03AC8" w14:paraId="6E1FD964" w14:textId="77777777" w:rsidTr="00B35211">
        <w:trPr>
          <w:trHeight w:val="328"/>
        </w:trPr>
        <w:tc>
          <w:tcPr>
            <w:tcW w:w="2154" w:type="dxa"/>
            <w:shd w:val="clear" w:color="auto" w:fill="auto"/>
            <w:noWrap/>
            <w:vAlign w:val="bottom"/>
            <w:hideMark/>
          </w:tcPr>
          <w:p w14:paraId="39C423EE"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34A33E00"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758E45FC"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5B71226B" w14:textId="77777777" w:rsidTr="00B35211">
        <w:trPr>
          <w:trHeight w:val="328"/>
        </w:trPr>
        <w:tc>
          <w:tcPr>
            <w:tcW w:w="2154" w:type="dxa"/>
            <w:shd w:val="clear" w:color="auto" w:fill="auto"/>
            <w:noWrap/>
            <w:vAlign w:val="bottom"/>
            <w:hideMark/>
          </w:tcPr>
          <w:p w14:paraId="56E3D37A"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rPr>
              <w:t>Market Capitalization</w:t>
            </w:r>
            <w:r w:rsidRPr="00B03AC8">
              <w:rPr>
                <w:rFonts w:ascii="Times New Roman" w:eastAsia="Times New Roman" w:hAnsi="Times New Roman" w:cs="Times New Roman"/>
                <w:color w:val="000000"/>
                <w:sz w:val="20"/>
                <w:szCs w:val="20"/>
                <w:vertAlign w:val="subscript"/>
              </w:rPr>
              <w:t>j</w:t>
            </w:r>
          </w:p>
        </w:tc>
        <w:tc>
          <w:tcPr>
            <w:tcW w:w="5586" w:type="dxa"/>
            <w:vMerge w:val="restart"/>
            <w:shd w:val="clear" w:color="auto" w:fill="auto"/>
            <w:hideMark/>
          </w:tcPr>
          <w:p w14:paraId="7D34DCCA" w14:textId="7D1569C3"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w:t>
            </w:r>
            <w:r w:rsidR="00957E04" w:rsidRPr="00B03AC8">
              <w:rPr>
                <w:rFonts w:ascii="Times New Roman" w:eastAsia="Times New Roman" w:hAnsi="Times New Roman" w:cs="Times New Roman"/>
                <w:color w:val="000000"/>
                <w:sz w:val="20"/>
                <w:szCs w:val="20"/>
                <w:lang w:val="en-US"/>
              </w:rPr>
              <w:t xml:space="preserve">tock market capitalization </w:t>
            </w:r>
            <w:r w:rsidR="00F66FC9">
              <w:rPr>
                <w:rFonts w:ascii="Times New Roman" w:eastAsia="Times New Roman" w:hAnsi="Times New Roman" w:cs="Times New Roman"/>
                <w:color w:val="000000"/>
                <w:sz w:val="20"/>
                <w:szCs w:val="20"/>
                <w:lang w:val="en-US"/>
              </w:rPr>
              <w:t>of country j as a percentage of</w:t>
            </w:r>
            <w:r w:rsidR="00F66FC9" w:rsidRPr="00B03AC8">
              <w:rPr>
                <w:rFonts w:ascii="Times New Roman" w:eastAsia="Times New Roman" w:hAnsi="Times New Roman" w:cs="Times New Roman"/>
                <w:color w:val="000000"/>
                <w:sz w:val="20"/>
                <w:szCs w:val="20"/>
                <w:lang w:val="en-US"/>
              </w:rPr>
              <w:t xml:space="preserve"> its GDP</w:t>
            </w:r>
            <w:r w:rsidR="00957E04" w:rsidRPr="00B03AC8">
              <w:rPr>
                <w:rFonts w:ascii="Times New Roman" w:eastAsia="Times New Roman" w:hAnsi="Times New Roman" w:cs="Times New Roman"/>
                <w:color w:val="000000"/>
                <w:sz w:val="20"/>
                <w:szCs w:val="20"/>
                <w:lang w:val="en-US"/>
              </w:rPr>
              <w:t>. The figure is average</w:t>
            </w:r>
            <w:r w:rsidR="002B6A6F">
              <w:rPr>
                <w:rFonts w:ascii="Times New Roman" w:eastAsia="Times New Roman" w:hAnsi="Times New Roman" w:cs="Times New Roman"/>
                <w:color w:val="000000"/>
                <w:sz w:val="20"/>
                <w:szCs w:val="20"/>
                <w:lang w:val="en-US"/>
              </w:rPr>
              <w:t>d for the period between 1985 and</w:t>
            </w:r>
            <w:r w:rsidR="00957E04" w:rsidRPr="00B03AC8">
              <w:rPr>
                <w:rFonts w:ascii="Times New Roman" w:eastAsia="Times New Roman" w:hAnsi="Times New Roman" w:cs="Times New Roman"/>
                <w:color w:val="000000"/>
                <w:sz w:val="20"/>
                <w:szCs w:val="20"/>
                <w:lang w:val="en-US"/>
              </w:rPr>
              <w:t xml:space="preserve"> 2016.</w:t>
            </w:r>
          </w:p>
        </w:tc>
        <w:tc>
          <w:tcPr>
            <w:tcW w:w="2987" w:type="dxa"/>
            <w:vMerge w:val="restart"/>
            <w:shd w:val="clear" w:color="auto" w:fill="auto"/>
            <w:hideMark/>
          </w:tcPr>
          <w:p w14:paraId="700719AE" w14:textId="4C3EFA11"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r w:rsidRPr="00B03AC8">
              <w:rPr>
                <w:rFonts w:ascii="Times New Roman" w:eastAsia="Times New Roman" w:hAnsi="Times New Roman" w:cs="Times New Roman"/>
                <w:color w:val="000000"/>
                <w:sz w:val="20"/>
                <w:szCs w:val="20"/>
                <w:lang w:val="en-US"/>
              </w:rPr>
              <w:t>World Development Indicators</w:t>
            </w:r>
            <w:r w:rsidR="00320322">
              <w:rPr>
                <w:rFonts w:ascii="Times New Roman" w:eastAsia="Times New Roman" w:hAnsi="Times New Roman" w:cs="Times New Roman"/>
                <w:color w:val="000000"/>
                <w:sz w:val="20"/>
                <w:szCs w:val="20"/>
                <w:lang w:val="en-US"/>
              </w:rPr>
              <w:t xml:space="preserve"> </w:t>
            </w:r>
            <w:r w:rsidRPr="00B03AC8">
              <w:rPr>
                <w:rFonts w:ascii="Times New Roman" w:eastAsia="Times New Roman" w:hAnsi="Times New Roman" w:cs="Times New Roman"/>
                <w:color w:val="000000"/>
                <w:sz w:val="20"/>
                <w:szCs w:val="20"/>
                <w:lang w:val="en-US"/>
              </w:rPr>
              <w:t>(WDI)</w:t>
            </w:r>
          </w:p>
        </w:tc>
      </w:tr>
      <w:tr w:rsidR="00957E04" w:rsidRPr="00B03AC8" w14:paraId="7241F5FE" w14:textId="77777777" w:rsidTr="00B35211">
        <w:trPr>
          <w:trHeight w:val="328"/>
        </w:trPr>
        <w:tc>
          <w:tcPr>
            <w:tcW w:w="2154" w:type="dxa"/>
            <w:shd w:val="clear" w:color="auto" w:fill="auto"/>
            <w:noWrap/>
            <w:vAlign w:val="bottom"/>
            <w:hideMark/>
          </w:tcPr>
          <w:p w14:paraId="1E42469A"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vAlign w:val="center"/>
            <w:hideMark/>
          </w:tcPr>
          <w:p w14:paraId="6F9B52B7"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vAlign w:val="center"/>
            <w:hideMark/>
          </w:tcPr>
          <w:p w14:paraId="34C12F57"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r w:rsidR="00957E04" w:rsidRPr="00B03AC8" w14:paraId="01D1538F" w14:textId="77777777" w:rsidTr="00B35211">
        <w:trPr>
          <w:trHeight w:val="328"/>
        </w:trPr>
        <w:tc>
          <w:tcPr>
            <w:tcW w:w="2154" w:type="dxa"/>
            <w:shd w:val="clear" w:color="auto" w:fill="auto"/>
            <w:noWrap/>
            <w:vAlign w:val="bottom"/>
            <w:hideMark/>
          </w:tcPr>
          <w:p w14:paraId="678705DC"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roofErr w:type="spellStart"/>
            <w:r w:rsidRPr="00B03AC8">
              <w:rPr>
                <w:rFonts w:ascii="Times New Roman" w:eastAsia="Times New Roman" w:hAnsi="Times New Roman" w:cs="Times New Roman"/>
                <w:color w:val="000000"/>
                <w:sz w:val="20"/>
                <w:szCs w:val="20"/>
              </w:rPr>
              <w:t>DS</w:t>
            </w:r>
            <w:r w:rsidRPr="00B03AC8">
              <w:rPr>
                <w:rFonts w:ascii="Times New Roman" w:eastAsia="Times New Roman" w:hAnsi="Times New Roman" w:cs="Times New Roman"/>
                <w:color w:val="000000"/>
                <w:sz w:val="20"/>
                <w:szCs w:val="20"/>
                <w:vertAlign w:val="subscript"/>
              </w:rPr>
              <w:t>ij</w:t>
            </w:r>
            <w:proofErr w:type="spellEnd"/>
          </w:p>
        </w:tc>
        <w:tc>
          <w:tcPr>
            <w:tcW w:w="5586" w:type="dxa"/>
            <w:vMerge w:val="restart"/>
            <w:shd w:val="clear" w:color="auto" w:fill="auto"/>
            <w:hideMark/>
          </w:tcPr>
          <w:p w14:paraId="41F8BB0A" w14:textId="6DE09F4B" w:rsidR="00957E04" w:rsidRPr="00B03AC8" w:rsidRDefault="00C92CF3" w:rsidP="002E074F">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D</w:t>
            </w:r>
            <w:r w:rsidR="00957E04" w:rsidRPr="00B03AC8">
              <w:rPr>
                <w:rFonts w:ascii="Times New Roman" w:eastAsia="Times New Roman" w:hAnsi="Times New Roman" w:cs="Times New Roman"/>
                <w:color w:val="000000"/>
                <w:sz w:val="20"/>
                <w:szCs w:val="20"/>
                <w:lang w:val="en-US"/>
              </w:rPr>
              <w:t xml:space="preserve">irectional </w:t>
            </w:r>
            <w:r w:rsidR="00996BE8">
              <w:rPr>
                <w:rFonts w:ascii="Times New Roman" w:eastAsia="Times New Roman" w:hAnsi="Times New Roman" w:cs="Times New Roman"/>
                <w:color w:val="000000"/>
                <w:sz w:val="20"/>
                <w:szCs w:val="20"/>
                <w:lang w:val="en-US"/>
              </w:rPr>
              <w:t xml:space="preserve">mean </w:t>
            </w:r>
            <w:r w:rsidR="00957E04" w:rsidRPr="00B03AC8">
              <w:rPr>
                <w:rFonts w:ascii="Times New Roman" w:eastAsia="Times New Roman" w:hAnsi="Times New Roman" w:cs="Times New Roman"/>
                <w:color w:val="000000"/>
                <w:sz w:val="20"/>
                <w:szCs w:val="20"/>
                <w:lang w:val="en-US"/>
              </w:rPr>
              <w:t>spillover</w:t>
            </w:r>
            <w:r w:rsidR="00957E04">
              <w:rPr>
                <w:rFonts w:ascii="Times New Roman" w:eastAsia="Times New Roman" w:hAnsi="Times New Roman" w:cs="Times New Roman"/>
                <w:color w:val="000000"/>
                <w:sz w:val="20"/>
                <w:szCs w:val="20"/>
                <w:lang w:val="en-US"/>
              </w:rPr>
              <w:t xml:space="preserve"> (in percent)</w:t>
            </w:r>
            <w:r w:rsidR="00852382">
              <w:rPr>
                <w:rFonts w:ascii="Times New Roman" w:eastAsia="Times New Roman" w:hAnsi="Times New Roman" w:cs="Times New Roman"/>
                <w:color w:val="000000"/>
                <w:sz w:val="20"/>
                <w:szCs w:val="20"/>
                <w:lang w:val="en-US"/>
              </w:rPr>
              <w:t xml:space="preserve"> of GPR</w:t>
            </w:r>
            <w:r w:rsidR="00957E04" w:rsidRPr="00B03AC8">
              <w:rPr>
                <w:rFonts w:ascii="Times New Roman" w:eastAsia="Times New Roman" w:hAnsi="Times New Roman" w:cs="Times New Roman"/>
                <w:color w:val="000000"/>
                <w:sz w:val="20"/>
                <w:szCs w:val="20"/>
                <w:lang w:val="en-US"/>
              </w:rPr>
              <w:t xml:space="preserve"> transmitted by origin country </w:t>
            </w:r>
            <w:proofErr w:type="spellStart"/>
            <w:r w:rsidR="00957E04" w:rsidRPr="00B03AC8">
              <w:rPr>
                <w:rFonts w:ascii="Times New Roman" w:eastAsia="Times New Roman" w:hAnsi="Times New Roman" w:cs="Times New Roman"/>
                <w:color w:val="000000"/>
                <w:sz w:val="20"/>
                <w:szCs w:val="20"/>
                <w:lang w:val="en-US"/>
              </w:rPr>
              <w:t>i</w:t>
            </w:r>
            <w:proofErr w:type="spellEnd"/>
            <w:r w:rsidR="00957E04" w:rsidRPr="00B03AC8">
              <w:rPr>
                <w:rFonts w:ascii="Times New Roman" w:eastAsia="Times New Roman" w:hAnsi="Times New Roman" w:cs="Times New Roman"/>
                <w:color w:val="000000"/>
                <w:sz w:val="20"/>
                <w:szCs w:val="20"/>
                <w:lang w:val="en-US"/>
              </w:rPr>
              <w:t xml:space="preserve"> to country j.</w:t>
            </w:r>
          </w:p>
        </w:tc>
        <w:tc>
          <w:tcPr>
            <w:tcW w:w="2987" w:type="dxa"/>
            <w:vMerge w:val="restart"/>
            <w:shd w:val="clear" w:color="auto" w:fill="auto"/>
            <w:hideMark/>
          </w:tcPr>
          <w:p w14:paraId="7E2C3A9B" w14:textId="6C71852B" w:rsidR="00957E04" w:rsidRPr="00B03AC8" w:rsidRDefault="00957E04" w:rsidP="00B35211">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The</w:t>
            </w:r>
            <w:r w:rsidR="00DD7567">
              <w:rPr>
                <w:rFonts w:ascii="Times New Roman" w:eastAsia="Times New Roman" w:hAnsi="Times New Roman" w:cs="Times New Roman"/>
                <w:color w:val="000000"/>
                <w:sz w:val="20"/>
                <w:szCs w:val="20"/>
                <w:lang w:val="en-US"/>
              </w:rPr>
              <w:t>se amounts</w:t>
            </w:r>
            <w:r>
              <w:rPr>
                <w:rFonts w:ascii="Times New Roman" w:eastAsia="Times New Roman" w:hAnsi="Times New Roman" w:cs="Times New Roman"/>
                <w:color w:val="000000"/>
                <w:sz w:val="20"/>
                <w:szCs w:val="20"/>
                <w:lang w:val="en-US"/>
              </w:rPr>
              <w:t xml:space="preserve"> are calculated </w:t>
            </w:r>
            <w:r w:rsidR="00C92CF3">
              <w:rPr>
                <w:rFonts w:ascii="Times New Roman" w:eastAsia="Times New Roman" w:hAnsi="Times New Roman" w:cs="Times New Roman"/>
                <w:color w:val="000000"/>
                <w:sz w:val="20"/>
                <w:szCs w:val="20"/>
                <w:lang w:val="en-US"/>
              </w:rPr>
              <w:t xml:space="preserve">by </w:t>
            </w:r>
            <w:r w:rsidR="00981964">
              <w:rPr>
                <w:rFonts w:ascii="Times New Roman" w:eastAsia="Times New Roman" w:hAnsi="Times New Roman" w:cs="Times New Roman"/>
                <w:color w:val="000000"/>
                <w:sz w:val="20"/>
                <w:szCs w:val="20"/>
                <w:lang w:val="en-US"/>
              </w:rPr>
              <w:t xml:space="preserve">authors by </w:t>
            </w:r>
            <w:r w:rsidR="00C92CF3">
              <w:rPr>
                <w:rFonts w:ascii="Times New Roman" w:eastAsia="Times New Roman" w:hAnsi="Times New Roman" w:cs="Times New Roman"/>
                <w:color w:val="000000"/>
                <w:sz w:val="20"/>
                <w:szCs w:val="20"/>
                <w:lang w:val="en-US"/>
              </w:rPr>
              <w:t>applying</w:t>
            </w:r>
            <w:r w:rsidR="00884DC0">
              <w:rPr>
                <w:rFonts w:ascii="Times New Roman" w:eastAsia="Times New Roman" w:hAnsi="Times New Roman" w:cs="Times New Roman"/>
                <w:color w:val="000000"/>
                <w:sz w:val="20"/>
                <w:szCs w:val="20"/>
                <w:lang w:val="en-US"/>
              </w:rPr>
              <w:t xml:space="preserve"> the spillover model of</w:t>
            </w:r>
            <w:r w:rsidRPr="00B03AC8">
              <w:rPr>
                <w:rFonts w:ascii="Times New Roman" w:eastAsia="Times New Roman" w:hAnsi="Times New Roman" w:cs="Times New Roman"/>
                <w:color w:val="000000"/>
                <w:sz w:val="20"/>
                <w:szCs w:val="20"/>
                <w:lang w:val="en-US"/>
              </w:rPr>
              <w:t xml:space="preserve"> Diebold and Yilm</w:t>
            </w:r>
            <w:r>
              <w:rPr>
                <w:rFonts w:ascii="Times New Roman" w:eastAsia="Times New Roman" w:hAnsi="Times New Roman" w:cs="Times New Roman"/>
                <w:color w:val="000000"/>
                <w:sz w:val="20"/>
                <w:szCs w:val="20"/>
                <w:lang w:val="en-US"/>
              </w:rPr>
              <w:t>az (201</w:t>
            </w:r>
            <w:r w:rsidR="00C92CF3">
              <w:rPr>
                <w:rFonts w:ascii="Times New Roman" w:eastAsia="Times New Roman" w:hAnsi="Times New Roman" w:cs="Times New Roman"/>
                <w:color w:val="000000"/>
                <w:sz w:val="20"/>
                <w:szCs w:val="20"/>
                <w:lang w:val="en-US"/>
              </w:rPr>
              <w:t>2)</w:t>
            </w:r>
            <w:r w:rsidRPr="00B03AC8">
              <w:rPr>
                <w:rFonts w:ascii="Times New Roman" w:eastAsia="Times New Roman" w:hAnsi="Times New Roman" w:cs="Times New Roman"/>
                <w:color w:val="000000"/>
                <w:sz w:val="20"/>
                <w:szCs w:val="20"/>
                <w:lang w:val="en-US"/>
              </w:rPr>
              <w:t xml:space="preserve"> </w:t>
            </w:r>
            <w:r w:rsidR="00C92CF3">
              <w:rPr>
                <w:rFonts w:ascii="Times New Roman" w:eastAsia="Times New Roman" w:hAnsi="Times New Roman" w:cs="Times New Roman"/>
                <w:color w:val="000000"/>
                <w:sz w:val="20"/>
                <w:szCs w:val="20"/>
                <w:lang w:val="en-US"/>
              </w:rPr>
              <w:t xml:space="preserve">on </w:t>
            </w:r>
            <w:r w:rsidR="00B35211">
              <w:rPr>
                <w:rFonts w:ascii="Times New Roman" w:eastAsia="Times New Roman" w:hAnsi="Times New Roman" w:cs="Times New Roman"/>
                <w:color w:val="000000"/>
                <w:sz w:val="20"/>
                <w:szCs w:val="20"/>
                <w:lang w:val="en-US"/>
              </w:rPr>
              <w:t xml:space="preserve">19 </w:t>
            </w:r>
            <w:r w:rsidR="00C92CF3">
              <w:rPr>
                <w:rFonts w:ascii="Times New Roman" w:eastAsia="Times New Roman" w:hAnsi="Times New Roman" w:cs="Times New Roman"/>
                <w:color w:val="000000"/>
                <w:sz w:val="20"/>
                <w:szCs w:val="20"/>
                <w:lang w:val="en-US"/>
              </w:rPr>
              <w:t xml:space="preserve">GPR </w:t>
            </w:r>
            <w:r w:rsidR="00B35211">
              <w:rPr>
                <w:rFonts w:ascii="Times New Roman" w:eastAsia="Times New Roman" w:hAnsi="Times New Roman" w:cs="Times New Roman"/>
                <w:color w:val="000000"/>
                <w:sz w:val="20"/>
                <w:szCs w:val="20"/>
                <w:lang w:val="en-US"/>
              </w:rPr>
              <w:t xml:space="preserve">series </w:t>
            </w:r>
            <w:r w:rsidR="00C92CF3">
              <w:rPr>
                <w:rFonts w:ascii="Times New Roman" w:eastAsia="Times New Roman" w:hAnsi="Times New Roman" w:cs="Times New Roman"/>
                <w:color w:val="000000"/>
                <w:sz w:val="20"/>
                <w:szCs w:val="20"/>
                <w:lang w:val="en-US"/>
              </w:rPr>
              <w:t xml:space="preserve">of </w:t>
            </w:r>
            <w:r w:rsidRPr="000541E8">
              <w:rPr>
                <w:rFonts w:ascii="Times New Roman" w:eastAsia="Times New Roman" w:hAnsi="Times New Roman" w:cs="Times New Roman"/>
                <w:color w:val="000000"/>
                <w:sz w:val="20"/>
                <w:szCs w:val="20"/>
                <w:lang w:val="en-US"/>
              </w:rPr>
              <w:t>Caldara and Iacoviello</w:t>
            </w:r>
            <w:r w:rsidR="00A416FE">
              <w:rPr>
                <w:rFonts w:ascii="Times New Roman" w:eastAsia="Times New Roman" w:hAnsi="Times New Roman" w:cs="Times New Roman"/>
                <w:color w:val="000000"/>
                <w:sz w:val="20"/>
                <w:szCs w:val="20"/>
                <w:lang w:val="en-US"/>
              </w:rPr>
              <w:t xml:space="preserve"> (2017). These series</w:t>
            </w:r>
            <w:r w:rsidR="00C92CF3">
              <w:rPr>
                <w:rFonts w:ascii="Times New Roman" w:eastAsia="Times New Roman" w:hAnsi="Times New Roman" w:cs="Times New Roman"/>
                <w:color w:val="000000"/>
                <w:sz w:val="20"/>
                <w:szCs w:val="20"/>
                <w:lang w:val="en-US"/>
              </w:rPr>
              <w:t xml:space="preserve"> are</w:t>
            </w:r>
            <w:r w:rsidR="00A416FE">
              <w:rPr>
                <w:rFonts w:ascii="Times New Roman" w:eastAsia="Times New Roman" w:hAnsi="Times New Roman" w:cs="Times New Roman"/>
                <w:color w:val="000000"/>
                <w:sz w:val="20"/>
                <w:szCs w:val="20"/>
                <w:lang w:val="en-US"/>
              </w:rPr>
              <w:t xml:space="preserve"> available on</w:t>
            </w:r>
            <w:r w:rsidR="00B35211">
              <w:rPr>
                <w:rFonts w:ascii="Times New Roman" w:eastAsia="Times New Roman" w:hAnsi="Times New Roman" w:cs="Times New Roman"/>
                <w:color w:val="000000"/>
                <w:sz w:val="20"/>
                <w:szCs w:val="20"/>
                <w:lang w:val="en-US"/>
              </w:rPr>
              <w:t xml:space="preserve"> http://www.</w:t>
            </w:r>
            <w:r w:rsidRPr="00B03AC8">
              <w:rPr>
                <w:rFonts w:ascii="Times New Roman" w:eastAsia="Times New Roman" w:hAnsi="Times New Roman" w:cs="Times New Roman"/>
                <w:color w:val="000000"/>
                <w:sz w:val="20"/>
                <w:szCs w:val="20"/>
                <w:lang w:val="en-US"/>
              </w:rPr>
              <w:t>policyuncertainty.com/</w:t>
            </w:r>
          </w:p>
        </w:tc>
      </w:tr>
      <w:tr w:rsidR="00957E04" w:rsidRPr="00B03AC8" w14:paraId="61AA57FB" w14:textId="77777777" w:rsidTr="005435DD">
        <w:trPr>
          <w:trHeight w:val="1143"/>
        </w:trPr>
        <w:tc>
          <w:tcPr>
            <w:tcW w:w="2154" w:type="dxa"/>
            <w:tcBorders>
              <w:bottom w:val="single" w:sz="12" w:space="0" w:color="auto"/>
            </w:tcBorders>
            <w:shd w:val="clear" w:color="auto" w:fill="auto"/>
            <w:noWrap/>
            <w:vAlign w:val="bottom"/>
            <w:hideMark/>
          </w:tcPr>
          <w:p w14:paraId="567F432E" w14:textId="77777777" w:rsidR="00957E04" w:rsidRPr="00B03AC8" w:rsidRDefault="00957E04" w:rsidP="002E074F">
            <w:pPr>
              <w:spacing w:after="0" w:line="240" w:lineRule="auto"/>
              <w:rPr>
                <w:rFonts w:ascii="Calibri" w:eastAsia="Times New Roman" w:hAnsi="Calibri" w:cs="Calibri"/>
                <w:color w:val="000000"/>
                <w:lang w:val="en-US"/>
              </w:rPr>
            </w:pPr>
            <w:r w:rsidRPr="00B03AC8">
              <w:rPr>
                <w:rFonts w:ascii="Calibri" w:eastAsia="Times New Roman" w:hAnsi="Calibri" w:cs="Calibri"/>
                <w:color w:val="000000"/>
                <w:lang w:val="en-US"/>
              </w:rPr>
              <w:t> </w:t>
            </w:r>
          </w:p>
        </w:tc>
        <w:tc>
          <w:tcPr>
            <w:tcW w:w="5586" w:type="dxa"/>
            <w:vMerge/>
            <w:tcBorders>
              <w:bottom w:val="single" w:sz="12" w:space="0" w:color="auto"/>
            </w:tcBorders>
            <w:vAlign w:val="center"/>
            <w:hideMark/>
          </w:tcPr>
          <w:p w14:paraId="6B411853"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c>
          <w:tcPr>
            <w:tcW w:w="2987" w:type="dxa"/>
            <w:vMerge/>
            <w:tcBorders>
              <w:bottom w:val="single" w:sz="12" w:space="0" w:color="auto"/>
            </w:tcBorders>
            <w:vAlign w:val="center"/>
            <w:hideMark/>
          </w:tcPr>
          <w:p w14:paraId="3B4F061D" w14:textId="77777777" w:rsidR="00957E04" w:rsidRPr="00B03AC8" w:rsidRDefault="00957E04" w:rsidP="002E074F">
            <w:pPr>
              <w:spacing w:after="0" w:line="240" w:lineRule="auto"/>
              <w:rPr>
                <w:rFonts w:ascii="Times New Roman" w:eastAsia="Times New Roman" w:hAnsi="Times New Roman" w:cs="Times New Roman"/>
                <w:color w:val="000000"/>
                <w:sz w:val="20"/>
                <w:szCs w:val="20"/>
                <w:lang w:val="en-US"/>
              </w:rPr>
            </w:pPr>
          </w:p>
        </w:tc>
      </w:tr>
    </w:tbl>
    <w:p w14:paraId="5EFE2308" w14:textId="77777777" w:rsidR="00957E04" w:rsidRDefault="00957E04" w:rsidP="00957E04">
      <w:pPr>
        <w:pStyle w:val="reference"/>
        <w:ind w:left="0" w:firstLineChars="0" w:firstLine="0"/>
        <w:rPr>
          <w:b/>
        </w:rPr>
      </w:pPr>
    </w:p>
    <w:p w14:paraId="5692C47E" w14:textId="77777777" w:rsidR="00957E04" w:rsidRDefault="00957E04" w:rsidP="00957E04">
      <w:pPr>
        <w:pStyle w:val="reference"/>
        <w:ind w:left="0" w:firstLineChars="0" w:firstLine="0"/>
        <w:rPr>
          <w:b/>
        </w:rPr>
      </w:pPr>
    </w:p>
    <w:p w14:paraId="3ED563BF" w14:textId="77777777" w:rsidR="00957E04" w:rsidRDefault="00957E04" w:rsidP="00957E04">
      <w:pPr>
        <w:pStyle w:val="reference"/>
        <w:ind w:left="0" w:firstLineChars="0" w:firstLine="0"/>
        <w:rPr>
          <w:b/>
        </w:rPr>
      </w:pPr>
    </w:p>
    <w:p w14:paraId="1B60685C" w14:textId="77777777" w:rsidR="00957E04" w:rsidRDefault="00957E04" w:rsidP="00957E04">
      <w:pPr>
        <w:pStyle w:val="reference"/>
        <w:ind w:left="0" w:firstLineChars="0" w:firstLine="0"/>
        <w:rPr>
          <w:b/>
        </w:rPr>
      </w:pPr>
    </w:p>
    <w:p w14:paraId="5C906052" w14:textId="77777777" w:rsidR="00957E04" w:rsidRPr="000216F9" w:rsidRDefault="00957E04" w:rsidP="00957E04">
      <w:pPr>
        <w:pStyle w:val="reference"/>
        <w:ind w:left="0" w:firstLineChars="0" w:firstLine="0"/>
        <w:rPr>
          <w:b/>
        </w:rPr>
      </w:pPr>
      <w:r w:rsidRPr="000216F9">
        <w:rPr>
          <w:b/>
        </w:rPr>
        <w:t>Reference</w:t>
      </w:r>
      <w:r>
        <w:rPr>
          <w:b/>
        </w:rPr>
        <w:t>s</w:t>
      </w:r>
    </w:p>
    <w:p w14:paraId="57C6B477" w14:textId="77777777" w:rsidR="00025AB3" w:rsidRPr="00912F31" w:rsidRDefault="00041739" w:rsidP="00025AB3">
      <w:pPr>
        <w:pStyle w:val="EndNoteBibliography"/>
        <w:spacing w:after="0"/>
        <w:ind w:left="720" w:hanging="720"/>
        <w:rPr>
          <w:rFonts w:ascii="Times New Roman" w:hAnsi="Times New Roman" w:cs="Times New Roman"/>
          <w:sz w:val="24"/>
          <w:szCs w:val="24"/>
        </w:rPr>
      </w:pPr>
      <w:r w:rsidRPr="00912F31">
        <w:rPr>
          <w:rFonts w:ascii="Times New Roman" w:eastAsia="PMingLiU" w:hAnsi="Times New Roman" w:cs="Times New Roman"/>
          <w:color w:val="0563C1" w:themeColor="hyperlink"/>
          <w:sz w:val="24"/>
          <w:szCs w:val="24"/>
          <w:u w:val="single"/>
        </w:rPr>
        <w:fldChar w:fldCharType="begin"/>
      </w:r>
      <w:r w:rsidRPr="00912F31">
        <w:rPr>
          <w:rFonts w:ascii="Times New Roman" w:eastAsia="PMingLiU" w:hAnsi="Times New Roman" w:cs="Times New Roman"/>
          <w:color w:val="0563C1" w:themeColor="hyperlink"/>
          <w:sz w:val="24"/>
          <w:szCs w:val="24"/>
          <w:u w:val="single"/>
        </w:rPr>
        <w:instrText xml:space="preserve"> ADDIN EN.REFLIST </w:instrText>
      </w:r>
      <w:r w:rsidRPr="00912F31">
        <w:rPr>
          <w:rFonts w:ascii="Times New Roman" w:eastAsia="PMingLiU" w:hAnsi="Times New Roman" w:cs="Times New Roman"/>
          <w:color w:val="0563C1" w:themeColor="hyperlink"/>
          <w:sz w:val="24"/>
          <w:szCs w:val="24"/>
          <w:u w:val="single"/>
        </w:rPr>
        <w:fldChar w:fldCharType="separate"/>
      </w:r>
      <w:r w:rsidR="00025AB3" w:rsidRPr="00912F31">
        <w:rPr>
          <w:rFonts w:ascii="Times New Roman" w:hAnsi="Times New Roman" w:cs="Times New Roman"/>
          <w:sz w:val="24"/>
          <w:szCs w:val="24"/>
        </w:rPr>
        <w:t xml:space="preserve">Balli, F., Balli, H. O., Louis, R. J., &amp; Vo, T. K. (2015). The transmission of market shocks and bilateral linkages: Evidence from emerging economies. </w:t>
      </w:r>
      <w:r w:rsidR="00025AB3" w:rsidRPr="00912F31">
        <w:rPr>
          <w:rFonts w:ascii="Times New Roman" w:hAnsi="Times New Roman" w:cs="Times New Roman"/>
          <w:i/>
          <w:sz w:val="24"/>
          <w:szCs w:val="24"/>
        </w:rPr>
        <w:t>International Review of Financial Analysis, 42</w:t>
      </w:r>
      <w:r w:rsidR="00025AB3" w:rsidRPr="00912F31">
        <w:rPr>
          <w:rFonts w:ascii="Times New Roman" w:hAnsi="Times New Roman" w:cs="Times New Roman"/>
          <w:sz w:val="24"/>
          <w:szCs w:val="24"/>
        </w:rPr>
        <w:t xml:space="preserve">, 349-357. </w:t>
      </w:r>
    </w:p>
    <w:p w14:paraId="58AAD24B"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Balli, F., Uddin, G. S., Mudassar, H., &amp; Yoon, S.-M. (2017). Cross-country determinants of economic policy uncertainty spillovers. </w:t>
      </w:r>
      <w:r w:rsidRPr="00912F31">
        <w:rPr>
          <w:rFonts w:ascii="Times New Roman" w:hAnsi="Times New Roman" w:cs="Times New Roman"/>
          <w:i/>
          <w:sz w:val="24"/>
          <w:szCs w:val="24"/>
        </w:rPr>
        <w:t>Economics Letters, 156</w:t>
      </w:r>
      <w:r w:rsidRPr="00912F31">
        <w:rPr>
          <w:rFonts w:ascii="Times New Roman" w:hAnsi="Times New Roman" w:cs="Times New Roman"/>
          <w:sz w:val="24"/>
          <w:szCs w:val="24"/>
        </w:rPr>
        <w:t>, 179-183. doi:10.1016/j.econlet.2017.05.016</w:t>
      </w:r>
    </w:p>
    <w:p w14:paraId="59359567"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Barbieri, K. (1996). Economic interdependence: A path to peace or a source of interstate conflict? </w:t>
      </w:r>
      <w:r w:rsidRPr="00912F31">
        <w:rPr>
          <w:rFonts w:ascii="Times New Roman" w:hAnsi="Times New Roman" w:cs="Times New Roman"/>
          <w:i/>
          <w:sz w:val="24"/>
          <w:szCs w:val="24"/>
        </w:rPr>
        <w:t>Journal of Peace Research, 33</w:t>
      </w:r>
      <w:r w:rsidRPr="00912F31">
        <w:rPr>
          <w:rFonts w:ascii="Times New Roman" w:hAnsi="Times New Roman" w:cs="Times New Roman"/>
          <w:sz w:val="24"/>
          <w:szCs w:val="24"/>
        </w:rPr>
        <w:t xml:space="preserve">(1), 29-49. </w:t>
      </w:r>
    </w:p>
    <w:p w14:paraId="6CE170AA"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Bearce, D. H., &amp; Fisher, E. O. N. (2002). Economic geography, trade, and war. </w:t>
      </w:r>
      <w:r w:rsidRPr="00912F31">
        <w:rPr>
          <w:rFonts w:ascii="Times New Roman" w:hAnsi="Times New Roman" w:cs="Times New Roman"/>
          <w:i/>
          <w:sz w:val="24"/>
          <w:szCs w:val="24"/>
        </w:rPr>
        <w:t>Journal of Conflict Resolution, 46</w:t>
      </w:r>
      <w:r w:rsidRPr="00912F31">
        <w:rPr>
          <w:rFonts w:ascii="Times New Roman" w:hAnsi="Times New Roman" w:cs="Times New Roman"/>
          <w:sz w:val="24"/>
          <w:szCs w:val="24"/>
        </w:rPr>
        <w:t xml:space="preserve">(3), 365-393. </w:t>
      </w:r>
    </w:p>
    <w:p w14:paraId="391CEA61"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Beck, N., King, G., &amp; Zeng, L. (2000). Improving quantitative studies of international conflict: A conjecture. </w:t>
      </w:r>
      <w:r w:rsidRPr="00912F31">
        <w:rPr>
          <w:rFonts w:ascii="Times New Roman" w:hAnsi="Times New Roman" w:cs="Times New Roman"/>
          <w:i/>
          <w:sz w:val="24"/>
          <w:szCs w:val="24"/>
        </w:rPr>
        <w:t>American Political Science Review, 94</w:t>
      </w:r>
      <w:r w:rsidRPr="00912F31">
        <w:rPr>
          <w:rFonts w:ascii="Times New Roman" w:hAnsi="Times New Roman" w:cs="Times New Roman"/>
          <w:sz w:val="24"/>
          <w:szCs w:val="24"/>
        </w:rPr>
        <w:t xml:space="preserve">(1), 21-35. </w:t>
      </w:r>
    </w:p>
    <w:p w14:paraId="7A379409"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Beck, N., King, G., &amp; Zeng, L. (2004). Theory and evidence in international conflict: a response to de Marchi, Gelpi, and Grynaviski. </w:t>
      </w:r>
      <w:r w:rsidRPr="00912F31">
        <w:rPr>
          <w:rFonts w:ascii="Times New Roman" w:hAnsi="Times New Roman" w:cs="Times New Roman"/>
          <w:i/>
          <w:sz w:val="24"/>
          <w:szCs w:val="24"/>
        </w:rPr>
        <w:t>American Political Science Review, 98</w:t>
      </w:r>
      <w:r w:rsidRPr="00912F31">
        <w:rPr>
          <w:rFonts w:ascii="Times New Roman" w:hAnsi="Times New Roman" w:cs="Times New Roman"/>
          <w:sz w:val="24"/>
          <w:szCs w:val="24"/>
        </w:rPr>
        <w:t xml:space="preserve">(2), 379-389. </w:t>
      </w:r>
    </w:p>
    <w:p w14:paraId="769E48E0"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Beiser, J. (2011). </w:t>
      </w:r>
      <w:r w:rsidRPr="00912F31">
        <w:rPr>
          <w:rFonts w:ascii="Times New Roman" w:hAnsi="Times New Roman" w:cs="Times New Roman"/>
          <w:i/>
          <w:sz w:val="24"/>
          <w:szCs w:val="24"/>
        </w:rPr>
        <w:t>Looking Beyond Borders: Identification, Information, and Ethnic Conflict Contagion</w:t>
      </w:r>
      <w:r w:rsidRPr="00912F31">
        <w:rPr>
          <w:rFonts w:ascii="Times New Roman" w:hAnsi="Times New Roman" w:cs="Times New Roman"/>
          <w:sz w:val="24"/>
          <w:szCs w:val="24"/>
        </w:rPr>
        <w:t xml:space="preserve">. Working paper, University College London London, UK.  </w:t>
      </w:r>
    </w:p>
    <w:p w14:paraId="012E8CCE"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Beiser, J. (2013). </w:t>
      </w:r>
      <w:r w:rsidRPr="00912F31">
        <w:rPr>
          <w:rFonts w:ascii="Times New Roman" w:hAnsi="Times New Roman" w:cs="Times New Roman"/>
          <w:i/>
          <w:sz w:val="24"/>
          <w:szCs w:val="24"/>
        </w:rPr>
        <w:t>Trampling out the spark? Governments' strategic reaction to the threat of ethnic conflict contagion</w:t>
      </w:r>
      <w:r w:rsidRPr="00912F31">
        <w:rPr>
          <w:rFonts w:ascii="Times New Roman" w:hAnsi="Times New Roman" w:cs="Times New Roman"/>
          <w:sz w:val="24"/>
          <w:szCs w:val="24"/>
        </w:rPr>
        <w:t xml:space="preserve">. PhD thesis. Working paper, University College London London, UK.  </w:t>
      </w:r>
    </w:p>
    <w:p w14:paraId="5A97D323"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Blanchard, J.-M. F., &amp; Ripsman, N. M. (1994). </w:t>
      </w:r>
      <w:r w:rsidRPr="00912F31">
        <w:rPr>
          <w:rFonts w:ascii="Times New Roman" w:hAnsi="Times New Roman" w:cs="Times New Roman"/>
          <w:i/>
          <w:sz w:val="24"/>
          <w:szCs w:val="24"/>
        </w:rPr>
        <w:t>Peace through economic interdependence? Appeasement in 1936.</w:t>
      </w:r>
      <w:r w:rsidRPr="00912F31">
        <w:rPr>
          <w:rFonts w:ascii="Times New Roman" w:hAnsi="Times New Roman" w:cs="Times New Roman"/>
          <w:sz w:val="24"/>
          <w:szCs w:val="24"/>
        </w:rPr>
        <w:t xml:space="preserve"> Paper presented at the annual meeting of the American Political Science Association, New York.</w:t>
      </w:r>
    </w:p>
    <w:p w14:paraId="48F231B6" w14:textId="5B0CECD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Blomberg, S. B., &amp; Rosendorff, B. P. (2006). </w:t>
      </w:r>
      <w:r w:rsidRPr="00912F31">
        <w:rPr>
          <w:rFonts w:ascii="Times New Roman" w:hAnsi="Times New Roman" w:cs="Times New Roman"/>
          <w:i/>
          <w:sz w:val="24"/>
          <w:szCs w:val="24"/>
        </w:rPr>
        <w:t>A gravity model of globalization, democracy and transnational terrorism</w:t>
      </w:r>
      <w:r w:rsidRPr="00912F31">
        <w:rPr>
          <w:rFonts w:ascii="Times New Roman" w:hAnsi="Times New Roman" w:cs="Times New Roman"/>
          <w:sz w:val="24"/>
          <w:szCs w:val="24"/>
        </w:rPr>
        <w:t xml:space="preserve">. USC CLEO Research Paper No. C06-6.  Retrieved from SSRN: </w:t>
      </w:r>
      <w:hyperlink r:id="rId12" w:history="1">
        <w:r w:rsidRPr="00912F31">
          <w:rPr>
            <w:rStyle w:val="Hyperlink"/>
            <w:rFonts w:ascii="Times New Roman" w:hAnsi="Times New Roman" w:cs="Times New Roman"/>
            <w:sz w:val="24"/>
            <w:szCs w:val="24"/>
          </w:rPr>
          <w:t>https://ssrn.com/abstract=904204</w:t>
        </w:r>
      </w:hyperlink>
    </w:p>
    <w:p w14:paraId="76F29C06"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Braithwaite, A. (2010). Resisting infection: How state capacity conditions conflict contagion. </w:t>
      </w:r>
      <w:r w:rsidRPr="00912F31">
        <w:rPr>
          <w:rFonts w:ascii="Times New Roman" w:hAnsi="Times New Roman" w:cs="Times New Roman"/>
          <w:i/>
          <w:sz w:val="24"/>
          <w:szCs w:val="24"/>
        </w:rPr>
        <w:t>Journal of Peace Research, 47</w:t>
      </w:r>
      <w:r w:rsidRPr="00912F31">
        <w:rPr>
          <w:rFonts w:ascii="Times New Roman" w:hAnsi="Times New Roman" w:cs="Times New Roman"/>
          <w:sz w:val="24"/>
          <w:szCs w:val="24"/>
        </w:rPr>
        <w:t>(3), 311-319. doi:10.1177/0022343310362164</w:t>
      </w:r>
    </w:p>
    <w:p w14:paraId="12ABD1A1"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Bubák, V., Kočenda, E., &amp; Žikeš, F. (2011). Volatility transmission in emerging European foreign exchange markets. </w:t>
      </w:r>
      <w:r w:rsidRPr="00912F31">
        <w:rPr>
          <w:rFonts w:ascii="Times New Roman" w:hAnsi="Times New Roman" w:cs="Times New Roman"/>
          <w:i/>
          <w:sz w:val="24"/>
          <w:szCs w:val="24"/>
        </w:rPr>
        <w:t>Journal of Banking &amp; Finance, 35</w:t>
      </w:r>
      <w:r w:rsidRPr="00912F31">
        <w:rPr>
          <w:rFonts w:ascii="Times New Roman" w:hAnsi="Times New Roman" w:cs="Times New Roman"/>
          <w:sz w:val="24"/>
          <w:szCs w:val="24"/>
        </w:rPr>
        <w:t xml:space="preserve">(11), 2829-2841. </w:t>
      </w:r>
    </w:p>
    <w:p w14:paraId="6177459F"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Buhaug, H., &amp; Gleditsch, K. S. (2008). Contagion or confusion? Why conflicts cluster in space. </w:t>
      </w:r>
      <w:r w:rsidRPr="00912F31">
        <w:rPr>
          <w:rFonts w:ascii="Times New Roman" w:hAnsi="Times New Roman" w:cs="Times New Roman"/>
          <w:i/>
          <w:sz w:val="24"/>
          <w:szCs w:val="24"/>
        </w:rPr>
        <w:t>International Studies Quarterly, 52</w:t>
      </w:r>
      <w:r w:rsidRPr="00912F31">
        <w:rPr>
          <w:rFonts w:ascii="Times New Roman" w:hAnsi="Times New Roman" w:cs="Times New Roman"/>
          <w:sz w:val="24"/>
          <w:szCs w:val="24"/>
        </w:rPr>
        <w:t xml:space="preserve">(2), 215-233. </w:t>
      </w:r>
    </w:p>
    <w:p w14:paraId="6A40DC5E"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Buzan, B. (1984). Economic structure and international security: The limits of the liberal case. </w:t>
      </w:r>
      <w:r w:rsidRPr="00912F31">
        <w:rPr>
          <w:rFonts w:ascii="Times New Roman" w:hAnsi="Times New Roman" w:cs="Times New Roman"/>
          <w:i/>
          <w:sz w:val="24"/>
          <w:szCs w:val="24"/>
        </w:rPr>
        <w:t>International Organization, 38</w:t>
      </w:r>
      <w:r w:rsidRPr="00912F31">
        <w:rPr>
          <w:rFonts w:ascii="Times New Roman" w:hAnsi="Times New Roman" w:cs="Times New Roman"/>
          <w:sz w:val="24"/>
          <w:szCs w:val="24"/>
        </w:rPr>
        <w:t xml:space="preserve">(4), 597-624. </w:t>
      </w:r>
    </w:p>
    <w:p w14:paraId="0F040D2E" w14:textId="345775DE"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Caldara, D., &amp; Iacoviello, M. (2018). </w:t>
      </w:r>
      <w:r w:rsidRPr="00912F31">
        <w:rPr>
          <w:rFonts w:ascii="Times New Roman" w:hAnsi="Times New Roman" w:cs="Times New Roman"/>
          <w:i/>
          <w:sz w:val="24"/>
          <w:szCs w:val="24"/>
        </w:rPr>
        <w:t>Measuring geopolitical risk</w:t>
      </w:r>
      <w:r w:rsidRPr="00912F31">
        <w:rPr>
          <w:rFonts w:ascii="Times New Roman" w:hAnsi="Times New Roman" w:cs="Times New Roman"/>
          <w:sz w:val="24"/>
          <w:szCs w:val="24"/>
        </w:rPr>
        <w:t xml:space="preserve">. Federal Reserve Board. International Finance Discussion Paper.  Retrieved from </w:t>
      </w:r>
      <w:hyperlink r:id="rId13" w:history="1">
        <w:r w:rsidRPr="00912F31">
          <w:rPr>
            <w:rStyle w:val="Hyperlink"/>
            <w:rFonts w:ascii="Times New Roman" w:hAnsi="Times New Roman" w:cs="Times New Roman"/>
            <w:sz w:val="24"/>
            <w:szCs w:val="24"/>
          </w:rPr>
          <w:t>https://papers.ssrn.com/sol3/papers.cfm?abstract_id=3117773</w:t>
        </w:r>
      </w:hyperlink>
    </w:p>
    <w:p w14:paraId="560D7EA6"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Chadefaux, T. (2014). Early warning signals for war in the news. </w:t>
      </w:r>
      <w:r w:rsidRPr="00912F31">
        <w:rPr>
          <w:rFonts w:ascii="Times New Roman" w:hAnsi="Times New Roman" w:cs="Times New Roman"/>
          <w:i/>
          <w:sz w:val="24"/>
          <w:szCs w:val="24"/>
        </w:rPr>
        <w:t>Journal of Peace Research, 51</w:t>
      </w:r>
      <w:r w:rsidRPr="00912F31">
        <w:rPr>
          <w:rFonts w:ascii="Times New Roman" w:hAnsi="Times New Roman" w:cs="Times New Roman"/>
          <w:sz w:val="24"/>
          <w:szCs w:val="24"/>
        </w:rPr>
        <w:t>(1), 5-18. doi:10.1177/0022343313507302</w:t>
      </w:r>
    </w:p>
    <w:p w14:paraId="70AC79B2"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Choucri, N., &amp; North, R. C. (1989). Lateral pressure in international relations: Concept and theory. </w:t>
      </w:r>
      <w:r w:rsidRPr="00912F31">
        <w:rPr>
          <w:rFonts w:ascii="Times New Roman" w:hAnsi="Times New Roman" w:cs="Times New Roman"/>
          <w:i/>
          <w:sz w:val="24"/>
          <w:szCs w:val="24"/>
        </w:rPr>
        <w:t>Handbook of war studies</w:t>
      </w:r>
      <w:r w:rsidRPr="00912F31">
        <w:rPr>
          <w:rFonts w:ascii="Times New Roman" w:hAnsi="Times New Roman" w:cs="Times New Roman"/>
          <w:sz w:val="24"/>
          <w:szCs w:val="24"/>
        </w:rPr>
        <w:t xml:space="preserve">, 289-326. </w:t>
      </w:r>
    </w:p>
    <w:p w14:paraId="709D4ADB"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De Marchi, S., Gelpi, C., &amp; Grynaviski, J. D. (2004). Untangling neural nets. </w:t>
      </w:r>
      <w:r w:rsidRPr="00912F31">
        <w:rPr>
          <w:rFonts w:ascii="Times New Roman" w:hAnsi="Times New Roman" w:cs="Times New Roman"/>
          <w:i/>
          <w:sz w:val="24"/>
          <w:szCs w:val="24"/>
        </w:rPr>
        <w:t>American Political Science Review, 98</w:t>
      </w:r>
      <w:r w:rsidRPr="00912F31">
        <w:rPr>
          <w:rFonts w:ascii="Times New Roman" w:hAnsi="Times New Roman" w:cs="Times New Roman"/>
          <w:sz w:val="24"/>
          <w:szCs w:val="24"/>
        </w:rPr>
        <w:t xml:space="preserve">(2), 371-378. </w:t>
      </w:r>
    </w:p>
    <w:p w14:paraId="0C519D80"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De Mesquita, B. B. (2010). </w:t>
      </w:r>
      <w:r w:rsidRPr="00912F31">
        <w:rPr>
          <w:rFonts w:ascii="Times New Roman" w:hAnsi="Times New Roman" w:cs="Times New Roman"/>
          <w:i/>
          <w:sz w:val="24"/>
          <w:szCs w:val="24"/>
        </w:rPr>
        <w:t>The predictioneer's game: Using the logic of brazen self-interest to see and shape the future</w:t>
      </w:r>
      <w:r w:rsidRPr="00912F31">
        <w:rPr>
          <w:rFonts w:ascii="Times New Roman" w:hAnsi="Times New Roman" w:cs="Times New Roman"/>
          <w:sz w:val="24"/>
          <w:szCs w:val="24"/>
        </w:rPr>
        <w:t>: Random House Incorporated.</w:t>
      </w:r>
    </w:p>
    <w:p w14:paraId="41BA0407"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Demirer, M., Diebold, F. X., Liu, L., &amp; Yilmaz, K. (2018). Estimating global bank network connectedness. </w:t>
      </w:r>
      <w:r w:rsidRPr="00912F31">
        <w:rPr>
          <w:rFonts w:ascii="Times New Roman" w:hAnsi="Times New Roman" w:cs="Times New Roman"/>
          <w:i/>
          <w:sz w:val="24"/>
          <w:szCs w:val="24"/>
        </w:rPr>
        <w:t>Journal of Applied Econometrics, 33</w:t>
      </w:r>
      <w:r w:rsidRPr="00912F31">
        <w:rPr>
          <w:rFonts w:ascii="Times New Roman" w:hAnsi="Times New Roman" w:cs="Times New Roman"/>
          <w:sz w:val="24"/>
          <w:szCs w:val="24"/>
        </w:rPr>
        <w:t xml:space="preserve">(1), 1-15. </w:t>
      </w:r>
    </w:p>
    <w:p w14:paraId="1DCBCB40"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Deutsch, K. W. (1957). Mass communications and the loss of freedom in national decision-making: A possible research approach to interstate conflicts. </w:t>
      </w:r>
      <w:r w:rsidRPr="00912F31">
        <w:rPr>
          <w:rFonts w:ascii="Times New Roman" w:hAnsi="Times New Roman" w:cs="Times New Roman"/>
          <w:i/>
          <w:sz w:val="24"/>
          <w:szCs w:val="24"/>
        </w:rPr>
        <w:t>Conflict Resolution, 1</w:t>
      </w:r>
      <w:r w:rsidRPr="00912F31">
        <w:rPr>
          <w:rFonts w:ascii="Times New Roman" w:hAnsi="Times New Roman" w:cs="Times New Roman"/>
          <w:sz w:val="24"/>
          <w:szCs w:val="24"/>
        </w:rPr>
        <w:t xml:space="preserve">(2), 200-211. </w:t>
      </w:r>
    </w:p>
    <w:p w14:paraId="4B256012"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Diebold, F. X., &amp; Yilmaz, K. (2012). Better to give than to receive: Predictive directional measurement of volatility spillovers. </w:t>
      </w:r>
      <w:r w:rsidRPr="00912F31">
        <w:rPr>
          <w:rFonts w:ascii="Times New Roman" w:hAnsi="Times New Roman" w:cs="Times New Roman"/>
          <w:i/>
          <w:sz w:val="24"/>
          <w:szCs w:val="24"/>
        </w:rPr>
        <w:t>International Journal of Forecasting, 28</w:t>
      </w:r>
      <w:r w:rsidRPr="00912F31">
        <w:rPr>
          <w:rFonts w:ascii="Times New Roman" w:hAnsi="Times New Roman" w:cs="Times New Roman"/>
          <w:sz w:val="24"/>
          <w:szCs w:val="24"/>
        </w:rPr>
        <w:t xml:space="preserve">(1), 57-66. </w:t>
      </w:r>
    </w:p>
    <w:p w14:paraId="74887084"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lastRenderedPageBreak/>
        <w:t xml:space="preserve">Fearon, J. D., &amp; Laitin, D. D. (2003). Ethnicity, insurgency, and civil war. </w:t>
      </w:r>
      <w:r w:rsidRPr="00912F31">
        <w:rPr>
          <w:rFonts w:ascii="Times New Roman" w:hAnsi="Times New Roman" w:cs="Times New Roman"/>
          <w:i/>
          <w:sz w:val="24"/>
          <w:szCs w:val="24"/>
        </w:rPr>
        <w:t>American Political Science Review, 97</w:t>
      </w:r>
      <w:r w:rsidRPr="00912F31">
        <w:rPr>
          <w:rFonts w:ascii="Times New Roman" w:hAnsi="Times New Roman" w:cs="Times New Roman"/>
          <w:sz w:val="24"/>
          <w:szCs w:val="24"/>
        </w:rPr>
        <w:t xml:space="preserve">(1), 75-90. </w:t>
      </w:r>
    </w:p>
    <w:p w14:paraId="71D71DB2"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Fidrmuc, J., &amp; Karaja, E. (2013). Uncertainty, informational spillovers and policy reform: A gravity model approach. </w:t>
      </w:r>
      <w:r w:rsidRPr="00912F31">
        <w:rPr>
          <w:rFonts w:ascii="Times New Roman" w:hAnsi="Times New Roman" w:cs="Times New Roman"/>
          <w:i/>
          <w:sz w:val="24"/>
          <w:szCs w:val="24"/>
        </w:rPr>
        <w:t>European Journal of Political Economy, 32</w:t>
      </w:r>
      <w:r w:rsidRPr="00912F31">
        <w:rPr>
          <w:rFonts w:ascii="Times New Roman" w:hAnsi="Times New Roman" w:cs="Times New Roman"/>
          <w:sz w:val="24"/>
          <w:szCs w:val="24"/>
        </w:rPr>
        <w:t>, 182-192. doi:10.1016/j.ejpoleco.2013.07.003</w:t>
      </w:r>
    </w:p>
    <w:p w14:paraId="3C0DF8D4"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George, A. L. (1956). Prediction of political action by means of propaganda analysis. </w:t>
      </w:r>
      <w:r w:rsidRPr="00912F31">
        <w:rPr>
          <w:rFonts w:ascii="Times New Roman" w:hAnsi="Times New Roman" w:cs="Times New Roman"/>
          <w:i/>
          <w:sz w:val="24"/>
          <w:szCs w:val="24"/>
        </w:rPr>
        <w:t>The Public Opinion Quarterly, 20</w:t>
      </w:r>
      <w:r w:rsidRPr="00912F31">
        <w:rPr>
          <w:rFonts w:ascii="Times New Roman" w:hAnsi="Times New Roman" w:cs="Times New Roman"/>
          <w:sz w:val="24"/>
          <w:szCs w:val="24"/>
        </w:rPr>
        <w:t xml:space="preserve">(1), 334-345. </w:t>
      </w:r>
    </w:p>
    <w:p w14:paraId="18CFC245"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Glaser, C. L. (2000). The causes and consequences of arms races. </w:t>
      </w:r>
      <w:r w:rsidRPr="00912F31">
        <w:rPr>
          <w:rFonts w:ascii="Times New Roman" w:hAnsi="Times New Roman" w:cs="Times New Roman"/>
          <w:i/>
          <w:sz w:val="24"/>
          <w:szCs w:val="24"/>
        </w:rPr>
        <w:t>Annual Review of Political Science, 3</w:t>
      </w:r>
      <w:r w:rsidRPr="00912F31">
        <w:rPr>
          <w:rFonts w:ascii="Times New Roman" w:hAnsi="Times New Roman" w:cs="Times New Roman"/>
          <w:sz w:val="24"/>
          <w:szCs w:val="24"/>
        </w:rPr>
        <w:t xml:space="preserve">(1), 251-276. </w:t>
      </w:r>
    </w:p>
    <w:p w14:paraId="2720CD79"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Gleditsch, K. S., &amp; Ward, M. D. (2013). Forecasting is difficult, especially about the future: Using contentious issues to forecast interstate disputes. </w:t>
      </w:r>
      <w:r w:rsidRPr="00912F31">
        <w:rPr>
          <w:rFonts w:ascii="Times New Roman" w:hAnsi="Times New Roman" w:cs="Times New Roman"/>
          <w:i/>
          <w:sz w:val="24"/>
          <w:szCs w:val="24"/>
        </w:rPr>
        <w:t>Journal of Peace Research, 50</w:t>
      </w:r>
      <w:r w:rsidRPr="00912F31">
        <w:rPr>
          <w:rFonts w:ascii="Times New Roman" w:hAnsi="Times New Roman" w:cs="Times New Roman"/>
          <w:sz w:val="24"/>
          <w:szCs w:val="24"/>
        </w:rPr>
        <w:t xml:space="preserve">(1), 17-31. </w:t>
      </w:r>
    </w:p>
    <w:p w14:paraId="4D55EB18"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Head, K., Mayer, T., &amp; Ries, J. (2010). The erosion of colonial trade linkages after independence. </w:t>
      </w:r>
      <w:r w:rsidRPr="00912F31">
        <w:rPr>
          <w:rFonts w:ascii="Times New Roman" w:hAnsi="Times New Roman" w:cs="Times New Roman"/>
          <w:i/>
          <w:sz w:val="24"/>
          <w:szCs w:val="24"/>
        </w:rPr>
        <w:t>Journal of International Economics, 81</w:t>
      </w:r>
      <w:r w:rsidRPr="00912F31">
        <w:rPr>
          <w:rFonts w:ascii="Times New Roman" w:hAnsi="Times New Roman" w:cs="Times New Roman"/>
          <w:sz w:val="24"/>
          <w:szCs w:val="24"/>
        </w:rPr>
        <w:t>(1), 1-14. doi:10.1016/j.jinteco.2010.01.002</w:t>
      </w:r>
    </w:p>
    <w:p w14:paraId="5EB6D8B4"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Hegre, H. (2008). Gravitating toward war: Preponderance may pacify, but power kills. </w:t>
      </w:r>
      <w:r w:rsidRPr="00912F31">
        <w:rPr>
          <w:rFonts w:ascii="Times New Roman" w:hAnsi="Times New Roman" w:cs="Times New Roman"/>
          <w:i/>
          <w:sz w:val="24"/>
          <w:szCs w:val="24"/>
        </w:rPr>
        <w:t>Journal of Conflict Resolution, 52</w:t>
      </w:r>
      <w:r w:rsidRPr="00912F31">
        <w:rPr>
          <w:rFonts w:ascii="Times New Roman" w:hAnsi="Times New Roman" w:cs="Times New Roman"/>
          <w:sz w:val="24"/>
          <w:szCs w:val="24"/>
        </w:rPr>
        <w:t xml:space="preserve">(4), 566-589. </w:t>
      </w:r>
    </w:p>
    <w:p w14:paraId="40197C45"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Hegre, H., Oneal, J. R., &amp; Russett, B. (2010). Trade does promote peace: New simultaneous estimates of the reciprocal effects of trade and conflict. </w:t>
      </w:r>
      <w:r w:rsidRPr="00912F31">
        <w:rPr>
          <w:rFonts w:ascii="Times New Roman" w:hAnsi="Times New Roman" w:cs="Times New Roman"/>
          <w:i/>
          <w:sz w:val="24"/>
          <w:szCs w:val="24"/>
        </w:rPr>
        <w:t>Journal of Peace Research, 47</w:t>
      </w:r>
      <w:r w:rsidRPr="00912F31">
        <w:rPr>
          <w:rFonts w:ascii="Times New Roman" w:hAnsi="Times New Roman" w:cs="Times New Roman"/>
          <w:sz w:val="24"/>
          <w:szCs w:val="24"/>
        </w:rPr>
        <w:t xml:space="preserve">(6), 763-774. </w:t>
      </w:r>
    </w:p>
    <w:p w14:paraId="4FE2854B"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Hill, S., &amp; Rothchild, D. (1986). The contagion of political conflict in Africa and the world. </w:t>
      </w:r>
      <w:r w:rsidRPr="00912F31">
        <w:rPr>
          <w:rFonts w:ascii="Times New Roman" w:hAnsi="Times New Roman" w:cs="Times New Roman"/>
          <w:i/>
          <w:sz w:val="24"/>
          <w:szCs w:val="24"/>
        </w:rPr>
        <w:t>Journal of Conflict Resolution, 30</w:t>
      </w:r>
      <w:r w:rsidRPr="00912F31">
        <w:rPr>
          <w:rFonts w:ascii="Times New Roman" w:hAnsi="Times New Roman" w:cs="Times New Roman"/>
          <w:sz w:val="24"/>
          <w:szCs w:val="24"/>
        </w:rPr>
        <w:t xml:space="preserve">(4), 716-735. </w:t>
      </w:r>
    </w:p>
    <w:p w14:paraId="381790B7"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Hill, S., Rothchild, D., &amp; Cameron, C. (1998). Tactical information and the diffusion of peaceful protests. </w:t>
      </w:r>
      <w:r w:rsidRPr="00912F31">
        <w:rPr>
          <w:rFonts w:ascii="Times New Roman" w:hAnsi="Times New Roman" w:cs="Times New Roman"/>
          <w:i/>
          <w:sz w:val="24"/>
          <w:szCs w:val="24"/>
        </w:rPr>
        <w:t>The International Spread of Ethnic Conflict</w:t>
      </w:r>
      <w:r w:rsidRPr="00912F31">
        <w:rPr>
          <w:rFonts w:ascii="Times New Roman" w:hAnsi="Times New Roman" w:cs="Times New Roman"/>
          <w:sz w:val="24"/>
          <w:szCs w:val="24"/>
        </w:rPr>
        <w:t xml:space="preserve">, 61-88. </w:t>
      </w:r>
    </w:p>
    <w:p w14:paraId="54326C96"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Huff, D. L., &amp; Lutz, J. M. (1974). The contagion of political unrest in independent Black Africa. </w:t>
      </w:r>
      <w:r w:rsidRPr="00912F31">
        <w:rPr>
          <w:rFonts w:ascii="Times New Roman" w:hAnsi="Times New Roman" w:cs="Times New Roman"/>
          <w:i/>
          <w:sz w:val="24"/>
          <w:szCs w:val="24"/>
        </w:rPr>
        <w:t>Economic Geography, 50</w:t>
      </w:r>
      <w:r w:rsidRPr="00912F31">
        <w:rPr>
          <w:rFonts w:ascii="Times New Roman" w:hAnsi="Times New Roman" w:cs="Times New Roman"/>
          <w:sz w:val="24"/>
          <w:szCs w:val="24"/>
        </w:rPr>
        <w:t xml:space="preserve">(4), 352-367. </w:t>
      </w:r>
    </w:p>
    <w:p w14:paraId="1EAB7F33"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Hunt, W. B. (1997). </w:t>
      </w:r>
      <w:r w:rsidRPr="00912F31">
        <w:rPr>
          <w:rFonts w:ascii="Times New Roman" w:hAnsi="Times New Roman" w:cs="Times New Roman"/>
          <w:i/>
          <w:sz w:val="24"/>
          <w:szCs w:val="24"/>
        </w:rPr>
        <w:t>Getting to war: Predicting international conflict with mass media indicators</w:t>
      </w:r>
      <w:r w:rsidRPr="00912F31">
        <w:rPr>
          <w:rFonts w:ascii="Times New Roman" w:hAnsi="Times New Roman" w:cs="Times New Roman"/>
          <w:sz w:val="24"/>
          <w:szCs w:val="24"/>
        </w:rPr>
        <w:t>: University of Michigan Press.</w:t>
      </w:r>
    </w:p>
    <w:p w14:paraId="6D14223F"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Huth, P. K. (2009). </w:t>
      </w:r>
      <w:r w:rsidRPr="00912F31">
        <w:rPr>
          <w:rFonts w:ascii="Times New Roman" w:hAnsi="Times New Roman" w:cs="Times New Roman"/>
          <w:i/>
          <w:sz w:val="24"/>
          <w:szCs w:val="24"/>
        </w:rPr>
        <w:t>Standing your ground: Territorial disputes and international conflict</w:t>
      </w:r>
      <w:r w:rsidRPr="00912F31">
        <w:rPr>
          <w:rFonts w:ascii="Times New Roman" w:hAnsi="Times New Roman" w:cs="Times New Roman"/>
          <w:sz w:val="24"/>
          <w:szCs w:val="24"/>
        </w:rPr>
        <w:t>: University of Michigan Press.</w:t>
      </w:r>
    </w:p>
    <w:p w14:paraId="23092F98"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Iqbal, Z., &amp; Starr, H. (2008). Bad Neighbors: Failed States and Their Consequences. </w:t>
      </w:r>
      <w:r w:rsidRPr="00912F31">
        <w:rPr>
          <w:rFonts w:ascii="Times New Roman" w:hAnsi="Times New Roman" w:cs="Times New Roman"/>
          <w:i/>
          <w:sz w:val="24"/>
          <w:szCs w:val="24"/>
        </w:rPr>
        <w:t>Conflict Management and Peace Science, 25</w:t>
      </w:r>
      <w:r w:rsidRPr="00912F31">
        <w:rPr>
          <w:rFonts w:ascii="Times New Roman" w:hAnsi="Times New Roman" w:cs="Times New Roman"/>
          <w:sz w:val="24"/>
          <w:szCs w:val="24"/>
        </w:rPr>
        <w:t>(4), 315-331. doi:10.1080/07388940802397400</w:t>
      </w:r>
    </w:p>
    <w:p w14:paraId="174D46BF"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Kenneth, B. E. (1962). Conflict and Defense: A General Theory. In: Harper &amp; Row, Publishers, New York.</w:t>
      </w:r>
    </w:p>
    <w:p w14:paraId="408B51E6"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Keshk, O. M., Pollins, B. M., &amp; Reuveny, R. (2004). Trade still follows the flag: The primacy of politics in a simultaneous model of interdependence and armed conflict. </w:t>
      </w:r>
      <w:r w:rsidRPr="00912F31">
        <w:rPr>
          <w:rFonts w:ascii="Times New Roman" w:hAnsi="Times New Roman" w:cs="Times New Roman"/>
          <w:i/>
          <w:sz w:val="24"/>
          <w:szCs w:val="24"/>
        </w:rPr>
        <w:t>The Journal of Politics, 66</w:t>
      </w:r>
      <w:r w:rsidRPr="00912F31">
        <w:rPr>
          <w:rFonts w:ascii="Times New Roman" w:hAnsi="Times New Roman" w:cs="Times New Roman"/>
          <w:sz w:val="24"/>
          <w:szCs w:val="24"/>
        </w:rPr>
        <w:t xml:space="preserve">(4), 1155-1179. </w:t>
      </w:r>
    </w:p>
    <w:p w14:paraId="7A004929"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Kim, H. M., &amp; Rousseau, D. L. (2005). The Classical Liberals Were Half Right (or Half Wrong): New Tests of the ‘Liberal Peace’, 1960-88. </w:t>
      </w:r>
      <w:r w:rsidRPr="00912F31">
        <w:rPr>
          <w:rFonts w:ascii="Times New Roman" w:hAnsi="Times New Roman" w:cs="Times New Roman"/>
          <w:i/>
          <w:sz w:val="24"/>
          <w:szCs w:val="24"/>
        </w:rPr>
        <w:t>Journal of Peace Research, 42</w:t>
      </w:r>
      <w:r w:rsidRPr="00912F31">
        <w:rPr>
          <w:rFonts w:ascii="Times New Roman" w:hAnsi="Times New Roman" w:cs="Times New Roman"/>
          <w:sz w:val="24"/>
          <w:szCs w:val="24"/>
        </w:rPr>
        <w:t xml:space="preserve">(5), 523-543. </w:t>
      </w:r>
    </w:p>
    <w:p w14:paraId="42E1060C"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Koop, G., Pesaran, M. H., &amp; Potter, S. M. (1996). Impulse response analysis in nonlinear multivariate models. </w:t>
      </w:r>
      <w:r w:rsidRPr="00912F31">
        <w:rPr>
          <w:rFonts w:ascii="Times New Roman" w:hAnsi="Times New Roman" w:cs="Times New Roman"/>
          <w:i/>
          <w:sz w:val="24"/>
          <w:szCs w:val="24"/>
        </w:rPr>
        <w:t>Journal of Econometrics, 74</w:t>
      </w:r>
      <w:r w:rsidRPr="00912F31">
        <w:rPr>
          <w:rFonts w:ascii="Times New Roman" w:hAnsi="Times New Roman" w:cs="Times New Roman"/>
          <w:sz w:val="24"/>
          <w:szCs w:val="24"/>
        </w:rPr>
        <w:t xml:space="preserve">(1), 119-147. </w:t>
      </w:r>
    </w:p>
    <w:p w14:paraId="3B208EF3"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Kuran, T. (1998). Ethnic dissimilation and its international diffusion. </w:t>
      </w:r>
      <w:r w:rsidRPr="00912F31">
        <w:rPr>
          <w:rFonts w:ascii="Times New Roman" w:hAnsi="Times New Roman" w:cs="Times New Roman"/>
          <w:i/>
          <w:sz w:val="24"/>
          <w:szCs w:val="24"/>
        </w:rPr>
        <w:t>The International Spread of Ethnic Conflict</w:t>
      </w:r>
      <w:r w:rsidRPr="00912F31">
        <w:rPr>
          <w:rFonts w:ascii="Times New Roman" w:hAnsi="Times New Roman" w:cs="Times New Roman"/>
          <w:sz w:val="24"/>
          <w:szCs w:val="24"/>
        </w:rPr>
        <w:t xml:space="preserve">, 35-60. </w:t>
      </w:r>
    </w:p>
    <w:p w14:paraId="436C4283"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Leetaru, K. (2011). Culturomics 2.0: Forecasting large-scale human behavior using global news media tone in time and space. </w:t>
      </w:r>
      <w:r w:rsidRPr="00912F31">
        <w:rPr>
          <w:rFonts w:ascii="Times New Roman" w:hAnsi="Times New Roman" w:cs="Times New Roman"/>
          <w:i/>
          <w:sz w:val="24"/>
          <w:szCs w:val="24"/>
        </w:rPr>
        <w:t>First Monday, 16</w:t>
      </w:r>
      <w:r w:rsidRPr="00912F31">
        <w:rPr>
          <w:rFonts w:ascii="Times New Roman" w:hAnsi="Times New Roman" w:cs="Times New Roman"/>
          <w:sz w:val="24"/>
          <w:szCs w:val="24"/>
        </w:rPr>
        <w:t xml:space="preserve">(9). </w:t>
      </w:r>
    </w:p>
    <w:p w14:paraId="6422671A"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Levy, J. S. (1989). The Causes of War: A Review of Theories and Evidence. Behavior, Society, and Nuclear War. P. Tetlock, JL Husbands, R. Jervis, PC Stern and C. Tilly. In: New York, Oxford University Press.</w:t>
      </w:r>
    </w:p>
    <w:p w14:paraId="4B7AF9D8"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Morley, C., Rosselló, J., &amp; Santana-Gallego, M. (2014). Gravity models for tourism demand: theory and use. </w:t>
      </w:r>
      <w:r w:rsidRPr="00912F31">
        <w:rPr>
          <w:rFonts w:ascii="Times New Roman" w:hAnsi="Times New Roman" w:cs="Times New Roman"/>
          <w:i/>
          <w:sz w:val="24"/>
          <w:szCs w:val="24"/>
        </w:rPr>
        <w:t>Annals of Tourism Research, 48</w:t>
      </w:r>
      <w:r w:rsidRPr="00912F31">
        <w:rPr>
          <w:rFonts w:ascii="Times New Roman" w:hAnsi="Times New Roman" w:cs="Times New Roman"/>
          <w:sz w:val="24"/>
          <w:szCs w:val="24"/>
        </w:rPr>
        <w:t xml:space="preserve">, 1-10. </w:t>
      </w:r>
    </w:p>
    <w:p w14:paraId="675780D0"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Mowlana, H. (1997). </w:t>
      </w:r>
      <w:r w:rsidRPr="00912F31">
        <w:rPr>
          <w:rFonts w:ascii="Times New Roman" w:hAnsi="Times New Roman" w:cs="Times New Roman"/>
          <w:i/>
          <w:sz w:val="24"/>
          <w:szCs w:val="24"/>
        </w:rPr>
        <w:t>Global information and world communication: New frontiers in international relations</w:t>
      </w:r>
      <w:r w:rsidRPr="00912F31">
        <w:rPr>
          <w:rFonts w:ascii="Times New Roman" w:hAnsi="Times New Roman" w:cs="Times New Roman"/>
          <w:sz w:val="24"/>
          <w:szCs w:val="24"/>
        </w:rPr>
        <w:t>. London: Sage Publications.</w:t>
      </w:r>
    </w:p>
    <w:p w14:paraId="43E585BB"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Oneal, J. R., &amp; Russett, B. (1999). Assessing the liberal peace with alternative specifications: Trade still reduces conflict. </w:t>
      </w:r>
      <w:r w:rsidRPr="00912F31">
        <w:rPr>
          <w:rFonts w:ascii="Times New Roman" w:hAnsi="Times New Roman" w:cs="Times New Roman"/>
          <w:i/>
          <w:sz w:val="24"/>
          <w:szCs w:val="24"/>
        </w:rPr>
        <w:t>Journal of Peace Research, 36</w:t>
      </w:r>
      <w:r w:rsidRPr="00912F31">
        <w:rPr>
          <w:rFonts w:ascii="Times New Roman" w:hAnsi="Times New Roman" w:cs="Times New Roman"/>
          <w:sz w:val="24"/>
          <w:szCs w:val="24"/>
        </w:rPr>
        <w:t xml:space="preserve">(4), 423-442. </w:t>
      </w:r>
    </w:p>
    <w:p w14:paraId="5D53385A"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Pesaran, H. H., &amp; Shin, Y. (1998). Generalized impulse response analysis in linear multivariate models. </w:t>
      </w:r>
      <w:r w:rsidRPr="00912F31">
        <w:rPr>
          <w:rFonts w:ascii="Times New Roman" w:hAnsi="Times New Roman" w:cs="Times New Roman"/>
          <w:i/>
          <w:sz w:val="24"/>
          <w:szCs w:val="24"/>
        </w:rPr>
        <w:t>Economics Letters, 58</w:t>
      </w:r>
      <w:r w:rsidRPr="00912F31">
        <w:rPr>
          <w:rFonts w:ascii="Times New Roman" w:hAnsi="Times New Roman" w:cs="Times New Roman"/>
          <w:sz w:val="24"/>
          <w:szCs w:val="24"/>
        </w:rPr>
        <w:t xml:space="preserve">(1), 17-29. </w:t>
      </w:r>
    </w:p>
    <w:p w14:paraId="40BF987B"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lastRenderedPageBreak/>
        <w:t xml:space="preserve">Pevehouse, J. C., &amp; Goldstein, J. S. (1999). Serbian compliance or defiance in Kosovo? Statistical analysis and real-time predictions. </w:t>
      </w:r>
      <w:r w:rsidRPr="00912F31">
        <w:rPr>
          <w:rFonts w:ascii="Times New Roman" w:hAnsi="Times New Roman" w:cs="Times New Roman"/>
          <w:i/>
          <w:sz w:val="24"/>
          <w:szCs w:val="24"/>
        </w:rPr>
        <w:t>Journal of Conflict Resolution, 43</w:t>
      </w:r>
      <w:r w:rsidRPr="00912F31">
        <w:rPr>
          <w:rFonts w:ascii="Times New Roman" w:hAnsi="Times New Roman" w:cs="Times New Roman"/>
          <w:sz w:val="24"/>
          <w:szCs w:val="24"/>
        </w:rPr>
        <w:t xml:space="preserve">(4), 538-546. </w:t>
      </w:r>
    </w:p>
    <w:p w14:paraId="4A619709"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Powell, R. (2004). The inefficient use of power: Costly conflict with complete information. </w:t>
      </w:r>
      <w:r w:rsidRPr="00912F31">
        <w:rPr>
          <w:rFonts w:ascii="Times New Roman" w:hAnsi="Times New Roman" w:cs="Times New Roman"/>
          <w:i/>
          <w:sz w:val="24"/>
          <w:szCs w:val="24"/>
        </w:rPr>
        <w:t>American Political Science Review, 98</w:t>
      </w:r>
      <w:r w:rsidRPr="00912F31">
        <w:rPr>
          <w:rFonts w:ascii="Times New Roman" w:hAnsi="Times New Roman" w:cs="Times New Roman"/>
          <w:sz w:val="24"/>
          <w:szCs w:val="24"/>
        </w:rPr>
        <w:t xml:space="preserve">(2), 231-241. </w:t>
      </w:r>
    </w:p>
    <w:p w14:paraId="5CBF9F7F"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Salehyan, I., &amp; Gleditsch, K. S. (2006). Refugees and the spread of civil war. </w:t>
      </w:r>
      <w:r w:rsidRPr="00912F31">
        <w:rPr>
          <w:rFonts w:ascii="Times New Roman" w:hAnsi="Times New Roman" w:cs="Times New Roman"/>
          <w:i/>
          <w:sz w:val="24"/>
          <w:szCs w:val="24"/>
        </w:rPr>
        <w:t>International Organization, 60</w:t>
      </w:r>
      <w:r w:rsidRPr="00912F31">
        <w:rPr>
          <w:rFonts w:ascii="Times New Roman" w:hAnsi="Times New Roman" w:cs="Times New Roman"/>
          <w:sz w:val="24"/>
          <w:szCs w:val="24"/>
        </w:rPr>
        <w:t xml:space="preserve">(2), 335-366. </w:t>
      </w:r>
    </w:p>
    <w:p w14:paraId="1C96A169"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Schneider, G., Gleditsch, N. P., &amp; Carey, S. C. (2010). Exploring the past, anticipating the future: A symposium. </w:t>
      </w:r>
      <w:r w:rsidRPr="00912F31">
        <w:rPr>
          <w:rFonts w:ascii="Times New Roman" w:hAnsi="Times New Roman" w:cs="Times New Roman"/>
          <w:i/>
          <w:sz w:val="24"/>
          <w:szCs w:val="24"/>
        </w:rPr>
        <w:t>International Studies Review, 12</w:t>
      </w:r>
      <w:r w:rsidRPr="00912F31">
        <w:rPr>
          <w:rFonts w:ascii="Times New Roman" w:hAnsi="Times New Roman" w:cs="Times New Roman"/>
          <w:sz w:val="24"/>
          <w:szCs w:val="24"/>
        </w:rPr>
        <w:t xml:space="preserve">(1), 1-7. </w:t>
      </w:r>
    </w:p>
    <w:p w14:paraId="71D19CC6"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Schrodt, P. A., &amp; Gerner, D. J. (2000). Cluster-based early warning indicators for political change in the contemporary Levant. </w:t>
      </w:r>
      <w:r w:rsidRPr="00912F31">
        <w:rPr>
          <w:rFonts w:ascii="Times New Roman" w:hAnsi="Times New Roman" w:cs="Times New Roman"/>
          <w:i/>
          <w:sz w:val="24"/>
          <w:szCs w:val="24"/>
        </w:rPr>
        <w:t>American Political Science Review, 94</w:t>
      </w:r>
      <w:r w:rsidRPr="00912F31">
        <w:rPr>
          <w:rFonts w:ascii="Times New Roman" w:hAnsi="Times New Roman" w:cs="Times New Roman"/>
          <w:sz w:val="24"/>
          <w:szCs w:val="24"/>
        </w:rPr>
        <w:t xml:space="preserve">(4), 803-817. </w:t>
      </w:r>
    </w:p>
    <w:p w14:paraId="04EA7A9A"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Suárez-de Vivero, J. L., &amp; Mateos, J. C. R. (2017). Forecasting geopolitical risks: Oceans as source of instability. </w:t>
      </w:r>
      <w:r w:rsidRPr="00912F31">
        <w:rPr>
          <w:rFonts w:ascii="Times New Roman" w:hAnsi="Times New Roman" w:cs="Times New Roman"/>
          <w:i/>
          <w:sz w:val="24"/>
          <w:szCs w:val="24"/>
        </w:rPr>
        <w:t>Marine Policy, 75</w:t>
      </w:r>
      <w:r w:rsidRPr="00912F31">
        <w:rPr>
          <w:rFonts w:ascii="Times New Roman" w:hAnsi="Times New Roman" w:cs="Times New Roman"/>
          <w:sz w:val="24"/>
          <w:szCs w:val="24"/>
        </w:rPr>
        <w:t xml:space="preserve">, 19-28. </w:t>
      </w:r>
    </w:p>
    <w:p w14:paraId="43EC2041"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Virilio, P. (1986). Speed and politics: An essay on dromology, translated by Mark Polizzotti. </w:t>
      </w:r>
      <w:r w:rsidRPr="00912F31">
        <w:rPr>
          <w:rFonts w:ascii="Times New Roman" w:hAnsi="Times New Roman" w:cs="Times New Roman"/>
          <w:i/>
          <w:sz w:val="24"/>
          <w:szCs w:val="24"/>
        </w:rPr>
        <w:t>New York: Semiotext (e)</w:t>
      </w:r>
      <w:r w:rsidRPr="00912F31">
        <w:rPr>
          <w:rFonts w:ascii="Times New Roman" w:hAnsi="Times New Roman" w:cs="Times New Roman"/>
          <w:sz w:val="24"/>
          <w:szCs w:val="24"/>
        </w:rPr>
        <w:t xml:space="preserve">. </w:t>
      </w:r>
    </w:p>
    <w:p w14:paraId="525B0A7D"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Waltz, K. (1979). </w:t>
      </w:r>
      <w:r w:rsidRPr="00912F31">
        <w:rPr>
          <w:rFonts w:ascii="Times New Roman" w:hAnsi="Times New Roman" w:cs="Times New Roman"/>
          <w:i/>
          <w:sz w:val="24"/>
          <w:szCs w:val="24"/>
        </w:rPr>
        <w:t>Theory of international relations</w:t>
      </w:r>
      <w:r w:rsidRPr="00912F31">
        <w:rPr>
          <w:rFonts w:ascii="Times New Roman" w:hAnsi="Times New Roman" w:cs="Times New Roman"/>
          <w:sz w:val="24"/>
          <w:szCs w:val="24"/>
        </w:rPr>
        <w:t>. New York: Random House.</w:t>
      </w:r>
    </w:p>
    <w:p w14:paraId="5BDB376F"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Ward, M. D., Greenhill, B. D., &amp; Bakke, K. M. (2010). The perils of policy by p-value: Predicting civil conflicts. </w:t>
      </w:r>
      <w:r w:rsidRPr="00912F31">
        <w:rPr>
          <w:rFonts w:ascii="Times New Roman" w:hAnsi="Times New Roman" w:cs="Times New Roman"/>
          <w:i/>
          <w:sz w:val="24"/>
          <w:szCs w:val="24"/>
        </w:rPr>
        <w:t>Journal of Peace Research, 47</w:t>
      </w:r>
      <w:r w:rsidRPr="00912F31">
        <w:rPr>
          <w:rFonts w:ascii="Times New Roman" w:hAnsi="Times New Roman" w:cs="Times New Roman"/>
          <w:sz w:val="24"/>
          <w:szCs w:val="24"/>
        </w:rPr>
        <w:t xml:space="preserve">(4), 363-375. </w:t>
      </w:r>
    </w:p>
    <w:p w14:paraId="1B336245"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Ward, M. D., Siverson, R. M., &amp; Cao, X. (2007). Disputes, democracies, and dependencies: A reexamination of the Kantian peace. </w:t>
      </w:r>
      <w:r w:rsidRPr="00912F31">
        <w:rPr>
          <w:rFonts w:ascii="Times New Roman" w:hAnsi="Times New Roman" w:cs="Times New Roman"/>
          <w:i/>
          <w:sz w:val="24"/>
          <w:szCs w:val="24"/>
        </w:rPr>
        <w:t>American Journal of Political Science, 51</w:t>
      </w:r>
      <w:r w:rsidRPr="00912F31">
        <w:rPr>
          <w:rFonts w:ascii="Times New Roman" w:hAnsi="Times New Roman" w:cs="Times New Roman"/>
          <w:sz w:val="24"/>
          <w:szCs w:val="24"/>
        </w:rPr>
        <w:t xml:space="preserve">(3), 583-601. </w:t>
      </w:r>
    </w:p>
    <w:p w14:paraId="4A2C31F3"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Weidmann, N. B. (2015). Communication networks and the transnational spread of ethnic conflict. </w:t>
      </w:r>
      <w:r w:rsidRPr="00912F31">
        <w:rPr>
          <w:rFonts w:ascii="Times New Roman" w:hAnsi="Times New Roman" w:cs="Times New Roman"/>
          <w:i/>
          <w:sz w:val="24"/>
          <w:szCs w:val="24"/>
        </w:rPr>
        <w:t>Journal of Peace Research, 52</w:t>
      </w:r>
      <w:r w:rsidRPr="00912F31">
        <w:rPr>
          <w:rFonts w:ascii="Times New Roman" w:hAnsi="Times New Roman" w:cs="Times New Roman"/>
          <w:sz w:val="24"/>
          <w:szCs w:val="24"/>
        </w:rPr>
        <w:t xml:space="preserve">(3), 285-296. </w:t>
      </w:r>
    </w:p>
    <w:p w14:paraId="363134F0"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Werner, S. (1999). Choosing demands strategically: The distribution of power, the distribution of benefits, and the risk of conflict. </w:t>
      </w:r>
      <w:r w:rsidRPr="00912F31">
        <w:rPr>
          <w:rFonts w:ascii="Times New Roman" w:hAnsi="Times New Roman" w:cs="Times New Roman"/>
          <w:i/>
          <w:sz w:val="24"/>
          <w:szCs w:val="24"/>
        </w:rPr>
        <w:t>Journal of Conflict Resolution, 43</w:t>
      </w:r>
      <w:r w:rsidRPr="00912F31">
        <w:rPr>
          <w:rFonts w:ascii="Times New Roman" w:hAnsi="Times New Roman" w:cs="Times New Roman"/>
          <w:sz w:val="24"/>
          <w:szCs w:val="24"/>
        </w:rPr>
        <w:t xml:space="preserve">(6), 705-726. </w:t>
      </w:r>
    </w:p>
    <w:p w14:paraId="6FA0A4E4" w14:textId="77777777" w:rsidR="00025AB3" w:rsidRPr="00912F31" w:rsidRDefault="00025AB3" w:rsidP="00025AB3">
      <w:pPr>
        <w:pStyle w:val="EndNoteBibliography"/>
        <w:spacing w:after="0"/>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Xiang, J., Xu, X., &amp; Keteku, G. (2007). Power: The missing link in the trade conflict relationship. </w:t>
      </w:r>
      <w:r w:rsidRPr="00912F31">
        <w:rPr>
          <w:rFonts w:ascii="Times New Roman" w:hAnsi="Times New Roman" w:cs="Times New Roman"/>
          <w:i/>
          <w:sz w:val="24"/>
          <w:szCs w:val="24"/>
        </w:rPr>
        <w:t>Journal of Conflict Resolution, 51</w:t>
      </w:r>
      <w:r w:rsidRPr="00912F31">
        <w:rPr>
          <w:rFonts w:ascii="Times New Roman" w:hAnsi="Times New Roman" w:cs="Times New Roman"/>
          <w:sz w:val="24"/>
          <w:szCs w:val="24"/>
        </w:rPr>
        <w:t xml:space="preserve">(4), 646-663. </w:t>
      </w:r>
    </w:p>
    <w:p w14:paraId="13F89C8D" w14:textId="77777777" w:rsidR="00025AB3" w:rsidRPr="00912F31" w:rsidRDefault="00025AB3" w:rsidP="00025AB3">
      <w:pPr>
        <w:pStyle w:val="EndNoteBibliography"/>
        <w:ind w:left="720" w:hanging="720"/>
        <w:rPr>
          <w:rFonts w:ascii="Times New Roman" w:hAnsi="Times New Roman" w:cs="Times New Roman"/>
          <w:sz w:val="24"/>
          <w:szCs w:val="24"/>
        </w:rPr>
      </w:pPr>
      <w:r w:rsidRPr="00912F31">
        <w:rPr>
          <w:rFonts w:ascii="Times New Roman" w:hAnsi="Times New Roman" w:cs="Times New Roman"/>
          <w:sz w:val="24"/>
          <w:szCs w:val="24"/>
        </w:rPr>
        <w:t xml:space="preserve">Yilmaz, K. (2010). Return and volatility spillovers among the East Asian equity markets. </w:t>
      </w:r>
      <w:r w:rsidRPr="00912F31">
        <w:rPr>
          <w:rFonts w:ascii="Times New Roman" w:hAnsi="Times New Roman" w:cs="Times New Roman"/>
          <w:i/>
          <w:sz w:val="24"/>
          <w:szCs w:val="24"/>
        </w:rPr>
        <w:t>Journal of Asian Economics, 21</w:t>
      </w:r>
      <w:r w:rsidRPr="00912F31">
        <w:rPr>
          <w:rFonts w:ascii="Times New Roman" w:hAnsi="Times New Roman" w:cs="Times New Roman"/>
          <w:sz w:val="24"/>
          <w:szCs w:val="24"/>
        </w:rPr>
        <w:t xml:space="preserve">(3), 304-313. </w:t>
      </w:r>
    </w:p>
    <w:p w14:paraId="2346DABD" w14:textId="66C745BF" w:rsidR="000235C0" w:rsidRPr="00E332E2" w:rsidRDefault="00041739" w:rsidP="00E332E2">
      <w:pPr>
        <w:pStyle w:val="1Introduction"/>
        <w:ind w:firstLine="450"/>
        <w:rPr>
          <w:rFonts w:eastAsia="PMingLiU"/>
          <w:b w:val="0"/>
          <w:color w:val="0563C1" w:themeColor="hyperlink"/>
          <w:sz w:val="24"/>
          <w:szCs w:val="24"/>
          <w:u w:val="single"/>
        </w:rPr>
      </w:pPr>
      <w:r w:rsidRPr="00912F31">
        <w:rPr>
          <w:rFonts w:eastAsia="PMingLiU" w:cs="Times New Roman"/>
          <w:b w:val="0"/>
          <w:color w:val="0563C1" w:themeColor="hyperlink"/>
          <w:sz w:val="24"/>
          <w:szCs w:val="24"/>
          <w:u w:val="single"/>
        </w:rPr>
        <w:fldChar w:fldCharType="end"/>
      </w:r>
    </w:p>
    <w:sectPr w:rsidR="000235C0" w:rsidRPr="00E332E2" w:rsidSect="002E07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D34B" w14:textId="77777777" w:rsidR="004A6AD2" w:rsidRDefault="004A6AD2" w:rsidP="00957E04">
      <w:pPr>
        <w:spacing w:after="0" w:line="240" w:lineRule="auto"/>
      </w:pPr>
      <w:r>
        <w:separator/>
      </w:r>
    </w:p>
  </w:endnote>
  <w:endnote w:type="continuationSeparator" w:id="0">
    <w:p w14:paraId="61183A6C" w14:textId="77777777" w:rsidR="004A6AD2" w:rsidRDefault="004A6AD2" w:rsidP="0095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640698"/>
      <w:docPartObj>
        <w:docPartGallery w:val="Page Numbers (Bottom of Page)"/>
        <w:docPartUnique/>
      </w:docPartObj>
    </w:sdtPr>
    <w:sdtEndPr/>
    <w:sdtContent>
      <w:sdt>
        <w:sdtPr>
          <w:id w:val="1728636285"/>
          <w:docPartObj>
            <w:docPartGallery w:val="Page Numbers (Top of Page)"/>
            <w:docPartUnique/>
          </w:docPartObj>
        </w:sdtPr>
        <w:sdtEndPr/>
        <w:sdtContent>
          <w:p w14:paraId="299892B5" w14:textId="6F82FAB6" w:rsidR="003608FF" w:rsidRDefault="003608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415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4156">
              <w:rPr>
                <w:b/>
                <w:bCs/>
                <w:noProof/>
              </w:rPr>
              <w:t>28</w:t>
            </w:r>
            <w:r>
              <w:rPr>
                <w:b/>
                <w:bCs/>
                <w:sz w:val="24"/>
                <w:szCs w:val="24"/>
              </w:rPr>
              <w:fldChar w:fldCharType="end"/>
            </w:r>
          </w:p>
        </w:sdtContent>
      </w:sdt>
    </w:sdtContent>
  </w:sdt>
  <w:p w14:paraId="650C2F78" w14:textId="77777777" w:rsidR="003608FF" w:rsidRDefault="00360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0805" w14:textId="77777777" w:rsidR="004A6AD2" w:rsidRDefault="004A6AD2" w:rsidP="00957E04">
      <w:pPr>
        <w:spacing w:after="0" w:line="240" w:lineRule="auto"/>
      </w:pPr>
      <w:r>
        <w:separator/>
      </w:r>
    </w:p>
  </w:footnote>
  <w:footnote w:type="continuationSeparator" w:id="0">
    <w:p w14:paraId="660651DF" w14:textId="77777777" w:rsidR="004A6AD2" w:rsidRDefault="004A6AD2" w:rsidP="00957E04">
      <w:pPr>
        <w:spacing w:after="0" w:line="240" w:lineRule="auto"/>
      </w:pPr>
      <w:r>
        <w:continuationSeparator/>
      </w:r>
    </w:p>
  </w:footnote>
  <w:footnote w:id="1">
    <w:p w14:paraId="069B4610" w14:textId="12C4B238" w:rsidR="003608FF" w:rsidRPr="004D572C" w:rsidRDefault="003608FF" w:rsidP="002A4331">
      <w:pPr>
        <w:pStyle w:val="FootnoteText"/>
        <w:rPr>
          <w:rFonts w:ascii="Times New Roman" w:hAnsi="Times New Roman" w:cs="Times New Roman"/>
        </w:rPr>
      </w:pPr>
      <w:r w:rsidRPr="004D572C">
        <w:rPr>
          <w:rStyle w:val="FootnoteReference"/>
          <w:rFonts w:ascii="Times New Roman" w:hAnsi="Times New Roman" w:cs="Times New Roman"/>
        </w:rPr>
        <w:footnoteRef/>
      </w:r>
      <w:r w:rsidRPr="004D572C">
        <w:rPr>
          <w:rFonts w:ascii="Times New Roman" w:hAnsi="Times New Roman" w:cs="Times New Roman"/>
        </w:rPr>
        <w:t xml:space="preserve"> Instead of distinguishing between contagion, spillover, diffusion,</w:t>
      </w:r>
      <w:r>
        <w:rPr>
          <w:rFonts w:ascii="Times New Roman" w:hAnsi="Times New Roman" w:cs="Times New Roman"/>
        </w:rPr>
        <w:t xml:space="preserve"> and spread</w:t>
      </w:r>
      <w:r w:rsidRPr="004D572C">
        <w:rPr>
          <w:rFonts w:ascii="Times New Roman" w:hAnsi="Times New Roman" w:cs="Times New Roman"/>
        </w:rPr>
        <w:t xml:space="preserve">, we consider </w:t>
      </w:r>
      <w:r>
        <w:rPr>
          <w:rFonts w:ascii="Times New Roman" w:hAnsi="Times New Roman" w:cs="Times New Roman"/>
        </w:rPr>
        <w:t>each</w:t>
      </w:r>
      <w:r w:rsidRPr="004D572C">
        <w:rPr>
          <w:rFonts w:ascii="Times New Roman" w:hAnsi="Times New Roman" w:cs="Times New Roman"/>
        </w:rPr>
        <w:t xml:space="preserve"> </w:t>
      </w:r>
      <w:r>
        <w:rPr>
          <w:rFonts w:ascii="Times New Roman" w:hAnsi="Times New Roman" w:cs="Times New Roman"/>
        </w:rPr>
        <w:t xml:space="preserve">of them as a </w:t>
      </w:r>
      <w:r w:rsidRPr="004D572C">
        <w:rPr>
          <w:rFonts w:ascii="Times New Roman" w:hAnsi="Times New Roman" w:cs="Times New Roman"/>
        </w:rPr>
        <w:t>transmission mechanism/pr</w:t>
      </w:r>
      <w:r>
        <w:rPr>
          <w:rFonts w:ascii="Times New Roman" w:hAnsi="Times New Roman" w:cs="Times New Roman"/>
        </w:rPr>
        <w:t>ocess because essentially</w:t>
      </w:r>
      <w:r w:rsidRPr="004D572C">
        <w:rPr>
          <w:rFonts w:ascii="Times New Roman" w:hAnsi="Times New Roman" w:cs="Times New Roman"/>
        </w:rPr>
        <w:t xml:space="preserve"> </w:t>
      </w:r>
      <w:r>
        <w:rPr>
          <w:rFonts w:ascii="Times New Roman" w:hAnsi="Times New Roman" w:cs="Times New Roman"/>
        </w:rPr>
        <w:t>it is the information transmission that is pervasive in those</w:t>
      </w:r>
      <w:r w:rsidRPr="004D572C">
        <w:rPr>
          <w:rFonts w:ascii="Times New Roman" w:hAnsi="Times New Roman" w:cs="Times New Roman"/>
        </w:rPr>
        <w:t xml:space="preserve"> processes.</w:t>
      </w:r>
    </w:p>
  </w:footnote>
  <w:footnote w:id="2">
    <w:p w14:paraId="404616E4" w14:textId="4C07216C" w:rsidR="003608FF" w:rsidRPr="008A7641" w:rsidRDefault="003608FF" w:rsidP="00D61FEF">
      <w:pPr>
        <w:pStyle w:val="FootnoteText"/>
        <w:jc w:val="both"/>
        <w:rPr>
          <w:rFonts w:ascii="Times New Roman" w:hAnsi="Times New Roman" w:cs="Times New Roman"/>
        </w:rPr>
      </w:pPr>
      <w:r w:rsidRPr="008A7641">
        <w:rPr>
          <w:rStyle w:val="FootnoteReference"/>
          <w:rFonts w:ascii="Times New Roman" w:hAnsi="Times New Roman" w:cs="Times New Roman"/>
        </w:rPr>
        <w:footnoteRef/>
      </w:r>
      <w:r w:rsidRPr="008A7641">
        <w:rPr>
          <w:rFonts w:ascii="Times New Roman" w:hAnsi="Times New Roman" w:cs="Times New Roman"/>
        </w:rPr>
        <w:t xml:space="preserve"> A few noticeable examples include the Gulf War; 2003 Iraq invasion and 9/11 in 2001; the more recently happened Ukraine/Russia crisis and terrorist attacks in Paris; and the ongoing escalation of Syrian conflict, the US-North Korea tensions over nuclear proliferation, the Qatar–S</w:t>
      </w:r>
      <w:r>
        <w:rPr>
          <w:rFonts w:ascii="Times New Roman" w:hAnsi="Times New Roman" w:cs="Times New Roman"/>
        </w:rPr>
        <w:t xml:space="preserve">audi Arabia proxy conflict, </w:t>
      </w:r>
      <w:r w:rsidRPr="008A7641">
        <w:rPr>
          <w:rFonts w:ascii="Times New Roman" w:hAnsi="Times New Roman" w:cs="Times New Roman"/>
        </w:rPr>
        <w:t>the US’s recognition o</w:t>
      </w:r>
      <w:r>
        <w:rPr>
          <w:rFonts w:ascii="Times New Roman" w:hAnsi="Times New Roman" w:cs="Times New Roman"/>
        </w:rPr>
        <w:t xml:space="preserve">f Jerusalem as Israel’s capital, and the US’s cancellation of Iran’s nuclear deal. </w:t>
      </w:r>
    </w:p>
  </w:footnote>
  <w:footnote w:id="3">
    <w:p w14:paraId="5BE8EE23" w14:textId="4B423F70" w:rsidR="003608FF" w:rsidRPr="008A7641" w:rsidRDefault="003608FF" w:rsidP="00D61FEF">
      <w:pPr>
        <w:pStyle w:val="FootnoteText"/>
        <w:jc w:val="both"/>
        <w:rPr>
          <w:rFonts w:ascii="Times New Roman" w:hAnsi="Times New Roman" w:cs="Times New Roman"/>
        </w:rPr>
      </w:pPr>
      <w:r w:rsidRPr="008A7641">
        <w:rPr>
          <w:rStyle w:val="FootnoteReference"/>
          <w:rFonts w:ascii="Times New Roman" w:hAnsi="Times New Roman" w:cs="Times New Roman"/>
        </w:rPr>
        <w:footnoteRef/>
      </w:r>
      <w:r w:rsidRPr="008A7641">
        <w:rPr>
          <w:rFonts w:ascii="Times New Roman" w:hAnsi="Times New Roman" w:cs="Times New Roman"/>
        </w:rPr>
        <w:t xml:space="preserve"> </w:t>
      </w:r>
      <w:r w:rsidRPr="00383242">
        <w:rPr>
          <w:rFonts w:ascii="Times New Roman" w:hAnsi="Times New Roman" w:cs="Times New Roman"/>
        </w:rPr>
        <w:t>See Global Risks Reports of 2016, 2017, 2018; World Economic Outlook, October 2017, and Economic Bulletin, March 2016, published by the World Economic Forum, International Monetary Fund, and European Central Bank, respectively. All these reports highlight the growing importance of GPR and its transmission.</w:t>
      </w:r>
      <w:r>
        <w:rPr>
          <w:rFonts w:ascii="Times New Roman" w:hAnsi="Times New Roman" w:cs="Times New Roman"/>
        </w:rPr>
        <w:t xml:space="preserve"> </w:t>
      </w:r>
    </w:p>
  </w:footnote>
  <w:footnote w:id="4">
    <w:p w14:paraId="2FA62718" w14:textId="5F440AE4" w:rsidR="003608FF" w:rsidRPr="006A791C" w:rsidRDefault="003608FF" w:rsidP="009F47DE">
      <w:pPr>
        <w:pStyle w:val="FootnoteText"/>
        <w:rPr>
          <w:rFonts w:ascii="Times New Roman" w:hAnsi="Times New Roman" w:cs="Times New Roman"/>
        </w:rPr>
      </w:pPr>
      <w:r w:rsidRPr="006A791C">
        <w:rPr>
          <w:rStyle w:val="FootnoteReference"/>
          <w:rFonts w:ascii="Times New Roman" w:hAnsi="Times New Roman" w:cs="Times New Roman"/>
        </w:rPr>
        <w:footnoteRef/>
      </w: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 AuthorYear="1"&gt;&lt;Author&gt;Caldara&lt;/Author&gt;&lt;Year&gt;2018&lt;/Year&gt;&lt;RecNum&gt;55&lt;/RecNum&gt;&lt;DisplayText&gt;Caldara and Iacoviello (2018)&lt;/DisplayText&gt;&lt;record&gt;&lt;rec-number&gt;55&lt;/rec-number&gt;&lt;foreign-keys&gt;&lt;key app="EN" db-id="xfp90eer7xws2pe5przpd99vwaw59005zfaw" timestamp="1526676651"&gt;55&lt;/key&gt;&lt;/foreign-keys&gt;&lt;ref-type name="Unpublished Work"&gt;34&lt;/ref-type&gt;&lt;contributors&gt;&lt;authors&gt;&lt;author&gt;Caldara, Dario&lt;/author&gt;&lt;author&gt;Iacoviello, Matteo&lt;/author&gt;&lt;/authors&gt;&lt;/contributors&gt;&lt;titles&gt;&lt;title&gt;Measuring geopolitical risk&lt;/title&gt;&lt;secondary-title&gt;Federal Reserve Board&lt;/secondary-title&gt;&lt;/titles&gt;&lt;dates&gt;&lt;year&gt;2018&lt;/year&gt;&lt;/dates&gt;&lt;work-type&gt;International Finance Discussion Paper&lt;/work-type&gt;&lt;urls&gt;&lt;related-urls&gt;&lt;url&gt;https://papers.ssrn.com/sol3/papers.cfm?abstract_id=3117773&lt;/url&gt;&lt;/related-urls&gt;&lt;/urls&gt;&lt;remote-database-name&gt;SSRN&lt;/remote-database-name&gt;&lt;/record&gt;&lt;/Cite&gt;&lt;/EndNote&gt;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Caldara and Iacoviello (2018)</w:t>
      </w:r>
      <w:r>
        <w:rPr>
          <w:rFonts w:ascii="Times New Roman" w:hAnsi="Times New Roman" w:cs="Times New Roman"/>
          <w:lang w:val="en-GB"/>
        </w:rPr>
        <w:fldChar w:fldCharType="end"/>
      </w:r>
      <w:r>
        <w:rPr>
          <w:rFonts w:ascii="Times New Roman" w:hAnsi="Times New Roman" w:cs="Times New Roman"/>
          <w:lang w:val="en-GB"/>
        </w:rPr>
        <w:t xml:space="preserve"> </w:t>
      </w:r>
      <w:r w:rsidRPr="006A791C">
        <w:rPr>
          <w:rFonts w:ascii="Times New Roman" w:hAnsi="Times New Roman" w:cs="Times New Roman"/>
          <w:lang w:val="en-GB"/>
        </w:rPr>
        <w:t xml:space="preserve">specifically </w:t>
      </w:r>
      <w:r w:rsidRPr="00AD4436">
        <w:rPr>
          <w:rFonts w:ascii="Times New Roman" w:hAnsi="Times New Roman" w:cs="Times New Roman"/>
          <w:lang w:val="en-GB"/>
        </w:rPr>
        <w:t>refer to 2017 Bank of England’ Systemic Risk Survey and the survey conducted by Wells Fargo/Gallup in May 2017. Both surveys discuss growing GPR concerns among investors, manager, and policy makers.</w:t>
      </w:r>
    </w:p>
  </w:footnote>
  <w:footnote w:id="5">
    <w:p w14:paraId="41E42C26" w14:textId="5CA22BA7" w:rsidR="003608FF" w:rsidRPr="00D64AA4" w:rsidRDefault="003608FF" w:rsidP="00957E04">
      <w:pPr>
        <w:pStyle w:val="FootnoteText"/>
        <w:rPr>
          <w:rFonts w:ascii="Times New Roman" w:eastAsiaTheme="minorEastAsia" w:hAnsi="Times New Roman" w:cs="Times New Roman"/>
          <w:lang w:val="en-GB"/>
        </w:rPr>
      </w:pPr>
      <w:r>
        <w:rPr>
          <w:rStyle w:val="FootnoteReference"/>
        </w:rPr>
        <w:footnoteRef/>
      </w:r>
      <w:r>
        <w:t xml:space="preserve"> </w:t>
      </w:r>
      <w:r>
        <w:rPr>
          <w:rFonts w:ascii="Times New Roman" w:eastAsiaTheme="minorEastAsia" w:hAnsi="Times New Roman" w:cs="Times New Roman"/>
          <w:lang w:val="en-GB"/>
        </w:rPr>
        <w:t>T</w:t>
      </w:r>
      <w:r w:rsidRPr="00D64AA4">
        <w:rPr>
          <w:rFonts w:ascii="Times New Roman" w:eastAsiaTheme="minorEastAsia" w:hAnsi="Times New Roman" w:cs="Times New Roman"/>
          <w:lang w:val="en-GB"/>
        </w:rPr>
        <w:t xml:space="preserve">he website, </w:t>
      </w:r>
      <w:hyperlink r:id="rId1" w:history="1">
        <w:r w:rsidRPr="00D64AA4">
          <w:rPr>
            <w:rFonts w:ascii="Times New Roman" w:eastAsiaTheme="minorEastAsia" w:hAnsi="Times New Roman" w:cs="Times New Roman"/>
            <w:lang w:val="en-GB"/>
          </w:rPr>
          <w:t>http://www.policyuncertainty.com</w:t>
        </w:r>
      </w:hyperlink>
      <w:r>
        <w:rPr>
          <w:rFonts w:ascii="Times New Roman" w:eastAsiaTheme="minorEastAsia" w:hAnsi="Times New Roman" w:cs="Times New Roman"/>
          <w:lang w:val="en-GB"/>
        </w:rPr>
        <w:t>,</w:t>
      </w:r>
      <w:r w:rsidRPr="00D64AA4">
        <w:rPr>
          <w:rFonts w:ascii="Times New Roman" w:eastAsiaTheme="minorEastAsia" w:hAnsi="Times New Roman" w:cs="Times New Roman"/>
          <w:lang w:val="en-GB"/>
        </w:rPr>
        <w:t xml:space="preserve"> contains </w:t>
      </w:r>
      <w:r>
        <w:rPr>
          <w:rFonts w:ascii="Times New Roman" w:eastAsiaTheme="minorEastAsia" w:hAnsi="Times New Roman" w:cs="Times New Roman"/>
          <w:lang w:val="en-GB"/>
        </w:rPr>
        <w:t xml:space="preserve">other </w:t>
      </w:r>
      <w:r w:rsidRPr="00D64AA4">
        <w:rPr>
          <w:rFonts w:ascii="Times New Roman" w:eastAsiaTheme="minorEastAsia" w:hAnsi="Times New Roman" w:cs="Times New Roman"/>
          <w:lang w:val="en-GB"/>
        </w:rPr>
        <w:t xml:space="preserve">component indexes </w:t>
      </w:r>
      <w:r>
        <w:rPr>
          <w:rFonts w:ascii="Times New Roman" w:eastAsiaTheme="minorEastAsia" w:hAnsi="Times New Roman" w:cs="Times New Roman"/>
          <w:lang w:val="en-GB"/>
        </w:rPr>
        <w:t xml:space="preserve">for the US </w:t>
      </w:r>
      <w:r w:rsidRPr="00D64AA4">
        <w:rPr>
          <w:rFonts w:ascii="Times New Roman" w:eastAsiaTheme="minorEastAsia" w:hAnsi="Times New Roman" w:cs="Times New Roman"/>
          <w:lang w:val="en-GB"/>
        </w:rPr>
        <w:t xml:space="preserve">such as </w:t>
      </w:r>
      <w:proofErr w:type="spellStart"/>
      <w:r w:rsidRPr="00D64AA4">
        <w:rPr>
          <w:rFonts w:ascii="Times New Roman" w:eastAsiaTheme="minorEastAsia" w:hAnsi="Times New Roman" w:cs="Times New Roman"/>
          <w:lang w:val="en-GB"/>
        </w:rPr>
        <w:t>GPR_threat</w:t>
      </w:r>
      <w:proofErr w:type="spellEnd"/>
      <w:r w:rsidRPr="00D64AA4">
        <w:rPr>
          <w:rFonts w:ascii="Times New Roman" w:eastAsiaTheme="minorEastAsia" w:hAnsi="Times New Roman" w:cs="Times New Roman"/>
          <w:lang w:val="en-GB"/>
        </w:rPr>
        <w:t xml:space="preserve">, </w:t>
      </w:r>
      <w:proofErr w:type="spellStart"/>
      <w:r w:rsidRPr="00D64AA4">
        <w:rPr>
          <w:rFonts w:ascii="Times New Roman" w:eastAsiaTheme="minorEastAsia" w:hAnsi="Times New Roman" w:cs="Times New Roman"/>
          <w:lang w:val="en-GB"/>
        </w:rPr>
        <w:t>GPR_act</w:t>
      </w:r>
      <w:proofErr w:type="spellEnd"/>
      <w:r w:rsidRPr="00D64AA4">
        <w:rPr>
          <w:rFonts w:ascii="Times New Roman" w:eastAsiaTheme="minorEastAsia" w:hAnsi="Times New Roman" w:cs="Times New Roman"/>
          <w:lang w:val="en-GB"/>
        </w:rPr>
        <w:t xml:space="preserve">, </w:t>
      </w:r>
      <w:proofErr w:type="spellStart"/>
      <w:r w:rsidRPr="00D64AA4">
        <w:rPr>
          <w:rFonts w:ascii="Times New Roman" w:eastAsiaTheme="minorEastAsia" w:hAnsi="Times New Roman" w:cs="Times New Roman"/>
          <w:lang w:val="en-GB"/>
        </w:rPr>
        <w:t>GPR_narrow</w:t>
      </w:r>
      <w:proofErr w:type="spellEnd"/>
      <w:r w:rsidRPr="00D64AA4">
        <w:rPr>
          <w:rFonts w:ascii="Times New Roman" w:eastAsiaTheme="minorEastAsia" w:hAnsi="Times New Roman" w:cs="Times New Roman"/>
          <w:lang w:val="en-GB"/>
        </w:rPr>
        <w:t xml:space="preserve">, </w:t>
      </w:r>
      <w:proofErr w:type="spellStart"/>
      <w:r w:rsidRPr="00D64AA4">
        <w:rPr>
          <w:rFonts w:ascii="Times New Roman" w:eastAsiaTheme="minorEastAsia" w:hAnsi="Times New Roman" w:cs="Times New Roman"/>
          <w:lang w:val="en-GB"/>
        </w:rPr>
        <w:t>GPR_broad</w:t>
      </w:r>
      <w:proofErr w:type="spellEnd"/>
      <w:r w:rsidRPr="00D64AA4">
        <w:rPr>
          <w:rFonts w:ascii="Times New Roman" w:eastAsiaTheme="minorEastAsia" w:hAnsi="Times New Roman" w:cs="Times New Roman"/>
          <w:lang w:val="en-GB"/>
        </w:rPr>
        <w:t xml:space="preserve">, </w:t>
      </w:r>
      <w:proofErr w:type="spellStart"/>
      <w:r w:rsidRPr="00D64AA4">
        <w:rPr>
          <w:rFonts w:ascii="Times New Roman" w:eastAsiaTheme="minorEastAsia" w:hAnsi="Times New Roman" w:cs="Times New Roman"/>
          <w:lang w:val="en-GB"/>
        </w:rPr>
        <w:t>GPR_</w:t>
      </w:r>
      <w:r>
        <w:rPr>
          <w:rFonts w:ascii="Times New Roman" w:eastAsiaTheme="minorEastAsia" w:hAnsi="Times New Roman" w:cs="Times New Roman"/>
          <w:lang w:val="en-GB"/>
        </w:rPr>
        <w:t>nuclearthreat</w:t>
      </w:r>
      <w:proofErr w:type="spellEnd"/>
      <w:r>
        <w:rPr>
          <w:rFonts w:ascii="Times New Roman" w:eastAsiaTheme="minorEastAsia" w:hAnsi="Times New Roman" w:cs="Times New Roman"/>
          <w:lang w:val="en-GB"/>
        </w:rPr>
        <w:t xml:space="preserve"> etc. However, we used the ‘benchmark’ index for the country in our analysis. </w:t>
      </w:r>
      <w:r w:rsidRPr="00D64AA4">
        <w:rPr>
          <w:rFonts w:ascii="Times New Roman" w:eastAsiaTheme="minorEastAsia" w:hAnsi="Times New Roman" w:cs="Times New Roman"/>
          <w:lang w:val="en-GB"/>
        </w:rPr>
        <w:t xml:space="preserve">  </w:t>
      </w:r>
    </w:p>
  </w:footnote>
  <w:footnote w:id="6">
    <w:p w14:paraId="12E3371A" w14:textId="36B2A0F8" w:rsidR="003608FF" w:rsidRPr="00906F1F" w:rsidRDefault="003608FF" w:rsidP="007601D4">
      <w:pPr>
        <w:pStyle w:val="FootnoteText"/>
        <w:rPr>
          <w:rFonts w:ascii="Times New Roman" w:hAnsi="Times New Roman" w:cs="Times New Roman"/>
        </w:rPr>
      </w:pPr>
      <w:r w:rsidRPr="00906F1F">
        <w:rPr>
          <w:rStyle w:val="FootnoteReference"/>
          <w:rFonts w:ascii="Times New Roman" w:hAnsi="Times New Roman" w:cs="Times New Roman"/>
        </w:rPr>
        <w:footnoteRef/>
      </w:r>
      <w:r>
        <w:rPr>
          <w:rFonts w:ascii="Times New Roman" w:hAnsi="Times New Roman" w:cs="Times New Roman"/>
        </w:rPr>
        <w:t xml:space="preserve"> The GPR index is constructed by</w:t>
      </w:r>
      <w:r w:rsidRPr="00906F1F">
        <w:rPr>
          <w:rFonts w:ascii="Times New Roman" w:hAnsi="Times New Roman" w:cs="Times New Roman"/>
        </w:rPr>
        <w:t xml:space="preserve"> counting the occurrence of words related </w:t>
      </w:r>
      <w:r>
        <w:rPr>
          <w:rFonts w:ascii="Times New Roman" w:hAnsi="Times New Roman" w:cs="Times New Roman"/>
        </w:rPr>
        <w:t xml:space="preserve">to GPR in leading </w:t>
      </w:r>
      <w:r w:rsidRPr="00906F1F">
        <w:rPr>
          <w:rFonts w:ascii="Times New Roman" w:hAnsi="Times New Roman" w:cs="Times New Roman"/>
        </w:rPr>
        <w:t>international newspape</w:t>
      </w:r>
      <w:r>
        <w:rPr>
          <w:rFonts w:ascii="Times New Roman" w:hAnsi="Times New Roman" w:cs="Times New Roman"/>
        </w:rPr>
        <w:t xml:space="preserve">rs </w:t>
      </w:r>
      <w:r>
        <w:rPr>
          <w:rFonts w:ascii="Times New Roman" w:hAnsi="Times New Roman" w:cs="Times New Roman"/>
        </w:rPr>
        <w:fldChar w:fldCharType="begin"/>
      </w:r>
      <w:r>
        <w:rPr>
          <w:rFonts w:ascii="Times New Roman" w:hAnsi="Times New Roman" w:cs="Times New Roman"/>
        </w:rPr>
        <w:instrText xml:space="preserve"> ADDIN EN.CITE &lt;EndNote&gt;&lt;Cite&gt;&lt;Author&gt;Caldara&lt;/Author&gt;&lt;Year&gt;2018&lt;/Year&gt;&lt;RecNum&gt;55&lt;/RecNum&gt;&lt;DisplayText&gt;(Caldara &amp;amp; Iacoviello, 2018)&lt;/DisplayText&gt;&lt;record&gt;&lt;rec-number&gt;55&lt;/rec-number&gt;&lt;foreign-keys&gt;&lt;key app="EN" db-id="xfp90eer7xws2pe5przpd99vwaw59005zfaw" timestamp="1526676651"&gt;55&lt;/key&gt;&lt;/foreign-keys&gt;&lt;ref-type name="Unpublished Work"&gt;34&lt;/ref-type&gt;&lt;contributors&gt;&lt;authors&gt;&lt;author&gt;Caldara, Dario&lt;/author&gt;&lt;author&gt;Iacoviello, Matteo&lt;/author&gt;&lt;/authors&gt;&lt;/contributors&gt;&lt;titles&gt;&lt;title&gt;Measuring geopolitical risk&lt;/title&gt;&lt;secondary-title&gt;Federal Reserve Board&lt;/secondary-title&gt;&lt;/titles&gt;&lt;dates&gt;&lt;year&gt;2018&lt;/year&gt;&lt;/dates&gt;&lt;work-type&gt;International Finance Discussion Paper&lt;/work-type&gt;&lt;urls&gt;&lt;related-urls&gt;&lt;url&gt;https://papers.ssrn.com/sol3/papers.cfm?abstract_id=3117773&lt;/url&gt;&lt;/related-urls&gt;&lt;/urls&gt;&lt;remote-database-name&gt;SSRN&lt;/remote-database-name&gt;&lt;/record&gt;&lt;/Cite&gt;&lt;/EndNote&gt;</w:instrText>
      </w:r>
      <w:r>
        <w:rPr>
          <w:rFonts w:ascii="Times New Roman" w:hAnsi="Times New Roman" w:cs="Times New Roman"/>
        </w:rPr>
        <w:fldChar w:fldCharType="separate"/>
      </w:r>
      <w:r>
        <w:rPr>
          <w:rFonts w:ascii="Times New Roman" w:hAnsi="Times New Roman" w:cs="Times New Roman"/>
          <w:noProof/>
        </w:rPr>
        <w:t>(Caldara &amp; Iacoviello, 2018)</w:t>
      </w:r>
      <w:r>
        <w:rPr>
          <w:rFonts w:ascii="Times New Roman" w:hAnsi="Times New Roman" w:cs="Times New Roman"/>
        </w:rPr>
        <w:fldChar w:fldCharType="end"/>
      </w:r>
      <w:r w:rsidRPr="00906F1F">
        <w:rPr>
          <w:rFonts w:ascii="Times New Roman" w:hAnsi="Times New Roman" w:cs="Times New Roman"/>
        </w:rPr>
        <w:t>.</w:t>
      </w:r>
    </w:p>
  </w:footnote>
  <w:footnote w:id="7">
    <w:p w14:paraId="6F17583C" w14:textId="1DD949F0" w:rsidR="003608FF" w:rsidRPr="008C1389" w:rsidRDefault="003608FF">
      <w:pPr>
        <w:pStyle w:val="FootnoteText"/>
        <w:rPr>
          <w:rFonts w:ascii="Times New Roman" w:hAnsi="Times New Roman" w:cs="Times New Roman"/>
          <w:lang w:val="en-US"/>
        </w:rPr>
      </w:pPr>
      <w:r w:rsidRPr="008C1389">
        <w:rPr>
          <w:rStyle w:val="FootnoteReference"/>
          <w:rFonts w:ascii="Times New Roman" w:hAnsi="Times New Roman" w:cs="Times New Roman"/>
        </w:rPr>
        <w:footnoteRef/>
      </w:r>
      <w:r w:rsidRPr="008C1389">
        <w:rPr>
          <w:rFonts w:ascii="Times New Roman" w:hAnsi="Times New Roman" w:cs="Times New Roman"/>
        </w:rPr>
        <w:t xml:space="preserve"> Since media content carries useful signals on cross-country conflicts </w:t>
      </w:r>
      <w:r w:rsidRPr="008C1389">
        <w:rPr>
          <w:rFonts w:ascii="Times New Roman" w:hAnsi="Times New Roman" w:cs="Times New Roman"/>
        </w:rPr>
        <w:fldChar w:fldCharType="begin">
          <w:fldData xml:space="preserve">PEVuZE5vdGU+PENpdGU+PEF1dGhvcj5HZW9yZ2U8L0F1dGhvcj48WWVhcj4xOTU2PC9ZZWFyPjxS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</w:fldData>
        </w:fldChar>
      </w:r>
      <w:r w:rsidRPr="008C1389">
        <w:rPr>
          <w:rFonts w:ascii="Times New Roman" w:hAnsi="Times New Roman" w:cs="Times New Roman"/>
        </w:rPr>
        <w:instrText xml:space="preserve"> ADDIN EN.CITE </w:instrText>
      </w:r>
      <w:r w:rsidRPr="008C1389">
        <w:rPr>
          <w:rFonts w:ascii="Times New Roman" w:hAnsi="Times New Roman" w:cs="Times New Roman"/>
        </w:rPr>
        <w:fldChar w:fldCharType="begin">
          <w:fldData xml:space="preserve">PEVuZE5vdGU+PENpdGU+PEF1dGhvcj5HZW9yZ2U8L0F1dGhvcj48WWVhcj4xOTU2PC9ZZWFyPjxS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</w:fldData>
        </w:fldChar>
      </w:r>
      <w:r w:rsidRPr="008C1389">
        <w:rPr>
          <w:rFonts w:ascii="Times New Roman" w:hAnsi="Times New Roman" w:cs="Times New Roman"/>
        </w:rPr>
        <w:instrText xml:space="preserve"> ADDIN EN.CITE.DATA </w:instrText>
      </w:r>
      <w:r w:rsidRPr="008C1389">
        <w:rPr>
          <w:rFonts w:ascii="Times New Roman" w:hAnsi="Times New Roman" w:cs="Times New Roman"/>
        </w:rPr>
      </w:r>
      <w:r w:rsidRPr="008C1389">
        <w:rPr>
          <w:rFonts w:ascii="Times New Roman" w:hAnsi="Times New Roman" w:cs="Times New Roman"/>
        </w:rPr>
        <w:fldChar w:fldCharType="end"/>
      </w:r>
      <w:r w:rsidRPr="008C1389">
        <w:rPr>
          <w:rFonts w:ascii="Times New Roman" w:hAnsi="Times New Roman" w:cs="Times New Roman"/>
        </w:rPr>
      </w:r>
      <w:r w:rsidRPr="008C1389">
        <w:rPr>
          <w:rFonts w:ascii="Times New Roman" w:hAnsi="Times New Roman" w:cs="Times New Roman"/>
        </w:rPr>
        <w:fldChar w:fldCharType="separate"/>
      </w:r>
      <w:r w:rsidRPr="008C1389">
        <w:rPr>
          <w:rFonts w:ascii="Times New Roman" w:hAnsi="Times New Roman" w:cs="Times New Roman"/>
        </w:rPr>
        <w:t>(Deutsch, 1957; George, 1956; Hunt, 1997)</w:t>
      </w:r>
      <w:r w:rsidRPr="008C1389">
        <w:rPr>
          <w:rFonts w:ascii="Times New Roman" w:hAnsi="Times New Roman" w:cs="Times New Roman"/>
        </w:rPr>
        <w:fldChar w:fldCharType="end"/>
      </w:r>
      <w:r w:rsidRPr="008C1389">
        <w:rPr>
          <w:rFonts w:ascii="Times New Roman" w:hAnsi="Times New Roman" w:cs="Times New Roman"/>
        </w:rPr>
        <w:t>, the press is considered a reliable source for GPR related information.</w:t>
      </w:r>
    </w:p>
  </w:footnote>
  <w:footnote w:id="8">
    <w:p w14:paraId="12E83A53" w14:textId="4ADF5572" w:rsidR="003608FF" w:rsidRPr="0042257E" w:rsidRDefault="003608FF" w:rsidP="00957E04">
      <w:pPr>
        <w:pStyle w:val="footnote"/>
      </w:pPr>
      <w:r>
        <w:rPr>
          <w:rStyle w:val="FootnoteReference"/>
        </w:rPr>
        <w:footnoteRef/>
      </w:r>
      <w:r>
        <w:t xml:space="preserve"> In </w:t>
      </w:r>
      <w:r w:rsidRPr="0042257E">
        <w:t xml:space="preserve">simple </w:t>
      </w:r>
      <w:r w:rsidRPr="00EB6524">
        <w:t>VAR framework, the results of variance d</w:t>
      </w:r>
      <w:r>
        <w:t>ecomposition and therefore</w:t>
      </w:r>
      <w:r w:rsidRPr="00EB6524">
        <w:t xml:space="preserve"> spillovers are driven by Cholesky factor orthogonalization and </w:t>
      </w:r>
      <w:r>
        <w:t>are potentially order-dependent. However, the spillover</w:t>
      </w:r>
      <w:r w:rsidRPr="00EB6524">
        <w:t xml:space="preserve"> measure</w:t>
      </w:r>
      <w:r>
        <w:t>s</w:t>
      </w:r>
      <w:r w:rsidRPr="00EB6524">
        <w:t xml:space="preserve"> based on a generalized VAR framework, the results are </w:t>
      </w:r>
      <w:r>
        <w:t xml:space="preserve">not </w:t>
      </w:r>
      <w:r w:rsidRPr="00EB6524">
        <w:t xml:space="preserve">order-dependent. For more details, see </w:t>
      </w:r>
      <w:r>
        <w:fldChar w:fldCharType="begin"/>
      </w:r>
      <w:r>
        <w:instrText xml:space="preserve"> ADDIN EN.CITE &lt;EndNote&gt;&lt;Cite AuthorYear="1"&gt;&lt;Author&gt;Koop&lt;/Author&gt;&lt;Year&gt;1996&lt;/Year&gt;&lt;RecNum&gt;96&lt;/RecNum&gt;&lt;DisplayText&gt;Koop, Pesaran, and Potter (1996)&lt;/DisplayText&gt;&lt;record&gt;&lt;rec-number&gt;96&lt;/rec-number&gt;&lt;foreign-keys&gt;&lt;key app="EN" db-id="xfp90eer7xws2pe5przpd99vwaw59005zfaw" timestamp="1526846702"&gt;96&lt;/key&gt;&lt;/foreign-keys&gt;&lt;ref-type name="Journal Article"&gt;17&lt;/ref-type&gt;&lt;contributors&gt;&lt;authors&gt;&lt;author&gt;Koop, Gary&lt;/author&gt;&lt;author&gt;Pesaran, M Hashem&lt;/author&gt;&lt;author&gt;Potter, Simon M&lt;/author&gt;&lt;/authors&gt;&lt;/contributors&gt;&lt;titles&gt;&lt;title&gt;Impulse response analysis in nonlinear multivariate models&lt;/title&gt;&lt;secondary-title&gt;Journal of econometrics&lt;/secondary-title&gt;&lt;/titles&gt;&lt;periodical&gt;&lt;full-title&gt;Journal of Econometrics&lt;/full-title&gt;&lt;/periodical&gt;&lt;pages&gt;119-147&lt;/pages&gt;&lt;volume&gt;74&lt;/volume&gt;&lt;number&gt;1&lt;/number&gt;&lt;dates&gt;&lt;year&gt;1996&lt;/year&gt;&lt;/dates&gt;&lt;isbn&gt;0304-4076&lt;/isbn&gt;&lt;urls&gt;&lt;/urls&gt;&lt;/record&gt;&lt;/Cite&gt;&lt;/EndNote&gt;</w:instrText>
      </w:r>
      <w:r>
        <w:fldChar w:fldCharType="separate"/>
      </w:r>
      <w:r>
        <w:rPr>
          <w:noProof/>
        </w:rPr>
        <w:t>Koop, Pesaran, and Potter (1996)</w:t>
      </w:r>
      <w:r>
        <w:fldChar w:fldCharType="end"/>
      </w:r>
      <w:r w:rsidRPr="00EB6524">
        <w:t xml:space="preserve"> and </w:t>
      </w:r>
      <w:r>
        <w:fldChar w:fldCharType="begin"/>
      </w:r>
      <w:r>
        <w:instrText xml:space="preserve"> ADDIN EN.CITE &lt;EndNote&gt;&lt;Cite AuthorYear="1"&gt;&lt;Author&gt;Pesaran&lt;/Author&gt;&lt;Year&gt;1998&lt;/Year&gt;&lt;RecNum&gt;97&lt;/RecNum&gt;&lt;DisplayText&gt;Pesaran and Shin (1998)&lt;/DisplayText&gt;&lt;record&gt;&lt;rec-number&gt;97&lt;/rec-number&gt;&lt;foreign-keys&gt;&lt;key app="EN" db-id="xfp90eer7xws2pe5przpd99vwaw59005zfaw" timestamp="1526846762"&gt;97&lt;/key&gt;&lt;/foreign-keys&gt;&lt;ref-type name="Journal Article"&gt;17&lt;/ref-type&gt;&lt;contributors&gt;&lt;authors&gt;&lt;author&gt;Pesaran, H Hashem&lt;/author&gt;&lt;author&gt;Shin, Yongcheol&lt;/author&gt;&lt;/authors&gt;&lt;/contributors&gt;&lt;titles&gt;&lt;title&gt;Generalized impulse response analysis in linear multivariate models&lt;/title&gt;&lt;secondary-title&gt;Economics letters&lt;/secondary-title&gt;&lt;/titles&gt;&lt;periodical&gt;&lt;full-title&gt;Economics Letters&lt;/full-title&gt;&lt;/periodical&gt;&lt;pages&gt;17-29&lt;/pages&gt;&lt;volume&gt;58&lt;/volume&gt;&lt;number&gt;1&lt;/number&gt;&lt;dates&gt;&lt;year&gt;1998&lt;/year&gt;&lt;/dates&gt;&lt;isbn&gt;0165-1765&lt;/isbn&gt;&lt;urls&gt;&lt;/urls&gt;&lt;/record&gt;&lt;/Cite&gt;&lt;/EndNote&gt;</w:instrText>
      </w:r>
      <w:r>
        <w:fldChar w:fldCharType="separate"/>
      </w:r>
      <w:r>
        <w:rPr>
          <w:noProof/>
        </w:rPr>
        <w:t>Pesaran and Shin (1998)</w:t>
      </w:r>
      <w:r>
        <w:fldChar w:fldCharType="end"/>
      </w:r>
      <w:r w:rsidRPr="00EB6524">
        <w:t>.</w:t>
      </w:r>
    </w:p>
    <w:p w14:paraId="721233FA" w14:textId="77777777" w:rsidR="003608FF" w:rsidRPr="002C4BDF" w:rsidRDefault="003608FF" w:rsidP="00957E04">
      <w:pPr>
        <w:rPr>
          <w:lang w:val="en-GB" w:eastAsia="ko-KR"/>
        </w:rPr>
      </w:pPr>
    </w:p>
  </w:footnote>
  <w:footnote w:id="9">
    <w:p w14:paraId="6FA51F41" w14:textId="73C1CCA5" w:rsidR="003608FF" w:rsidRPr="00DF41B4" w:rsidRDefault="003608FF">
      <w:pPr>
        <w:pStyle w:val="FootnoteText"/>
        <w:rPr>
          <w:rStyle w:val="FootnoteReference"/>
        </w:rPr>
      </w:pPr>
      <w:r w:rsidRPr="00DF41B4">
        <w:rPr>
          <w:rStyle w:val="FootnoteReference"/>
          <w:rFonts w:ascii="Times New Roman" w:hAnsi="Times New Roman" w:cs="Times New Roman"/>
        </w:rPr>
        <w:footnoteRef/>
      </w:r>
      <w:r w:rsidRPr="00DF41B4">
        <w:rPr>
          <w:rFonts w:ascii="Times New Roman" w:hAnsi="Times New Roman" w:cs="Times New Roman"/>
        </w:rPr>
        <w:t xml:space="preserve"> </w:t>
      </w:r>
      <w:r w:rsidRPr="00555A2E">
        <w:rPr>
          <w:rFonts w:ascii="Times New Roman" w:hAnsi="Times New Roman" w:cs="Times New Roman"/>
        </w:rPr>
        <w:t>Some of these factors such as common language and geographical proximity were also suggested by the Emerging Risk Report (2016), produced by LLOYD’S, in their ‘framework for understanding the emergence and spread of civil unrest’.</w:t>
      </w:r>
      <w:r>
        <w:rPr>
          <w:rFonts w:ascii="Times New Roman" w:hAnsi="Times New Roman" w:cs="Times New Roman"/>
        </w:rPr>
        <w:t xml:space="preserve">  </w:t>
      </w:r>
      <w:r>
        <w:rPr>
          <w:rStyle w:val="FootnoteReference"/>
        </w:rPr>
        <w:t xml:space="preserve"> </w:t>
      </w:r>
      <w:r w:rsidRPr="00DF41B4">
        <w:rPr>
          <w:rStyle w:val="FootnoteReference"/>
        </w:rPr>
        <w:t xml:space="preserve"> </w:t>
      </w:r>
    </w:p>
  </w:footnote>
  <w:footnote w:id="10">
    <w:p w14:paraId="4AE983E9" w14:textId="01A3C9E3" w:rsidR="003608FF" w:rsidRPr="00531C64" w:rsidRDefault="003608FF">
      <w:pPr>
        <w:pStyle w:val="FootnoteText"/>
        <w:rPr>
          <w:rFonts w:ascii="Times New Roman" w:hAnsi="Times New Roman" w:cs="Times New Roman"/>
        </w:rPr>
      </w:pPr>
      <w:r w:rsidRPr="00531C64">
        <w:rPr>
          <w:rStyle w:val="FootnoteReference"/>
          <w:rFonts w:ascii="Times New Roman" w:hAnsi="Times New Roman" w:cs="Times New Roman"/>
        </w:rPr>
        <w:footnoteRef/>
      </w:r>
      <w:r w:rsidRPr="00531C64">
        <w:rPr>
          <w:rFonts w:ascii="Times New Roman" w:hAnsi="Times New Roman" w:cs="Times New Roman"/>
        </w:rPr>
        <w:t xml:space="preserve"> </w:t>
      </w:r>
      <w:r w:rsidR="00511448">
        <w:rPr>
          <w:rFonts w:ascii="Times New Roman" w:hAnsi="Times New Roman" w:cs="Times New Roman"/>
        </w:rPr>
        <w:t>F</w:t>
      </w:r>
      <w:r w:rsidR="00511448" w:rsidRPr="00531C64">
        <w:rPr>
          <w:rFonts w:ascii="Times New Roman" w:hAnsi="Times New Roman" w:cs="Times New Roman"/>
        </w:rPr>
        <w:t xml:space="preserve">or </w:t>
      </w:r>
      <w:r w:rsidR="00511448">
        <w:rPr>
          <w:rFonts w:ascii="Times New Roman" w:hAnsi="Times New Roman" w:cs="Times New Roman"/>
        </w:rPr>
        <w:t xml:space="preserve">the </w:t>
      </w:r>
      <w:r w:rsidR="00511448" w:rsidRPr="00531C64">
        <w:rPr>
          <w:rFonts w:ascii="Times New Roman" w:hAnsi="Times New Roman" w:cs="Times New Roman"/>
        </w:rPr>
        <w:t>sake of grouping</w:t>
      </w:r>
      <w:r w:rsidR="00511448">
        <w:rPr>
          <w:rFonts w:ascii="Times New Roman" w:hAnsi="Times New Roman" w:cs="Times New Roman"/>
        </w:rPr>
        <w:t>, w</w:t>
      </w:r>
      <w:r w:rsidRPr="00531C64">
        <w:rPr>
          <w:rFonts w:ascii="Times New Roman" w:hAnsi="Times New Roman" w:cs="Times New Roman"/>
        </w:rPr>
        <w:t>e</w:t>
      </w:r>
      <w:r>
        <w:rPr>
          <w:rFonts w:ascii="Times New Roman" w:hAnsi="Times New Roman" w:cs="Times New Roman"/>
        </w:rPr>
        <w:t xml:space="preserve"> consider</w:t>
      </w:r>
      <w:r w:rsidRPr="00531C64">
        <w:rPr>
          <w:rFonts w:ascii="Times New Roman" w:hAnsi="Times New Roman" w:cs="Times New Roman"/>
        </w:rPr>
        <w:t xml:space="preserve"> Turkey a</w:t>
      </w:r>
      <w:r w:rsidR="00511448">
        <w:rPr>
          <w:rFonts w:ascii="Times New Roman" w:hAnsi="Times New Roman" w:cs="Times New Roman"/>
        </w:rPr>
        <w:t>s part of Gulf because being a Muslim country</w:t>
      </w:r>
      <w:r>
        <w:rPr>
          <w:rFonts w:ascii="Times New Roman" w:hAnsi="Times New Roman" w:cs="Times New Roman"/>
        </w:rPr>
        <w:t xml:space="preserve"> it </w:t>
      </w:r>
      <w:r w:rsidRPr="00531C64">
        <w:rPr>
          <w:rFonts w:ascii="Times New Roman" w:hAnsi="Times New Roman" w:cs="Times New Roman"/>
        </w:rPr>
        <w:t>may be more affected by</w:t>
      </w:r>
      <w:r>
        <w:rPr>
          <w:rFonts w:ascii="Times New Roman" w:hAnsi="Times New Roman" w:cs="Times New Roman"/>
        </w:rPr>
        <w:t xml:space="preserve"> the GPRs of </w:t>
      </w:r>
      <w:r w:rsidR="00511448">
        <w:rPr>
          <w:rFonts w:ascii="Times New Roman" w:hAnsi="Times New Roman" w:cs="Times New Roman"/>
        </w:rPr>
        <w:t>Israel and Saudi Arabia than other countries</w:t>
      </w:r>
      <w:r>
        <w:rPr>
          <w:rFonts w:ascii="Times New Roman" w:hAnsi="Times New Roman" w:cs="Times New Roman"/>
        </w:rPr>
        <w:t xml:space="preserve">, except the US, in the sample.  </w:t>
      </w:r>
      <w:r w:rsidRPr="00531C64">
        <w:rPr>
          <w:rFonts w:ascii="Times New Roman" w:hAnsi="Times New Roman" w:cs="Times New Roman"/>
        </w:rPr>
        <w:t xml:space="preserve"> </w:t>
      </w:r>
    </w:p>
  </w:footnote>
  <w:footnote w:id="11">
    <w:p w14:paraId="12324FEB" w14:textId="257DA0F4" w:rsidR="003608FF" w:rsidRPr="008A10D7" w:rsidRDefault="003608FF">
      <w:pPr>
        <w:pStyle w:val="FootnoteText"/>
        <w:rPr>
          <w:rFonts w:ascii="Times New Roman" w:hAnsi="Times New Roman" w:cs="Times New Roman"/>
        </w:rPr>
      </w:pPr>
      <w:r w:rsidRPr="008A10D7">
        <w:rPr>
          <w:rStyle w:val="FootnoteReference"/>
          <w:rFonts w:ascii="Times New Roman" w:hAnsi="Times New Roman" w:cs="Times New Roman"/>
        </w:rPr>
        <w:footnoteRef/>
      </w:r>
      <w:r>
        <w:rPr>
          <w:rFonts w:ascii="Times New Roman" w:hAnsi="Times New Roman" w:cs="Times New Roman"/>
        </w:rPr>
        <w:t xml:space="preserve"> Note that budget deficit, d</w:t>
      </w:r>
      <w:r w:rsidRPr="008A10D7">
        <w:rPr>
          <w:rFonts w:ascii="Times New Roman" w:hAnsi="Times New Roman" w:cs="Times New Roman"/>
        </w:rPr>
        <w:t xml:space="preserve">ebt </w:t>
      </w:r>
      <w:r>
        <w:rPr>
          <w:rFonts w:ascii="Times New Roman" w:hAnsi="Times New Roman" w:cs="Times New Roman"/>
        </w:rPr>
        <w:t>(central government debt), and market c</w:t>
      </w:r>
      <w:r w:rsidRPr="008A10D7">
        <w:rPr>
          <w:rFonts w:ascii="Times New Roman" w:hAnsi="Times New Roman" w:cs="Times New Roman"/>
        </w:rPr>
        <w:t>apitalization of each country have be</w:t>
      </w:r>
      <w:r>
        <w:rPr>
          <w:rFonts w:ascii="Times New Roman" w:hAnsi="Times New Roman" w:cs="Times New Roman"/>
        </w:rPr>
        <w:t>en measured as a percentage of gross domestic p</w:t>
      </w:r>
      <w:r w:rsidRPr="008A10D7">
        <w:rPr>
          <w:rFonts w:ascii="Times New Roman" w:hAnsi="Times New Roman" w:cs="Times New Roman"/>
        </w:rPr>
        <w:t>roduct (GDP) of the respective country.</w:t>
      </w:r>
      <w:r>
        <w:rPr>
          <w:rFonts w:ascii="Times New Roman" w:hAnsi="Times New Roman" w:cs="Times New Roman"/>
        </w:rPr>
        <w:t xml:space="preserve"> See Appendix for variable explanation. </w:t>
      </w:r>
      <w:r w:rsidRPr="008A10D7">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BF5"/>
    <w:multiLevelType w:val="hybridMultilevel"/>
    <w:tmpl w:val="5C349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1ED3"/>
    <w:multiLevelType w:val="hybridMultilevel"/>
    <w:tmpl w:val="321A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6586F"/>
    <w:multiLevelType w:val="multilevel"/>
    <w:tmpl w:val="87985B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E414032"/>
    <w:multiLevelType w:val="hybridMultilevel"/>
    <w:tmpl w:val="DEBA206A"/>
    <w:lvl w:ilvl="0" w:tplc="FC62D4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64C2CF4"/>
    <w:multiLevelType w:val="hybridMultilevel"/>
    <w:tmpl w:val="19145AE8"/>
    <w:lvl w:ilvl="0" w:tplc="098E11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693655E"/>
    <w:multiLevelType w:val="hybridMultilevel"/>
    <w:tmpl w:val="DEBA206A"/>
    <w:lvl w:ilvl="0" w:tplc="FC62D4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532568A"/>
    <w:multiLevelType w:val="hybridMultilevel"/>
    <w:tmpl w:val="DEBA206A"/>
    <w:lvl w:ilvl="0" w:tplc="FC62D4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E892E18"/>
    <w:multiLevelType w:val="hybridMultilevel"/>
    <w:tmpl w:val="DEBA206A"/>
    <w:lvl w:ilvl="0" w:tplc="FC62D4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AE54967"/>
    <w:multiLevelType w:val="multilevel"/>
    <w:tmpl w:val="87985B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63C12E4D"/>
    <w:multiLevelType w:val="hybridMultilevel"/>
    <w:tmpl w:val="828EFDAA"/>
    <w:lvl w:ilvl="0" w:tplc="8BAE17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B486C40"/>
    <w:multiLevelType w:val="hybridMultilevel"/>
    <w:tmpl w:val="DEBA206A"/>
    <w:lvl w:ilvl="0" w:tplc="FC62D4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F096E13"/>
    <w:multiLevelType w:val="hybridMultilevel"/>
    <w:tmpl w:val="AA44A0C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73457A47"/>
    <w:multiLevelType w:val="multilevel"/>
    <w:tmpl w:val="E2AEC09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5"/>
  </w:num>
  <w:num w:numId="4">
    <w:abstractNumId w:val="10"/>
  </w:num>
  <w:num w:numId="5">
    <w:abstractNumId w:val="11"/>
  </w:num>
  <w:num w:numId="6">
    <w:abstractNumId w:val="8"/>
  </w:num>
  <w:num w:numId="7">
    <w:abstractNumId w:val="12"/>
  </w:num>
  <w:num w:numId="8">
    <w:abstractNumId w:val="4"/>
  </w:num>
  <w:num w:numId="9">
    <w:abstractNumId w:val="9"/>
  </w:num>
  <w:num w:numId="10">
    <w:abstractNumId w:val="2"/>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psr5z5ftw2d5ef2r3xpz06txx0xwvr0fzv&quot;&gt;My EndNote Library&lt;record-ids&gt;&lt;item&gt;117&lt;/item&gt;&lt;item&gt;120&lt;/item&gt;&lt;item&gt;123&lt;/item&gt;&lt;item&gt;145&lt;/item&gt;&lt;item&gt;152&lt;/item&gt;&lt;item&gt;158&lt;/item&gt;&lt;/record-ids&gt;&lt;/item&gt;&lt;/Libraries&gt;"/>
  </w:docVars>
  <w:rsids>
    <w:rsidRoot w:val="002C63DE"/>
    <w:rsid w:val="00001197"/>
    <w:rsid w:val="00003A0C"/>
    <w:rsid w:val="00003ECF"/>
    <w:rsid w:val="00005078"/>
    <w:rsid w:val="00010056"/>
    <w:rsid w:val="000101AA"/>
    <w:rsid w:val="00011010"/>
    <w:rsid w:val="00013165"/>
    <w:rsid w:val="00013DA9"/>
    <w:rsid w:val="00013F99"/>
    <w:rsid w:val="00014B84"/>
    <w:rsid w:val="00015840"/>
    <w:rsid w:val="000163F5"/>
    <w:rsid w:val="00017E77"/>
    <w:rsid w:val="00020642"/>
    <w:rsid w:val="000207C4"/>
    <w:rsid w:val="00020C17"/>
    <w:rsid w:val="000235C0"/>
    <w:rsid w:val="00025993"/>
    <w:rsid w:val="00025AB3"/>
    <w:rsid w:val="00025C64"/>
    <w:rsid w:val="0002680E"/>
    <w:rsid w:val="00026AFE"/>
    <w:rsid w:val="00030240"/>
    <w:rsid w:val="0003083E"/>
    <w:rsid w:val="00030BB7"/>
    <w:rsid w:val="00031884"/>
    <w:rsid w:val="00033148"/>
    <w:rsid w:val="00035A5E"/>
    <w:rsid w:val="00036DE5"/>
    <w:rsid w:val="00037FAB"/>
    <w:rsid w:val="0004050F"/>
    <w:rsid w:val="00040DC4"/>
    <w:rsid w:val="00041739"/>
    <w:rsid w:val="000419A0"/>
    <w:rsid w:val="000438E7"/>
    <w:rsid w:val="000439C8"/>
    <w:rsid w:val="00045BD5"/>
    <w:rsid w:val="0005041F"/>
    <w:rsid w:val="000508A2"/>
    <w:rsid w:val="000508AD"/>
    <w:rsid w:val="00052127"/>
    <w:rsid w:val="00052C3C"/>
    <w:rsid w:val="0005430E"/>
    <w:rsid w:val="0005598F"/>
    <w:rsid w:val="0005703B"/>
    <w:rsid w:val="00057C48"/>
    <w:rsid w:val="00057C6C"/>
    <w:rsid w:val="00060A27"/>
    <w:rsid w:val="00061E0F"/>
    <w:rsid w:val="00063E77"/>
    <w:rsid w:val="000642C3"/>
    <w:rsid w:val="00065478"/>
    <w:rsid w:val="00065BB3"/>
    <w:rsid w:val="0006608E"/>
    <w:rsid w:val="0007106B"/>
    <w:rsid w:val="00071A95"/>
    <w:rsid w:val="00073D40"/>
    <w:rsid w:val="00073DAC"/>
    <w:rsid w:val="00074014"/>
    <w:rsid w:val="000746FD"/>
    <w:rsid w:val="00074BC0"/>
    <w:rsid w:val="000754E7"/>
    <w:rsid w:val="00076B61"/>
    <w:rsid w:val="0007788A"/>
    <w:rsid w:val="0008016D"/>
    <w:rsid w:val="000805FD"/>
    <w:rsid w:val="000806E0"/>
    <w:rsid w:val="00080C3D"/>
    <w:rsid w:val="00081256"/>
    <w:rsid w:val="000812C1"/>
    <w:rsid w:val="00081A42"/>
    <w:rsid w:val="00082863"/>
    <w:rsid w:val="0008656B"/>
    <w:rsid w:val="0008714F"/>
    <w:rsid w:val="0008736B"/>
    <w:rsid w:val="00087D35"/>
    <w:rsid w:val="00091EDE"/>
    <w:rsid w:val="0009368A"/>
    <w:rsid w:val="00093DF8"/>
    <w:rsid w:val="00093FB4"/>
    <w:rsid w:val="000942CD"/>
    <w:rsid w:val="00094470"/>
    <w:rsid w:val="000946EF"/>
    <w:rsid w:val="000952A9"/>
    <w:rsid w:val="00095D7A"/>
    <w:rsid w:val="00095D92"/>
    <w:rsid w:val="000A0267"/>
    <w:rsid w:val="000A175D"/>
    <w:rsid w:val="000A1B31"/>
    <w:rsid w:val="000A23A5"/>
    <w:rsid w:val="000A367C"/>
    <w:rsid w:val="000A56EF"/>
    <w:rsid w:val="000A6222"/>
    <w:rsid w:val="000A64FD"/>
    <w:rsid w:val="000A6878"/>
    <w:rsid w:val="000B0573"/>
    <w:rsid w:val="000B15CF"/>
    <w:rsid w:val="000B3174"/>
    <w:rsid w:val="000B32F2"/>
    <w:rsid w:val="000B3758"/>
    <w:rsid w:val="000B3B4D"/>
    <w:rsid w:val="000B404E"/>
    <w:rsid w:val="000B4811"/>
    <w:rsid w:val="000B5E37"/>
    <w:rsid w:val="000B724D"/>
    <w:rsid w:val="000B7CD4"/>
    <w:rsid w:val="000B7CD6"/>
    <w:rsid w:val="000C0F9F"/>
    <w:rsid w:val="000C1880"/>
    <w:rsid w:val="000C31E1"/>
    <w:rsid w:val="000C48B6"/>
    <w:rsid w:val="000C52C8"/>
    <w:rsid w:val="000C6A04"/>
    <w:rsid w:val="000C6B93"/>
    <w:rsid w:val="000C6F52"/>
    <w:rsid w:val="000D08D4"/>
    <w:rsid w:val="000D1161"/>
    <w:rsid w:val="000D2B47"/>
    <w:rsid w:val="000D3122"/>
    <w:rsid w:val="000D3271"/>
    <w:rsid w:val="000D32D9"/>
    <w:rsid w:val="000D4B59"/>
    <w:rsid w:val="000D5486"/>
    <w:rsid w:val="000D5F28"/>
    <w:rsid w:val="000E001F"/>
    <w:rsid w:val="000E0262"/>
    <w:rsid w:val="000E0541"/>
    <w:rsid w:val="000E17F7"/>
    <w:rsid w:val="000E1B40"/>
    <w:rsid w:val="000E24C2"/>
    <w:rsid w:val="000E5BE5"/>
    <w:rsid w:val="000E6B1A"/>
    <w:rsid w:val="000E73AE"/>
    <w:rsid w:val="000F1159"/>
    <w:rsid w:val="000F496F"/>
    <w:rsid w:val="000F5364"/>
    <w:rsid w:val="000F710E"/>
    <w:rsid w:val="000F74C0"/>
    <w:rsid w:val="000F7B3F"/>
    <w:rsid w:val="001013DB"/>
    <w:rsid w:val="00101598"/>
    <w:rsid w:val="001021FF"/>
    <w:rsid w:val="001028B2"/>
    <w:rsid w:val="00102929"/>
    <w:rsid w:val="00104308"/>
    <w:rsid w:val="001049D2"/>
    <w:rsid w:val="00107933"/>
    <w:rsid w:val="00111012"/>
    <w:rsid w:val="001128F2"/>
    <w:rsid w:val="0011293C"/>
    <w:rsid w:val="001145FA"/>
    <w:rsid w:val="00114809"/>
    <w:rsid w:val="00114FA3"/>
    <w:rsid w:val="001152AC"/>
    <w:rsid w:val="001159BE"/>
    <w:rsid w:val="001163E9"/>
    <w:rsid w:val="00116D06"/>
    <w:rsid w:val="0011743D"/>
    <w:rsid w:val="0011747C"/>
    <w:rsid w:val="00117F68"/>
    <w:rsid w:val="00120589"/>
    <w:rsid w:val="00120F72"/>
    <w:rsid w:val="001228A2"/>
    <w:rsid w:val="001231A0"/>
    <w:rsid w:val="00123D36"/>
    <w:rsid w:val="00125E18"/>
    <w:rsid w:val="00125ECE"/>
    <w:rsid w:val="00126B22"/>
    <w:rsid w:val="00127A20"/>
    <w:rsid w:val="00130452"/>
    <w:rsid w:val="00130605"/>
    <w:rsid w:val="00130704"/>
    <w:rsid w:val="00130924"/>
    <w:rsid w:val="00130A64"/>
    <w:rsid w:val="00130EF9"/>
    <w:rsid w:val="00131AD7"/>
    <w:rsid w:val="00131CFD"/>
    <w:rsid w:val="00131FE0"/>
    <w:rsid w:val="00132C39"/>
    <w:rsid w:val="00132CE5"/>
    <w:rsid w:val="00134494"/>
    <w:rsid w:val="001351A3"/>
    <w:rsid w:val="0013622D"/>
    <w:rsid w:val="00137752"/>
    <w:rsid w:val="0014106C"/>
    <w:rsid w:val="00141715"/>
    <w:rsid w:val="00142BE5"/>
    <w:rsid w:val="00142CF7"/>
    <w:rsid w:val="00144CC6"/>
    <w:rsid w:val="00145990"/>
    <w:rsid w:val="00145FEF"/>
    <w:rsid w:val="0014612D"/>
    <w:rsid w:val="00146DF8"/>
    <w:rsid w:val="00147736"/>
    <w:rsid w:val="001530B2"/>
    <w:rsid w:val="0015357F"/>
    <w:rsid w:val="00153632"/>
    <w:rsid w:val="0015582B"/>
    <w:rsid w:val="00157543"/>
    <w:rsid w:val="00157FE4"/>
    <w:rsid w:val="00160669"/>
    <w:rsid w:val="001607E1"/>
    <w:rsid w:val="0016098C"/>
    <w:rsid w:val="00162A2F"/>
    <w:rsid w:val="00163C28"/>
    <w:rsid w:val="00163FDF"/>
    <w:rsid w:val="001647AB"/>
    <w:rsid w:val="00165514"/>
    <w:rsid w:val="00165F66"/>
    <w:rsid w:val="00166254"/>
    <w:rsid w:val="001663F4"/>
    <w:rsid w:val="0016651F"/>
    <w:rsid w:val="001666D5"/>
    <w:rsid w:val="00166EF7"/>
    <w:rsid w:val="00167187"/>
    <w:rsid w:val="0016768B"/>
    <w:rsid w:val="00167773"/>
    <w:rsid w:val="0016787F"/>
    <w:rsid w:val="00167E0E"/>
    <w:rsid w:val="0017072C"/>
    <w:rsid w:val="001707EA"/>
    <w:rsid w:val="0017161E"/>
    <w:rsid w:val="0017196E"/>
    <w:rsid w:val="0017246B"/>
    <w:rsid w:val="00173DA3"/>
    <w:rsid w:val="00173F28"/>
    <w:rsid w:val="0017421B"/>
    <w:rsid w:val="0017475A"/>
    <w:rsid w:val="00174C2E"/>
    <w:rsid w:val="00174FC1"/>
    <w:rsid w:val="001773C5"/>
    <w:rsid w:val="0018189D"/>
    <w:rsid w:val="0018318A"/>
    <w:rsid w:val="0018381A"/>
    <w:rsid w:val="00183D75"/>
    <w:rsid w:val="0018469D"/>
    <w:rsid w:val="00185377"/>
    <w:rsid w:val="001853F7"/>
    <w:rsid w:val="001854B7"/>
    <w:rsid w:val="001859EC"/>
    <w:rsid w:val="00185EA8"/>
    <w:rsid w:val="00186345"/>
    <w:rsid w:val="00186454"/>
    <w:rsid w:val="00186942"/>
    <w:rsid w:val="00186F85"/>
    <w:rsid w:val="001871A4"/>
    <w:rsid w:val="00190D24"/>
    <w:rsid w:val="00191379"/>
    <w:rsid w:val="00191870"/>
    <w:rsid w:val="00191996"/>
    <w:rsid w:val="00191AF1"/>
    <w:rsid w:val="00192210"/>
    <w:rsid w:val="00194EFA"/>
    <w:rsid w:val="0019624F"/>
    <w:rsid w:val="001972BD"/>
    <w:rsid w:val="0019735F"/>
    <w:rsid w:val="001A01D7"/>
    <w:rsid w:val="001A0A3A"/>
    <w:rsid w:val="001A0C48"/>
    <w:rsid w:val="001A1F45"/>
    <w:rsid w:val="001A24F0"/>
    <w:rsid w:val="001A2753"/>
    <w:rsid w:val="001A28D2"/>
    <w:rsid w:val="001A3904"/>
    <w:rsid w:val="001A427D"/>
    <w:rsid w:val="001A43F1"/>
    <w:rsid w:val="001A4BEF"/>
    <w:rsid w:val="001A582C"/>
    <w:rsid w:val="001A5B66"/>
    <w:rsid w:val="001A5C71"/>
    <w:rsid w:val="001A7CB2"/>
    <w:rsid w:val="001B0E95"/>
    <w:rsid w:val="001B1CB6"/>
    <w:rsid w:val="001B2A8B"/>
    <w:rsid w:val="001B3657"/>
    <w:rsid w:val="001B3EB8"/>
    <w:rsid w:val="001B47A5"/>
    <w:rsid w:val="001B4A77"/>
    <w:rsid w:val="001C1E70"/>
    <w:rsid w:val="001C6AC2"/>
    <w:rsid w:val="001C6B20"/>
    <w:rsid w:val="001C7C5C"/>
    <w:rsid w:val="001D0198"/>
    <w:rsid w:val="001D0A22"/>
    <w:rsid w:val="001D0B73"/>
    <w:rsid w:val="001D169E"/>
    <w:rsid w:val="001D468A"/>
    <w:rsid w:val="001D5001"/>
    <w:rsid w:val="001D5223"/>
    <w:rsid w:val="001D59B5"/>
    <w:rsid w:val="001D6FC0"/>
    <w:rsid w:val="001E0680"/>
    <w:rsid w:val="001E1A59"/>
    <w:rsid w:val="001E2446"/>
    <w:rsid w:val="001E32D8"/>
    <w:rsid w:val="001E457F"/>
    <w:rsid w:val="001E66ED"/>
    <w:rsid w:val="001E7259"/>
    <w:rsid w:val="001E7934"/>
    <w:rsid w:val="001F3EB4"/>
    <w:rsid w:val="001F6C8A"/>
    <w:rsid w:val="001F7B59"/>
    <w:rsid w:val="0020032B"/>
    <w:rsid w:val="002007C7"/>
    <w:rsid w:val="00201BE7"/>
    <w:rsid w:val="00201D72"/>
    <w:rsid w:val="0020382E"/>
    <w:rsid w:val="00203EC2"/>
    <w:rsid w:val="00204E7F"/>
    <w:rsid w:val="00204EFE"/>
    <w:rsid w:val="0020518F"/>
    <w:rsid w:val="002076A9"/>
    <w:rsid w:val="00207CAE"/>
    <w:rsid w:val="0021129C"/>
    <w:rsid w:val="0021177F"/>
    <w:rsid w:val="002139D6"/>
    <w:rsid w:val="00215377"/>
    <w:rsid w:val="00216836"/>
    <w:rsid w:val="00217464"/>
    <w:rsid w:val="00217BDF"/>
    <w:rsid w:val="00217DE7"/>
    <w:rsid w:val="0022034D"/>
    <w:rsid w:val="00221F55"/>
    <w:rsid w:val="00222992"/>
    <w:rsid w:val="00222F79"/>
    <w:rsid w:val="00223083"/>
    <w:rsid w:val="00225448"/>
    <w:rsid w:val="00225ADC"/>
    <w:rsid w:val="00225AE4"/>
    <w:rsid w:val="00225FAE"/>
    <w:rsid w:val="0022628A"/>
    <w:rsid w:val="00226864"/>
    <w:rsid w:val="00226B52"/>
    <w:rsid w:val="0023048E"/>
    <w:rsid w:val="00230765"/>
    <w:rsid w:val="00230B9E"/>
    <w:rsid w:val="00230C20"/>
    <w:rsid w:val="00230DED"/>
    <w:rsid w:val="00232F5E"/>
    <w:rsid w:val="00233B2E"/>
    <w:rsid w:val="00233B60"/>
    <w:rsid w:val="00235139"/>
    <w:rsid w:val="002357BA"/>
    <w:rsid w:val="00237BF2"/>
    <w:rsid w:val="00237E7C"/>
    <w:rsid w:val="00240F84"/>
    <w:rsid w:val="00241DC4"/>
    <w:rsid w:val="00244225"/>
    <w:rsid w:val="00244F7A"/>
    <w:rsid w:val="00245652"/>
    <w:rsid w:val="00245DF2"/>
    <w:rsid w:val="00250E6F"/>
    <w:rsid w:val="00253843"/>
    <w:rsid w:val="00253ABD"/>
    <w:rsid w:val="00255468"/>
    <w:rsid w:val="00256727"/>
    <w:rsid w:val="00260D42"/>
    <w:rsid w:val="002611D6"/>
    <w:rsid w:val="002614EF"/>
    <w:rsid w:val="00262101"/>
    <w:rsid w:val="00262613"/>
    <w:rsid w:val="00262DD2"/>
    <w:rsid w:val="00262FD4"/>
    <w:rsid w:val="00263A77"/>
    <w:rsid w:val="00264D56"/>
    <w:rsid w:val="00264F2A"/>
    <w:rsid w:val="00264F8B"/>
    <w:rsid w:val="00265350"/>
    <w:rsid w:val="002655D9"/>
    <w:rsid w:val="002661F1"/>
    <w:rsid w:val="00266C52"/>
    <w:rsid w:val="0027011D"/>
    <w:rsid w:val="00270F7B"/>
    <w:rsid w:val="00271026"/>
    <w:rsid w:val="002716CA"/>
    <w:rsid w:val="00272A1F"/>
    <w:rsid w:val="00272E47"/>
    <w:rsid w:val="002732E6"/>
    <w:rsid w:val="002745D7"/>
    <w:rsid w:val="00274CFB"/>
    <w:rsid w:val="0027538D"/>
    <w:rsid w:val="00275B51"/>
    <w:rsid w:val="00275CC1"/>
    <w:rsid w:val="0027683A"/>
    <w:rsid w:val="0028121E"/>
    <w:rsid w:val="002821DB"/>
    <w:rsid w:val="002828D4"/>
    <w:rsid w:val="00282BAD"/>
    <w:rsid w:val="00282FB3"/>
    <w:rsid w:val="00284ABB"/>
    <w:rsid w:val="00286384"/>
    <w:rsid w:val="00286BC9"/>
    <w:rsid w:val="00286D05"/>
    <w:rsid w:val="00286DDB"/>
    <w:rsid w:val="002873C0"/>
    <w:rsid w:val="00287407"/>
    <w:rsid w:val="00290764"/>
    <w:rsid w:val="00290E5A"/>
    <w:rsid w:val="00291B4A"/>
    <w:rsid w:val="00292969"/>
    <w:rsid w:val="002929AE"/>
    <w:rsid w:val="002932D0"/>
    <w:rsid w:val="0029350F"/>
    <w:rsid w:val="002946D3"/>
    <w:rsid w:val="00294E9F"/>
    <w:rsid w:val="00295256"/>
    <w:rsid w:val="00297C0E"/>
    <w:rsid w:val="002A028A"/>
    <w:rsid w:val="002A09A5"/>
    <w:rsid w:val="002A0C19"/>
    <w:rsid w:val="002A2ADD"/>
    <w:rsid w:val="002A397A"/>
    <w:rsid w:val="002A42EA"/>
    <w:rsid w:val="002A4331"/>
    <w:rsid w:val="002A4D21"/>
    <w:rsid w:val="002A5490"/>
    <w:rsid w:val="002A6618"/>
    <w:rsid w:val="002A6FF4"/>
    <w:rsid w:val="002B0184"/>
    <w:rsid w:val="002B1B72"/>
    <w:rsid w:val="002B6A6F"/>
    <w:rsid w:val="002B7E26"/>
    <w:rsid w:val="002C03D1"/>
    <w:rsid w:val="002C0C2B"/>
    <w:rsid w:val="002C0E1E"/>
    <w:rsid w:val="002C1B54"/>
    <w:rsid w:val="002C4D1B"/>
    <w:rsid w:val="002C58D6"/>
    <w:rsid w:val="002C59FD"/>
    <w:rsid w:val="002C63DE"/>
    <w:rsid w:val="002C645F"/>
    <w:rsid w:val="002C6D5C"/>
    <w:rsid w:val="002C707E"/>
    <w:rsid w:val="002C7966"/>
    <w:rsid w:val="002D0A27"/>
    <w:rsid w:val="002D0DC4"/>
    <w:rsid w:val="002D1C03"/>
    <w:rsid w:val="002D2090"/>
    <w:rsid w:val="002D38C8"/>
    <w:rsid w:val="002D44D5"/>
    <w:rsid w:val="002D5D7B"/>
    <w:rsid w:val="002D5FA7"/>
    <w:rsid w:val="002D626A"/>
    <w:rsid w:val="002E074F"/>
    <w:rsid w:val="002E0B05"/>
    <w:rsid w:val="002E0B23"/>
    <w:rsid w:val="002E0E15"/>
    <w:rsid w:val="002E108D"/>
    <w:rsid w:val="002E1ECF"/>
    <w:rsid w:val="002E2A26"/>
    <w:rsid w:val="002E2A9E"/>
    <w:rsid w:val="002E4607"/>
    <w:rsid w:val="002E5042"/>
    <w:rsid w:val="002E6C84"/>
    <w:rsid w:val="002E71F5"/>
    <w:rsid w:val="002F0FFA"/>
    <w:rsid w:val="002F43FF"/>
    <w:rsid w:val="002F45A9"/>
    <w:rsid w:val="002F45EA"/>
    <w:rsid w:val="002F548B"/>
    <w:rsid w:val="002F5CBB"/>
    <w:rsid w:val="002F5DF5"/>
    <w:rsid w:val="002F6A14"/>
    <w:rsid w:val="002F6C74"/>
    <w:rsid w:val="002F7536"/>
    <w:rsid w:val="00301F96"/>
    <w:rsid w:val="00302BA5"/>
    <w:rsid w:val="0030315B"/>
    <w:rsid w:val="00304FC7"/>
    <w:rsid w:val="00306028"/>
    <w:rsid w:val="003125B4"/>
    <w:rsid w:val="003125E5"/>
    <w:rsid w:val="00313582"/>
    <w:rsid w:val="00314918"/>
    <w:rsid w:val="00316A49"/>
    <w:rsid w:val="00317720"/>
    <w:rsid w:val="00320176"/>
    <w:rsid w:val="00320322"/>
    <w:rsid w:val="003209E3"/>
    <w:rsid w:val="00321720"/>
    <w:rsid w:val="0032234C"/>
    <w:rsid w:val="00322706"/>
    <w:rsid w:val="00323D40"/>
    <w:rsid w:val="00324AED"/>
    <w:rsid w:val="003260F6"/>
    <w:rsid w:val="00327021"/>
    <w:rsid w:val="003272C3"/>
    <w:rsid w:val="003272CC"/>
    <w:rsid w:val="003272E2"/>
    <w:rsid w:val="003277CC"/>
    <w:rsid w:val="00331716"/>
    <w:rsid w:val="00332F4A"/>
    <w:rsid w:val="00334CF5"/>
    <w:rsid w:val="00334D91"/>
    <w:rsid w:val="00336A8D"/>
    <w:rsid w:val="00336AB6"/>
    <w:rsid w:val="003378B4"/>
    <w:rsid w:val="003403E7"/>
    <w:rsid w:val="0034398F"/>
    <w:rsid w:val="00344D5B"/>
    <w:rsid w:val="00345113"/>
    <w:rsid w:val="00347369"/>
    <w:rsid w:val="00347F3D"/>
    <w:rsid w:val="00351394"/>
    <w:rsid w:val="00351AE0"/>
    <w:rsid w:val="003536ED"/>
    <w:rsid w:val="00353728"/>
    <w:rsid w:val="00356459"/>
    <w:rsid w:val="00357F32"/>
    <w:rsid w:val="003608FF"/>
    <w:rsid w:val="00360CED"/>
    <w:rsid w:val="00361342"/>
    <w:rsid w:val="003618D6"/>
    <w:rsid w:val="00362456"/>
    <w:rsid w:val="003624F2"/>
    <w:rsid w:val="00362AF2"/>
    <w:rsid w:val="00362C08"/>
    <w:rsid w:val="003642AB"/>
    <w:rsid w:val="003642B8"/>
    <w:rsid w:val="00366048"/>
    <w:rsid w:val="0036691D"/>
    <w:rsid w:val="00370CB9"/>
    <w:rsid w:val="003717C0"/>
    <w:rsid w:val="00372625"/>
    <w:rsid w:val="0037441F"/>
    <w:rsid w:val="0037494B"/>
    <w:rsid w:val="00375447"/>
    <w:rsid w:val="00375A29"/>
    <w:rsid w:val="0037777A"/>
    <w:rsid w:val="003819EE"/>
    <w:rsid w:val="00383242"/>
    <w:rsid w:val="003834C1"/>
    <w:rsid w:val="00383DF5"/>
    <w:rsid w:val="00384D76"/>
    <w:rsid w:val="00385097"/>
    <w:rsid w:val="0038595F"/>
    <w:rsid w:val="003865A9"/>
    <w:rsid w:val="00386AA8"/>
    <w:rsid w:val="00390069"/>
    <w:rsid w:val="0039159E"/>
    <w:rsid w:val="0039197C"/>
    <w:rsid w:val="00391E56"/>
    <w:rsid w:val="00392645"/>
    <w:rsid w:val="0039374D"/>
    <w:rsid w:val="0039534F"/>
    <w:rsid w:val="0039539D"/>
    <w:rsid w:val="003A05E3"/>
    <w:rsid w:val="003A1BAE"/>
    <w:rsid w:val="003A2344"/>
    <w:rsid w:val="003A240F"/>
    <w:rsid w:val="003A3E8B"/>
    <w:rsid w:val="003A42BC"/>
    <w:rsid w:val="003A48F4"/>
    <w:rsid w:val="003A5DED"/>
    <w:rsid w:val="003A6500"/>
    <w:rsid w:val="003A670A"/>
    <w:rsid w:val="003A7112"/>
    <w:rsid w:val="003A71CD"/>
    <w:rsid w:val="003A7322"/>
    <w:rsid w:val="003A7594"/>
    <w:rsid w:val="003B0B67"/>
    <w:rsid w:val="003B0F63"/>
    <w:rsid w:val="003B187F"/>
    <w:rsid w:val="003B1947"/>
    <w:rsid w:val="003B3253"/>
    <w:rsid w:val="003B3296"/>
    <w:rsid w:val="003B3489"/>
    <w:rsid w:val="003B3DF0"/>
    <w:rsid w:val="003B3FF3"/>
    <w:rsid w:val="003B4BC4"/>
    <w:rsid w:val="003B55CE"/>
    <w:rsid w:val="003B59A5"/>
    <w:rsid w:val="003C13C7"/>
    <w:rsid w:val="003C1434"/>
    <w:rsid w:val="003C31DB"/>
    <w:rsid w:val="003C4413"/>
    <w:rsid w:val="003C4FD9"/>
    <w:rsid w:val="003C6556"/>
    <w:rsid w:val="003C770C"/>
    <w:rsid w:val="003C7896"/>
    <w:rsid w:val="003D00F3"/>
    <w:rsid w:val="003D24BA"/>
    <w:rsid w:val="003D2E72"/>
    <w:rsid w:val="003D2FFC"/>
    <w:rsid w:val="003D404B"/>
    <w:rsid w:val="003D4116"/>
    <w:rsid w:val="003D4504"/>
    <w:rsid w:val="003D499E"/>
    <w:rsid w:val="003D6737"/>
    <w:rsid w:val="003E0FAC"/>
    <w:rsid w:val="003E1071"/>
    <w:rsid w:val="003E16E9"/>
    <w:rsid w:val="003E4A97"/>
    <w:rsid w:val="003E5BF9"/>
    <w:rsid w:val="003E7AAB"/>
    <w:rsid w:val="003F05F9"/>
    <w:rsid w:val="003F1650"/>
    <w:rsid w:val="003F1718"/>
    <w:rsid w:val="003F1FD3"/>
    <w:rsid w:val="003F2154"/>
    <w:rsid w:val="003F296F"/>
    <w:rsid w:val="003F2C5E"/>
    <w:rsid w:val="003F39F6"/>
    <w:rsid w:val="003F40C7"/>
    <w:rsid w:val="003F4595"/>
    <w:rsid w:val="003F520E"/>
    <w:rsid w:val="003F5812"/>
    <w:rsid w:val="003F5C5F"/>
    <w:rsid w:val="003F5E82"/>
    <w:rsid w:val="003F78CE"/>
    <w:rsid w:val="003F7989"/>
    <w:rsid w:val="0040007A"/>
    <w:rsid w:val="00401319"/>
    <w:rsid w:val="00402121"/>
    <w:rsid w:val="00402276"/>
    <w:rsid w:val="004025FB"/>
    <w:rsid w:val="00402FB7"/>
    <w:rsid w:val="00410418"/>
    <w:rsid w:val="00412759"/>
    <w:rsid w:val="0041556E"/>
    <w:rsid w:val="004176F9"/>
    <w:rsid w:val="00422924"/>
    <w:rsid w:val="00426303"/>
    <w:rsid w:val="00426E80"/>
    <w:rsid w:val="004273B2"/>
    <w:rsid w:val="00432084"/>
    <w:rsid w:val="00433C67"/>
    <w:rsid w:val="00433D1D"/>
    <w:rsid w:val="00434173"/>
    <w:rsid w:val="00434495"/>
    <w:rsid w:val="00434507"/>
    <w:rsid w:val="00434590"/>
    <w:rsid w:val="00434971"/>
    <w:rsid w:val="00435646"/>
    <w:rsid w:val="00440637"/>
    <w:rsid w:val="0044107D"/>
    <w:rsid w:val="004441B5"/>
    <w:rsid w:val="004445C6"/>
    <w:rsid w:val="00444827"/>
    <w:rsid w:val="00444AE5"/>
    <w:rsid w:val="00444F63"/>
    <w:rsid w:val="00445F7D"/>
    <w:rsid w:val="00446D4C"/>
    <w:rsid w:val="00447A37"/>
    <w:rsid w:val="00447CF0"/>
    <w:rsid w:val="00450692"/>
    <w:rsid w:val="00450CD2"/>
    <w:rsid w:val="00452D16"/>
    <w:rsid w:val="00453331"/>
    <w:rsid w:val="004534B1"/>
    <w:rsid w:val="00454361"/>
    <w:rsid w:val="00457218"/>
    <w:rsid w:val="00457611"/>
    <w:rsid w:val="00457BB9"/>
    <w:rsid w:val="004611AB"/>
    <w:rsid w:val="00461225"/>
    <w:rsid w:val="0046240E"/>
    <w:rsid w:val="00462D0F"/>
    <w:rsid w:val="00463EBC"/>
    <w:rsid w:val="004641C3"/>
    <w:rsid w:val="0046448D"/>
    <w:rsid w:val="004663F0"/>
    <w:rsid w:val="00467270"/>
    <w:rsid w:val="0046787F"/>
    <w:rsid w:val="00467FCE"/>
    <w:rsid w:val="00470ADF"/>
    <w:rsid w:val="00471119"/>
    <w:rsid w:val="004718EE"/>
    <w:rsid w:val="0047369C"/>
    <w:rsid w:val="00474717"/>
    <w:rsid w:val="00474773"/>
    <w:rsid w:val="0047497A"/>
    <w:rsid w:val="00475471"/>
    <w:rsid w:val="00475664"/>
    <w:rsid w:val="00476EE8"/>
    <w:rsid w:val="00480453"/>
    <w:rsid w:val="0048047F"/>
    <w:rsid w:val="004812D4"/>
    <w:rsid w:val="00481358"/>
    <w:rsid w:val="00481A6A"/>
    <w:rsid w:val="00484959"/>
    <w:rsid w:val="00484FBD"/>
    <w:rsid w:val="004851CA"/>
    <w:rsid w:val="00487282"/>
    <w:rsid w:val="00490F92"/>
    <w:rsid w:val="004936B8"/>
    <w:rsid w:val="00493E69"/>
    <w:rsid w:val="004948E9"/>
    <w:rsid w:val="00494C34"/>
    <w:rsid w:val="004A1B7C"/>
    <w:rsid w:val="004A2C18"/>
    <w:rsid w:val="004A3C55"/>
    <w:rsid w:val="004A4EC4"/>
    <w:rsid w:val="004A5DFC"/>
    <w:rsid w:val="004A5F07"/>
    <w:rsid w:val="004A6352"/>
    <w:rsid w:val="004A6433"/>
    <w:rsid w:val="004A6AD2"/>
    <w:rsid w:val="004A7274"/>
    <w:rsid w:val="004B1D8E"/>
    <w:rsid w:val="004B2004"/>
    <w:rsid w:val="004B29EB"/>
    <w:rsid w:val="004B35A0"/>
    <w:rsid w:val="004B675A"/>
    <w:rsid w:val="004B6B76"/>
    <w:rsid w:val="004C1B63"/>
    <w:rsid w:val="004C2B37"/>
    <w:rsid w:val="004C3224"/>
    <w:rsid w:val="004C36A5"/>
    <w:rsid w:val="004C4921"/>
    <w:rsid w:val="004C4C4E"/>
    <w:rsid w:val="004C4DE1"/>
    <w:rsid w:val="004C4E12"/>
    <w:rsid w:val="004C4FFF"/>
    <w:rsid w:val="004C53CB"/>
    <w:rsid w:val="004C5C7B"/>
    <w:rsid w:val="004C710E"/>
    <w:rsid w:val="004C731C"/>
    <w:rsid w:val="004D1395"/>
    <w:rsid w:val="004D3AE4"/>
    <w:rsid w:val="004D46D8"/>
    <w:rsid w:val="004D49CE"/>
    <w:rsid w:val="004D5104"/>
    <w:rsid w:val="004D572C"/>
    <w:rsid w:val="004D577D"/>
    <w:rsid w:val="004D5A0B"/>
    <w:rsid w:val="004D5DB2"/>
    <w:rsid w:val="004D6E82"/>
    <w:rsid w:val="004D7701"/>
    <w:rsid w:val="004D79DA"/>
    <w:rsid w:val="004D7E85"/>
    <w:rsid w:val="004D7F63"/>
    <w:rsid w:val="004E0572"/>
    <w:rsid w:val="004E241D"/>
    <w:rsid w:val="004E28F0"/>
    <w:rsid w:val="004E2E46"/>
    <w:rsid w:val="004E7F93"/>
    <w:rsid w:val="004F091A"/>
    <w:rsid w:val="004F0DEC"/>
    <w:rsid w:val="004F1F27"/>
    <w:rsid w:val="004F2053"/>
    <w:rsid w:val="004F4390"/>
    <w:rsid w:val="004F4C58"/>
    <w:rsid w:val="004F52FA"/>
    <w:rsid w:val="004F53BD"/>
    <w:rsid w:val="004F5ABA"/>
    <w:rsid w:val="004F6244"/>
    <w:rsid w:val="005009BE"/>
    <w:rsid w:val="0050107C"/>
    <w:rsid w:val="00501865"/>
    <w:rsid w:val="00501A7F"/>
    <w:rsid w:val="00501EE0"/>
    <w:rsid w:val="00502C93"/>
    <w:rsid w:val="005034A8"/>
    <w:rsid w:val="00503DDF"/>
    <w:rsid w:val="0050456C"/>
    <w:rsid w:val="00504BF0"/>
    <w:rsid w:val="00505321"/>
    <w:rsid w:val="005054BE"/>
    <w:rsid w:val="00505B66"/>
    <w:rsid w:val="00510C9B"/>
    <w:rsid w:val="005112DD"/>
    <w:rsid w:val="00511448"/>
    <w:rsid w:val="00511BF4"/>
    <w:rsid w:val="00512D1A"/>
    <w:rsid w:val="0051395A"/>
    <w:rsid w:val="00514B32"/>
    <w:rsid w:val="005153A4"/>
    <w:rsid w:val="00515484"/>
    <w:rsid w:val="00515A2C"/>
    <w:rsid w:val="005178DA"/>
    <w:rsid w:val="005178DB"/>
    <w:rsid w:val="0052028C"/>
    <w:rsid w:val="00520402"/>
    <w:rsid w:val="00523083"/>
    <w:rsid w:val="00523426"/>
    <w:rsid w:val="0052471C"/>
    <w:rsid w:val="00524ACE"/>
    <w:rsid w:val="00525B47"/>
    <w:rsid w:val="00525FDE"/>
    <w:rsid w:val="005267D8"/>
    <w:rsid w:val="00526C41"/>
    <w:rsid w:val="00526E54"/>
    <w:rsid w:val="00527F65"/>
    <w:rsid w:val="0053013C"/>
    <w:rsid w:val="00531C64"/>
    <w:rsid w:val="005334C4"/>
    <w:rsid w:val="005334F6"/>
    <w:rsid w:val="00536076"/>
    <w:rsid w:val="00540621"/>
    <w:rsid w:val="00540CA2"/>
    <w:rsid w:val="00541979"/>
    <w:rsid w:val="00541AAC"/>
    <w:rsid w:val="00542243"/>
    <w:rsid w:val="0054247D"/>
    <w:rsid w:val="00542FD6"/>
    <w:rsid w:val="005435DD"/>
    <w:rsid w:val="00543E54"/>
    <w:rsid w:val="00544FED"/>
    <w:rsid w:val="00546EA0"/>
    <w:rsid w:val="00547672"/>
    <w:rsid w:val="00547B8E"/>
    <w:rsid w:val="00550020"/>
    <w:rsid w:val="00550808"/>
    <w:rsid w:val="00550C21"/>
    <w:rsid w:val="00550F3D"/>
    <w:rsid w:val="00553230"/>
    <w:rsid w:val="00554300"/>
    <w:rsid w:val="0055590A"/>
    <w:rsid w:val="00555A2E"/>
    <w:rsid w:val="00556128"/>
    <w:rsid w:val="00556DFE"/>
    <w:rsid w:val="00560773"/>
    <w:rsid w:val="005612E3"/>
    <w:rsid w:val="0056488E"/>
    <w:rsid w:val="00565700"/>
    <w:rsid w:val="005658D2"/>
    <w:rsid w:val="005661DF"/>
    <w:rsid w:val="00566BC3"/>
    <w:rsid w:val="00571DD1"/>
    <w:rsid w:val="0057356E"/>
    <w:rsid w:val="005748B9"/>
    <w:rsid w:val="00574ECB"/>
    <w:rsid w:val="005750BD"/>
    <w:rsid w:val="0057566E"/>
    <w:rsid w:val="00575FFD"/>
    <w:rsid w:val="00576125"/>
    <w:rsid w:val="00577039"/>
    <w:rsid w:val="00577BC9"/>
    <w:rsid w:val="0058094C"/>
    <w:rsid w:val="0058126A"/>
    <w:rsid w:val="0058192C"/>
    <w:rsid w:val="00583B69"/>
    <w:rsid w:val="005864F8"/>
    <w:rsid w:val="0058721F"/>
    <w:rsid w:val="0058767F"/>
    <w:rsid w:val="00587EDD"/>
    <w:rsid w:val="0059207C"/>
    <w:rsid w:val="0059208E"/>
    <w:rsid w:val="00592823"/>
    <w:rsid w:val="0059386C"/>
    <w:rsid w:val="00595081"/>
    <w:rsid w:val="00595A32"/>
    <w:rsid w:val="005968A9"/>
    <w:rsid w:val="00596BA7"/>
    <w:rsid w:val="00596EED"/>
    <w:rsid w:val="005976A4"/>
    <w:rsid w:val="005A02B3"/>
    <w:rsid w:val="005A0654"/>
    <w:rsid w:val="005A0997"/>
    <w:rsid w:val="005A0FCC"/>
    <w:rsid w:val="005A293B"/>
    <w:rsid w:val="005A29A3"/>
    <w:rsid w:val="005A2CC9"/>
    <w:rsid w:val="005A585F"/>
    <w:rsid w:val="005A6243"/>
    <w:rsid w:val="005A6586"/>
    <w:rsid w:val="005A788F"/>
    <w:rsid w:val="005A7EE5"/>
    <w:rsid w:val="005B2BC4"/>
    <w:rsid w:val="005B37CB"/>
    <w:rsid w:val="005B4862"/>
    <w:rsid w:val="005B4EAA"/>
    <w:rsid w:val="005B5737"/>
    <w:rsid w:val="005B5C8D"/>
    <w:rsid w:val="005C0746"/>
    <w:rsid w:val="005C1722"/>
    <w:rsid w:val="005C177F"/>
    <w:rsid w:val="005C1E8B"/>
    <w:rsid w:val="005C3906"/>
    <w:rsid w:val="005C3CE4"/>
    <w:rsid w:val="005C4972"/>
    <w:rsid w:val="005C58D2"/>
    <w:rsid w:val="005C670D"/>
    <w:rsid w:val="005C702E"/>
    <w:rsid w:val="005D0BB7"/>
    <w:rsid w:val="005D12DD"/>
    <w:rsid w:val="005D1968"/>
    <w:rsid w:val="005D31C3"/>
    <w:rsid w:val="005D3C1A"/>
    <w:rsid w:val="005D501C"/>
    <w:rsid w:val="005D5210"/>
    <w:rsid w:val="005D5A61"/>
    <w:rsid w:val="005D5D86"/>
    <w:rsid w:val="005D6C47"/>
    <w:rsid w:val="005E0CA4"/>
    <w:rsid w:val="005E0D01"/>
    <w:rsid w:val="005E204E"/>
    <w:rsid w:val="005E26C9"/>
    <w:rsid w:val="005E2F59"/>
    <w:rsid w:val="005E441B"/>
    <w:rsid w:val="005E566A"/>
    <w:rsid w:val="005E602E"/>
    <w:rsid w:val="005E7675"/>
    <w:rsid w:val="005F0839"/>
    <w:rsid w:val="005F1940"/>
    <w:rsid w:val="005F2E11"/>
    <w:rsid w:val="005F399D"/>
    <w:rsid w:val="005F41C2"/>
    <w:rsid w:val="005F5472"/>
    <w:rsid w:val="005F5C78"/>
    <w:rsid w:val="005F67F3"/>
    <w:rsid w:val="005F6CF7"/>
    <w:rsid w:val="005F6FBA"/>
    <w:rsid w:val="005F7543"/>
    <w:rsid w:val="006017E2"/>
    <w:rsid w:val="0060194C"/>
    <w:rsid w:val="00601EA2"/>
    <w:rsid w:val="00601FBC"/>
    <w:rsid w:val="00602096"/>
    <w:rsid w:val="00602FC3"/>
    <w:rsid w:val="00603CFD"/>
    <w:rsid w:val="006049C7"/>
    <w:rsid w:val="00606888"/>
    <w:rsid w:val="006106B0"/>
    <w:rsid w:val="00611BFC"/>
    <w:rsid w:val="00612240"/>
    <w:rsid w:val="00612967"/>
    <w:rsid w:val="006139EA"/>
    <w:rsid w:val="00614E9F"/>
    <w:rsid w:val="006156D3"/>
    <w:rsid w:val="006160EB"/>
    <w:rsid w:val="00616B90"/>
    <w:rsid w:val="00617076"/>
    <w:rsid w:val="0061721D"/>
    <w:rsid w:val="00617C55"/>
    <w:rsid w:val="00620F11"/>
    <w:rsid w:val="00621104"/>
    <w:rsid w:val="00622B40"/>
    <w:rsid w:val="00623AA0"/>
    <w:rsid w:val="006259EA"/>
    <w:rsid w:val="0062608F"/>
    <w:rsid w:val="00626F13"/>
    <w:rsid w:val="0063388E"/>
    <w:rsid w:val="00634D7F"/>
    <w:rsid w:val="0063564E"/>
    <w:rsid w:val="006373EC"/>
    <w:rsid w:val="00637955"/>
    <w:rsid w:val="00640658"/>
    <w:rsid w:val="006408FB"/>
    <w:rsid w:val="00640CB7"/>
    <w:rsid w:val="00640EC3"/>
    <w:rsid w:val="00641523"/>
    <w:rsid w:val="00641831"/>
    <w:rsid w:val="00644255"/>
    <w:rsid w:val="00645304"/>
    <w:rsid w:val="0064592D"/>
    <w:rsid w:val="00646C26"/>
    <w:rsid w:val="006473F1"/>
    <w:rsid w:val="0064748E"/>
    <w:rsid w:val="00647F7D"/>
    <w:rsid w:val="00651474"/>
    <w:rsid w:val="006514EA"/>
    <w:rsid w:val="00651EED"/>
    <w:rsid w:val="006529EC"/>
    <w:rsid w:val="00652BA8"/>
    <w:rsid w:val="006536E7"/>
    <w:rsid w:val="00653D1F"/>
    <w:rsid w:val="0065456A"/>
    <w:rsid w:val="0065599C"/>
    <w:rsid w:val="006571DF"/>
    <w:rsid w:val="00657622"/>
    <w:rsid w:val="00660C2F"/>
    <w:rsid w:val="00660C56"/>
    <w:rsid w:val="00662084"/>
    <w:rsid w:val="0066287D"/>
    <w:rsid w:val="00662975"/>
    <w:rsid w:val="00662ADA"/>
    <w:rsid w:val="00662D5B"/>
    <w:rsid w:val="0066331D"/>
    <w:rsid w:val="00664707"/>
    <w:rsid w:val="00664C6D"/>
    <w:rsid w:val="00665567"/>
    <w:rsid w:val="00666E0C"/>
    <w:rsid w:val="00670098"/>
    <w:rsid w:val="0067201D"/>
    <w:rsid w:val="006744D4"/>
    <w:rsid w:val="006755C3"/>
    <w:rsid w:val="006761AD"/>
    <w:rsid w:val="0067743A"/>
    <w:rsid w:val="00677B29"/>
    <w:rsid w:val="006808B6"/>
    <w:rsid w:val="00680A91"/>
    <w:rsid w:val="00680C26"/>
    <w:rsid w:val="00681277"/>
    <w:rsid w:val="00681718"/>
    <w:rsid w:val="00683356"/>
    <w:rsid w:val="0068538F"/>
    <w:rsid w:val="00687907"/>
    <w:rsid w:val="006913E1"/>
    <w:rsid w:val="00692255"/>
    <w:rsid w:val="00692286"/>
    <w:rsid w:val="00692994"/>
    <w:rsid w:val="00693DBB"/>
    <w:rsid w:val="006954D9"/>
    <w:rsid w:val="00695875"/>
    <w:rsid w:val="0069591D"/>
    <w:rsid w:val="006961B3"/>
    <w:rsid w:val="006A0166"/>
    <w:rsid w:val="006A12DA"/>
    <w:rsid w:val="006A13D2"/>
    <w:rsid w:val="006A449A"/>
    <w:rsid w:val="006A5A41"/>
    <w:rsid w:val="006A5BDB"/>
    <w:rsid w:val="006A5D5F"/>
    <w:rsid w:val="006A791C"/>
    <w:rsid w:val="006B1A62"/>
    <w:rsid w:val="006B2576"/>
    <w:rsid w:val="006B2AAF"/>
    <w:rsid w:val="006B45F9"/>
    <w:rsid w:val="006B461A"/>
    <w:rsid w:val="006B4646"/>
    <w:rsid w:val="006B4902"/>
    <w:rsid w:val="006B5035"/>
    <w:rsid w:val="006B59CA"/>
    <w:rsid w:val="006B6E2B"/>
    <w:rsid w:val="006B7E11"/>
    <w:rsid w:val="006B7F0F"/>
    <w:rsid w:val="006C1B53"/>
    <w:rsid w:val="006C1D6A"/>
    <w:rsid w:val="006C37B5"/>
    <w:rsid w:val="006C4FAE"/>
    <w:rsid w:val="006C56E0"/>
    <w:rsid w:val="006C6FD4"/>
    <w:rsid w:val="006C7223"/>
    <w:rsid w:val="006C74A3"/>
    <w:rsid w:val="006C79A6"/>
    <w:rsid w:val="006C7A75"/>
    <w:rsid w:val="006D287D"/>
    <w:rsid w:val="006D33DC"/>
    <w:rsid w:val="006D355A"/>
    <w:rsid w:val="006D4F0F"/>
    <w:rsid w:val="006E02F7"/>
    <w:rsid w:val="006E1D46"/>
    <w:rsid w:val="006E5778"/>
    <w:rsid w:val="006E74B2"/>
    <w:rsid w:val="006E7A87"/>
    <w:rsid w:val="006E7B33"/>
    <w:rsid w:val="006F1032"/>
    <w:rsid w:val="006F22E8"/>
    <w:rsid w:val="006F26D0"/>
    <w:rsid w:val="006F3101"/>
    <w:rsid w:val="006F5046"/>
    <w:rsid w:val="006F5946"/>
    <w:rsid w:val="006F5A74"/>
    <w:rsid w:val="006F673C"/>
    <w:rsid w:val="006F6CEE"/>
    <w:rsid w:val="00700774"/>
    <w:rsid w:val="00701D6A"/>
    <w:rsid w:val="00702B08"/>
    <w:rsid w:val="00702C89"/>
    <w:rsid w:val="0070352C"/>
    <w:rsid w:val="00705BCE"/>
    <w:rsid w:val="007065AA"/>
    <w:rsid w:val="00706632"/>
    <w:rsid w:val="007066B5"/>
    <w:rsid w:val="00707200"/>
    <w:rsid w:val="007100DC"/>
    <w:rsid w:val="00711FAE"/>
    <w:rsid w:val="00712A55"/>
    <w:rsid w:val="007131EE"/>
    <w:rsid w:val="00713518"/>
    <w:rsid w:val="00713B45"/>
    <w:rsid w:val="00713E5B"/>
    <w:rsid w:val="0071525A"/>
    <w:rsid w:val="0071554A"/>
    <w:rsid w:val="00716BFA"/>
    <w:rsid w:val="00716F0E"/>
    <w:rsid w:val="00717905"/>
    <w:rsid w:val="00720AD9"/>
    <w:rsid w:val="0072172A"/>
    <w:rsid w:val="007217E4"/>
    <w:rsid w:val="007222B7"/>
    <w:rsid w:val="00722C21"/>
    <w:rsid w:val="00723C11"/>
    <w:rsid w:val="007246A7"/>
    <w:rsid w:val="00726385"/>
    <w:rsid w:val="00726561"/>
    <w:rsid w:val="0072692A"/>
    <w:rsid w:val="0072785F"/>
    <w:rsid w:val="007278C6"/>
    <w:rsid w:val="007314B1"/>
    <w:rsid w:val="00732B9C"/>
    <w:rsid w:val="00732F4E"/>
    <w:rsid w:val="007331A2"/>
    <w:rsid w:val="007340A3"/>
    <w:rsid w:val="00735E3E"/>
    <w:rsid w:val="00735EA2"/>
    <w:rsid w:val="00736D66"/>
    <w:rsid w:val="00736EF5"/>
    <w:rsid w:val="0073789E"/>
    <w:rsid w:val="00737B13"/>
    <w:rsid w:val="007408D1"/>
    <w:rsid w:val="00740F4C"/>
    <w:rsid w:val="00741148"/>
    <w:rsid w:val="007428A5"/>
    <w:rsid w:val="00743AAE"/>
    <w:rsid w:val="00743D16"/>
    <w:rsid w:val="007449A5"/>
    <w:rsid w:val="00744BF0"/>
    <w:rsid w:val="00746214"/>
    <w:rsid w:val="00747E5C"/>
    <w:rsid w:val="007503D3"/>
    <w:rsid w:val="00751ACE"/>
    <w:rsid w:val="00754E0C"/>
    <w:rsid w:val="00755504"/>
    <w:rsid w:val="0075557F"/>
    <w:rsid w:val="00755B78"/>
    <w:rsid w:val="00757255"/>
    <w:rsid w:val="007601D4"/>
    <w:rsid w:val="007606F8"/>
    <w:rsid w:val="007609FC"/>
    <w:rsid w:val="00760F74"/>
    <w:rsid w:val="00761074"/>
    <w:rsid w:val="007612C1"/>
    <w:rsid w:val="00761361"/>
    <w:rsid w:val="00761D21"/>
    <w:rsid w:val="00762F9D"/>
    <w:rsid w:val="00763810"/>
    <w:rsid w:val="00763D0E"/>
    <w:rsid w:val="007653C2"/>
    <w:rsid w:val="007663A4"/>
    <w:rsid w:val="00766664"/>
    <w:rsid w:val="007670F7"/>
    <w:rsid w:val="00770719"/>
    <w:rsid w:val="00771A80"/>
    <w:rsid w:val="00773465"/>
    <w:rsid w:val="00775662"/>
    <w:rsid w:val="00776657"/>
    <w:rsid w:val="0077787E"/>
    <w:rsid w:val="00781B3A"/>
    <w:rsid w:val="007832EE"/>
    <w:rsid w:val="007842A1"/>
    <w:rsid w:val="00785C3C"/>
    <w:rsid w:val="00786C97"/>
    <w:rsid w:val="00787255"/>
    <w:rsid w:val="00787D63"/>
    <w:rsid w:val="0079061B"/>
    <w:rsid w:val="00790BE1"/>
    <w:rsid w:val="00791511"/>
    <w:rsid w:val="00791780"/>
    <w:rsid w:val="00792CC4"/>
    <w:rsid w:val="007938BB"/>
    <w:rsid w:val="007940B2"/>
    <w:rsid w:val="00795579"/>
    <w:rsid w:val="00796543"/>
    <w:rsid w:val="00796A04"/>
    <w:rsid w:val="007A0618"/>
    <w:rsid w:val="007A2FDE"/>
    <w:rsid w:val="007A3F16"/>
    <w:rsid w:val="007A5D63"/>
    <w:rsid w:val="007A6601"/>
    <w:rsid w:val="007A6FC7"/>
    <w:rsid w:val="007B1A10"/>
    <w:rsid w:val="007B1F76"/>
    <w:rsid w:val="007B2CE6"/>
    <w:rsid w:val="007B2DBF"/>
    <w:rsid w:val="007B3C50"/>
    <w:rsid w:val="007B426B"/>
    <w:rsid w:val="007B499E"/>
    <w:rsid w:val="007B4CF8"/>
    <w:rsid w:val="007B5214"/>
    <w:rsid w:val="007B5551"/>
    <w:rsid w:val="007B60BB"/>
    <w:rsid w:val="007B76EA"/>
    <w:rsid w:val="007B774C"/>
    <w:rsid w:val="007C008E"/>
    <w:rsid w:val="007C0D49"/>
    <w:rsid w:val="007C316D"/>
    <w:rsid w:val="007C60B9"/>
    <w:rsid w:val="007C6688"/>
    <w:rsid w:val="007D229C"/>
    <w:rsid w:val="007D2A3B"/>
    <w:rsid w:val="007D2B5D"/>
    <w:rsid w:val="007D30E0"/>
    <w:rsid w:val="007D3B9F"/>
    <w:rsid w:val="007D4156"/>
    <w:rsid w:val="007D4B4F"/>
    <w:rsid w:val="007D7958"/>
    <w:rsid w:val="007D7B0B"/>
    <w:rsid w:val="007E0015"/>
    <w:rsid w:val="007E029C"/>
    <w:rsid w:val="007E06E1"/>
    <w:rsid w:val="007E13CA"/>
    <w:rsid w:val="007E19D9"/>
    <w:rsid w:val="007E1B2A"/>
    <w:rsid w:val="007E20DB"/>
    <w:rsid w:val="007E226B"/>
    <w:rsid w:val="007E24C7"/>
    <w:rsid w:val="007E2679"/>
    <w:rsid w:val="007E2FA8"/>
    <w:rsid w:val="007E3B97"/>
    <w:rsid w:val="007E4C20"/>
    <w:rsid w:val="007E5764"/>
    <w:rsid w:val="007E57B2"/>
    <w:rsid w:val="007E5A4F"/>
    <w:rsid w:val="007F0950"/>
    <w:rsid w:val="007F1E37"/>
    <w:rsid w:val="007F33BE"/>
    <w:rsid w:val="007F3B50"/>
    <w:rsid w:val="007F3EAA"/>
    <w:rsid w:val="007F4028"/>
    <w:rsid w:val="007F5466"/>
    <w:rsid w:val="007F5549"/>
    <w:rsid w:val="007F61AE"/>
    <w:rsid w:val="007F6C5F"/>
    <w:rsid w:val="007F6F5A"/>
    <w:rsid w:val="007F7CD7"/>
    <w:rsid w:val="007F7E4F"/>
    <w:rsid w:val="007F7E96"/>
    <w:rsid w:val="00800E75"/>
    <w:rsid w:val="008025FF"/>
    <w:rsid w:val="0080569C"/>
    <w:rsid w:val="00806E32"/>
    <w:rsid w:val="008101BF"/>
    <w:rsid w:val="008150B6"/>
    <w:rsid w:val="00815685"/>
    <w:rsid w:val="008159E9"/>
    <w:rsid w:val="0082077F"/>
    <w:rsid w:val="00820E96"/>
    <w:rsid w:val="00821C6B"/>
    <w:rsid w:val="008242B3"/>
    <w:rsid w:val="0082476E"/>
    <w:rsid w:val="00824EBF"/>
    <w:rsid w:val="00825518"/>
    <w:rsid w:val="00825813"/>
    <w:rsid w:val="00825FD3"/>
    <w:rsid w:val="0082609E"/>
    <w:rsid w:val="00826810"/>
    <w:rsid w:val="008268BB"/>
    <w:rsid w:val="00827367"/>
    <w:rsid w:val="0083061B"/>
    <w:rsid w:val="00830F25"/>
    <w:rsid w:val="00834579"/>
    <w:rsid w:val="00835B6F"/>
    <w:rsid w:val="00836A27"/>
    <w:rsid w:val="00836B19"/>
    <w:rsid w:val="0083758D"/>
    <w:rsid w:val="008403FE"/>
    <w:rsid w:val="0084102F"/>
    <w:rsid w:val="00841B52"/>
    <w:rsid w:val="00842600"/>
    <w:rsid w:val="00842735"/>
    <w:rsid w:val="0084299E"/>
    <w:rsid w:val="008434FF"/>
    <w:rsid w:val="0084524D"/>
    <w:rsid w:val="00845464"/>
    <w:rsid w:val="00845549"/>
    <w:rsid w:val="00850101"/>
    <w:rsid w:val="00851BFA"/>
    <w:rsid w:val="00852382"/>
    <w:rsid w:val="00852A70"/>
    <w:rsid w:val="0085352C"/>
    <w:rsid w:val="00854444"/>
    <w:rsid w:val="008548A9"/>
    <w:rsid w:val="00854A9B"/>
    <w:rsid w:val="008565E8"/>
    <w:rsid w:val="008613C7"/>
    <w:rsid w:val="0086383F"/>
    <w:rsid w:val="00863DD7"/>
    <w:rsid w:val="00863FC5"/>
    <w:rsid w:val="008645F1"/>
    <w:rsid w:val="00864800"/>
    <w:rsid w:val="00864C82"/>
    <w:rsid w:val="0086536C"/>
    <w:rsid w:val="00866EBE"/>
    <w:rsid w:val="008672FD"/>
    <w:rsid w:val="0086788E"/>
    <w:rsid w:val="00870230"/>
    <w:rsid w:val="0087038B"/>
    <w:rsid w:val="00870C83"/>
    <w:rsid w:val="008711E9"/>
    <w:rsid w:val="008745C9"/>
    <w:rsid w:val="00875A66"/>
    <w:rsid w:val="00875B79"/>
    <w:rsid w:val="008763A6"/>
    <w:rsid w:val="0087685B"/>
    <w:rsid w:val="00877554"/>
    <w:rsid w:val="008779EB"/>
    <w:rsid w:val="008810D1"/>
    <w:rsid w:val="00881964"/>
    <w:rsid w:val="0088223D"/>
    <w:rsid w:val="00883839"/>
    <w:rsid w:val="008842F3"/>
    <w:rsid w:val="00884DC0"/>
    <w:rsid w:val="0088692F"/>
    <w:rsid w:val="0088699C"/>
    <w:rsid w:val="00887579"/>
    <w:rsid w:val="00890655"/>
    <w:rsid w:val="00890716"/>
    <w:rsid w:val="00891CB0"/>
    <w:rsid w:val="00891DB4"/>
    <w:rsid w:val="00892444"/>
    <w:rsid w:val="008959D8"/>
    <w:rsid w:val="0089615B"/>
    <w:rsid w:val="008A08CC"/>
    <w:rsid w:val="008A0A2E"/>
    <w:rsid w:val="008A0B0E"/>
    <w:rsid w:val="008A0E28"/>
    <w:rsid w:val="008A10B9"/>
    <w:rsid w:val="008A10D7"/>
    <w:rsid w:val="008A2322"/>
    <w:rsid w:val="008A236A"/>
    <w:rsid w:val="008A325F"/>
    <w:rsid w:val="008A33FA"/>
    <w:rsid w:val="008A3890"/>
    <w:rsid w:val="008A4489"/>
    <w:rsid w:val="008A4EA8"/>
    <w:rsid w:val="008A5E27"/>
    <w:rsid w:val="008A5E97"/>
    <w:rsid w:val="008A64F8"/>
    <w:rsid w:val="008A685E"/>
    <w:rsid w:val="008A68E4"/>
    <w:rsid w:val="008A7641"/>
    <w:rsid w:val="008A7BE6"/>
    <w:rsid w:val="008B085B"/>
    <w:rsid w:val="008B1BB7"/>
    <w:rsid w:val="008B2392"/>
    <w:rsid w:val="008B27B5"/>
    <w:rsid w:val="008B28F8"/>
    <w:rsid w:val="008B3CBA"/>
    <w:rsid w:val="008B4D94"/>
    <w:rsid w:val="008B52B0"/>
    <w:rsid w:val="008B5922"/>
    <w:rsid w:val="008B79CA"/>
    <w:rsid w:val="008C0B44"/>
    <w:rsid w:val="008C1389"/>
    <w:rsid w:val="008C13D5"/>
    <w:rsid w:val="008C15A6"/>
    <w:rsid w:val="008C2E81"/>
    <w:rsid w:val="008C4784"/>
    <w:rsid w:val="008C4D8C"/>
    <w:rsid w:val="008C6431"/>
    <w:rsid w:val="008C74E2"/>
    <w:rsid w:val="008D094D"/>
    <w:rsid w:val="008D34E9"/>
    <w:rsid w:val="008D4EAA"/>
    <w:rsid w:val="008D540D"/>
    <w:rsid w:val="008D59E0"/>
    <w:rsid w:val="008D60BA"/>
    <w:rsid w:val="008D6929"/>
    <w:rsid w:val="008D6953"/>
    <w:rsid w:val="008D6DAD"/>
    <w:rsid w:val="008D7283"/>
    <w:rsid w:val="008E1495"/>
    <w:rsid w:val="008E4EED"/>
    <w:rsid w:val="008E510E"/>
    <w:rsid w:val="008E5543"/>
    <w:rsid w:val="008E5843"/>
    <w:rsid w:val="008E58D9"/>
    <w:rsid w:val="008F384A"/>
    <w:rsid w:val="008F3B8A"/>
    <w:rsid w:val="008F4782"/>
    <w:rsid w:val="008F5DA5"/>
    <w:rsid w:val="008F67BE"/>
    <w:rsid w:val="008F67EB"/>
    <w:rsid w:val="009010B3"/>
    <w:rsid w:val="009022D4"/>
    <w:rsid w:val="0090239F"/>
    <w:rsid w:val="009025C6"/>
    <w:rsid w:val="00902B19"/>
    <w:rsid w:val="00903A1D"/>
    <w:rsid w:val="0090401D"/>
    <w:rsid w:val="00904C04"/>
    <w:rsid w:val="00904C53"/>
    <w:rsid w:val="00905896"/>
    <w:rsid w:val="00905ECB"/>
    <w:rsid w:val="00906770"/>
    <w:rsid w:val="00906F1F"/>
    <w:rsid w:val="00906FC7"/>
    <w:rsid w:val="0090794C"/>
    <w:rsid w:val="00907B9F"/>
    <w:rsid w:val="009103A3"/>
    <w:rsid w:val="009115D9"/>
    <w:rsid w:val="009117D8"/>
    <w:rsid w:val="00912F31"/>
    <w:rsid w:val="00913005"/>
    <w:rsid w:val="00913C53"/>
    <w:rsid w:val="00914ED0"/>
    <w:rsid w:val="0091684A"/>
    <w:rsid w:val="0091710E"/>
    <w:rsid w:val="00917C19"/>
    <w:rsid w:val="00917F1F"/>
    <w:rsid w:val="00920120"/>
    <w:rsid w:val="009215B6"/>
    <w:rsid w:val="009225E6"/>
    <w:rsid w:val="00925399"/>
    <w:rsid w:val="00925745"/>
    <w:rsid w:val="009267B1"/>
    <w:rsid w:val="00926839"/>
    <w:rsid w:val="00926965"/>
    <w:rsid w:val="00930E2F"/>
    <w:rsid w:val="00932A22"/>
    <w:rsid w:val="00933445"/>
    <w:rsid w:val="009358F3"/>
    <w:rsid w:val="0093593B"/>
    <w:rsid w:val="0093628D"/>
    <w:rsid w:val="009407EF"/>
    <w:rsid w:val="0094096C"/>
    <w:rsid w:val="00940ACF"/>
    <w:rsid w:val="00941A64"/>
    <w:rsid w:val="00941F83"/>
    <w:rsid w:val="00942011"/>
    <w:rsid w:val="0094207E"/>
    <w:rsid w:val="00942363"/>
    <w:rsid w:val="00942EF3"/>
    <w:rsid w:val="009436FD"/>
    <w:rsid w:val="00944052"/>
    <w:rsid w:val="00944B8A"/>
    <w:rsid w:val="00944D74"/>
    <w:rsid w:val="00946C2D"/>
    <w:rsid w:val="009476D7"/>
    <w:rsid w:val="00950881"/>
    <w:rsid w:val="00950A76"/>
    <w:rsid w:val="00951F29"/>
    <w:rsid w:val="00953F44"/>
    <w:rsid w:val="00954112"/>
    <w:rsid w:val="00954795"/>
    <w:rsid w:val="00954A96"/>
    <w:rsid w:val="009560A4"/>
    <w:rsid w:val="009575BD"/>
    <w:rsid w:val="00957E04"/>
    <w:rsid w:val="00960E80"/>
    <w:rsid w:val="009611C0"/>
    <w:rsid w:val="009632B8"/>
    <w:rsid w:val="00963618"/>
    <w:rsid w:val="00964940"/>
    <w:rsid w:val="009655AE"/>
    <w:rsid w:val="0096596D"/>
    <w:rsid w:val="0096651C"/>
    <w:rsid w:val="0096693A"/>
    <w:rsid w:val="00967A06"/>
    <w:rsid w:val="00972B04"/>
    <w:rsid w:val="00972B91"/>
    <w:rsid w:val="0097326F"/>
    <w:rsid w:val="0097426C"/>
    <w:rsid w:val="00975074"/>
    <w:rsid w:val="0097597B"/>
    <w:rsid w:val="009768DC"/>
    <w:rsid w:val="00976B51"/>
    <w:rsid w:val="00977CB5"/>
    <w:rsid w:val="0098155A"/>
    <w:rsid w:val="00981964"/>
    <w:rsid w:val="009837CA"/>
    <w:rsid w:val="00984563"/>
    <w:rsid w:val="009871A1"/>
    <w:rsid w:val="00990350"/>
    <w:rsid w:val="00991EE7"/>
    <w:rsid w:val="00993F26"/>
    <w:rsid w:val="009945B5"/>
    <w:rsid w:val="009947F4"/>
    <w:rsid w:val="00994B8B"/>
    <w:rsid w:val="00995B47"/>
    <w:rsid w:val="00996BE8"/>
    <w:rsid w:val="00997330"/>
    <w:rsid w:val="00997898"/>
    <w:rsid w:val="009A0FC0"/>
    <w:rsid w:val="009A1B68"/>
    <w:rsid w:val="009A421C"/>
    <w:rsid w:val="009A45AD"/>
    <w:rsid w:val="009A4E5C"/>
    <w:rsid w:val="009B24FD"/>
    <w:rsid w:val="009B2BFB"/>
    <w:rsid w:val="009B33E0"/>
    <w:rsid w:val="009B391E"/>
    <w:rsid w:val="009B41BE"/>
    <w:rsid w:val="009B5DF8"/>
    <w:rsid w:val="009B73D2"/>
    <w:rsid w:val="009B7D6A"/>
    <w:rsid w:val="009C123D"/>
    <w:rsid w:val="009C186A"/>
    <w:rsid w:val="009C191A"/>
    <w:rsid w:val="009C47B1"/>
    <w:rsid w:val="009D1B89"/>
    <w:rsid w:val="009D22D4"/>
    <w:rsid w:val="009D2F08"/>
    <w:rsid w:val="009D31A8"/>
    <w:rsid w:val="009D35A5"/>
    <w:rsid w:val="009D3F99"/>
    <w:rsid w:val="009D5572"/>
    <w:rsid w:val="009D694D"/>
    <w:rsid w:val="009D7679"/>
    <w:rsid w:val="009D767C"/>
    <w:rsid w:val="009D7AE3"/>
    <w:rsid w:val="009E1E76"/>
    <w:rsid w:val="009E21DE"/>
    <w:rsid w:val="009E288A"/>
    <w:rsid w:val="009E2A66"/>
    <w:rsid w:val="009E2A72"/>
    <w:rsid w:val="009E2DAD"/>
    <w:rsid w:val="009E3184"/>
    <w:rsid w:val="009E3817"/>
    <w:rsid w:val="009E3826"/>
    <w:rsid w:val="009E418E"/>
    <w:rsid w:val="009E472E"/>
    <w:rsid w:val="009E4B9F"/>
    <w:rsid w:val="009E67C8"/>
    <w:rsid w:val="009E769E"/>
    <w:rsid w:val="009E7CED"/>
    <w:rsid w:val="009F0892"/>
    <w:rsid w:val="009F0D43"/>
    <w:rsid w:val="009F11D9"/>
    <w:rsid w:val="009F47DE"/>
    <w:rsid w:val="009F4B5D"/>
    <w:rsid w:val="009F50D3"/>
    <w:rsid w:val="009F52FF"/>
    <w:rsid w:val="009F56D0"/>
    <w:rsid w:val="009F702E"/>
    <w:rsid w:val="00A03255"/>
    <w:rsid w:val="00A03496"/>
    <w:rsid w:val="00A03C79"/>
    <w:rsid w:val="00A06216"/>
    <w:rsid w:val="00A07282"/>
    <w:rsid w:val="00A07D03"/>
    <w:rsid w:val="00A10F4B"/>
    <w:rsid w:val="00A131F5"/>
    <w:rsid w:val="00A13F43"/>
    <w:rsid w:val="00A15C1F"/>
    <w:rsid w:val="00A16CBB"/>
    <w:rsid w:val="00A17137"/>
    <w:rsid w:val="00A17F6D"/>
    <w:rsid w:val="00A239E0"/>
    <w:rsid w:val="00A2488E"/>
    <w:rsid w:val="00A25245"/>
    <w:rsid w:val="00A266E4"/>
    <w:rsid w:val="00A27767"/>
    <w:rsid w:val="00A27E2D"/>
    <w:rsid w:val="00A31949"/>
    <w:rsid w:val="00A319B2"/>
    <w:rsid w:val="00A31CAC"/>
    <w:rsid w:val="00A322B0"/>
    <w:rsid w:val="00A32493"/>
    <w:rsid w:val="00A32942"/>
    <w:rsid w:val="00A3357D"/>
    <w:rsid w:val="00A342B6"/>
    <w:rsid w:val="00A34F4C"/>
    <w:rsid w:val="00A3568C"/>
    <w:rsid w:val="00A35BB4"/>
    <w:rsid w:val="00A361EC"/>
    <w:rsid w:val="00A36241"/>
    <w:rsid w:val="00A3699E"/>
    <w:rsid w:val="00A369F2"/>
    <w:rsid w:val="00A40234"/>
    <w:rsid w:val="00A416FE"/>
    <w:rsid w:val="00A42618"/>
    <w:rsid w:val="00A426A9"/>
    <w:rsid w:val="00A43728"/>
    <w:rsid w:val="00A46929"/>
    <w:rsid w:val="00A47F88"/>
    <w:rsid w:val="00A514E3"/>
    <w:rsid w:val="00A51922"/>
    <w:rsid w:val="00A5355A"/>
    <w:rsid w:val="00A54548"/>
    <w:rsid w:val="00A557FD"/>
    <w:rsid w:val="00A558D0"/>
    <w:rsid w:val="00A55985"/>
    <w:rsid w:val="00A56819"/>
    <w:rsid w:val="00A575E8"/>
    <w:rsid w:val="00A61A56"/>
    <w:rsid w:val="00A62BB1"/>
    <w:rsid w:val="00A64A7F"/>
    <w:rsid w:val="00A65C91"/>
    <w:rsid w:val="00A66020"/>
    <w:rsid w:val="00A667FE"/>
    <w:rsid w:val="00A66C29"/>
    <w:rsid w:val="00A6790F"/>
    <w:rsid w:val="00A700AC"/>
    <w:rsid w:val="00A703E0"/>
    <w:rsid w:val="00A71343"/>
    <w:rsid w:val="00A71BEA"/>
    <w:rsid w:val="00A723C9"/>
    <w:rsid w:val="00A733DD"/>
    <w:rsid w:val="00A740B9"/>
    <w:rsid w:val="00A742CB"/>
    <w:rsid w:val="00A7467F"/>
    <w:rsid w:val="00A74AE3"/>
    <w:rsid w:val="00A74CAB"/>
    <w:rsid w:val="00A770DD"/>
    <w:rsid w:val="00A77798"/>
    <w:rsid w:val="00A80919"/>
    <w:rsid w:val="00A80C48"/>
    <w:rsid w:val="00A82A20"/>
    <w:rsid w:val="00A83E8E"/>
    <w:rsid w:val="00A843E9"/>
    <w:rsid w:val="00A8461A"/>
    <w:rsid w:val="00A85888"/>
    <w:rsid w:val="00A86DE6"/>
    <w:rsid w:val="00A871C3"/>
    <w:rsid w:val="00A87790"/>
    <w:rsid w:val="00A916ED"/>
    <w:rsid w:val="00A919B7"/>
    <w:rsid w:val="00A91AEB"/>
    <w:rsid w:val="00A92C6F"/>
    <w:rsid w:val="00A932C2"/>
    <w:rsid w:val="00A97E80"/>
    <w:rsid w:val="00AA0B6A"/>
    <w:rsid w:val="00AA146B"/>
    <w:rsid w:val="00AA22AD"/>
    <w:rsid w:val="00AA2FEF"/>
    <w:rsid w:val="00AA444F"/>
    <w:rsid w:val="00AA44DF"/>
    <w:rsid w:val="00AA5CBA"/>
    <w:rsid w:val="00AA62CE"/>
    <w:rsid w:val="00AA73A9"/>
    <w:rsid w:val="00AB1237"/>
    <w:rsid w:val="00AB159E"/>
    <w:rsid w:val="00AB1A91"/>
    <w:rsid w:val="00AB2B44"/>
    <w:rsid w:val="00AB54FC"/>
    <w:rsid w:val="00AC03F6"/>
    <w:rsid w:val="00AC2384"/>
    <w:rsid w:val="00AC2F0E"/>
    <w:rsid w:val="00AC38E0"/>
    <w:rsid w:val="00AC3F1E"/>
    <w:rsid w:val="00AC54FA"/>
    <w:rsid w:val="00AC60AD"/>
    <w:rsid w:val="00AC7232"/>
    <w:rsid w:val="00AC75A9"/>
    <w:rsid w:val="00AD135E"/>
    <w:rsid w:val="00AD1B53"/>
    <w:rsid w:val="00AD1E88"/>
    <w:rsid w:val="00AD20C5"/>
    <w:rsid w:val="00AD2DC4"/>
    <w:rsid w:val="00AD2E19"/>
    <w:rsid w:val="00AD2ED0"/>
    <w:rsid w:val="00AD4436"/>
    <w:rsid w:val="00AD7939"/>
    <w:rsid w:val="00AE0044"/>
    <w:rsid w:val="00AE222B"/>
    <w:rsid w:val="00AE42EF"/>
    <w:rsid w:val="00AE4775"/>
    <w:rsid w:val="00AE520A"/>
    <w:rsid w:val="00AE67C3"/>
    <w:rsid w:val="00AE68CC"/>
    <w:rsid w:val="00AE7155"/>
    <w:rsid w:val="00AE77E4"/>
    <w:rsid w:val="00AF0296"/>
    <w:rsid w:val="00AF0879"/>
    <w:rsid w:val="00AF12DF"/>
    <w:rsid w:val="00AF183A"/>
    <w:rsid w:val="00AF2E54"/>
    <w:rsid w:val="00AF6AE4"/>
    <w:rsid w:val="00B01445"/>
    <w:rsid w:val="00B02664"/>
    <w:rsid w:val="00B03EB3"/>
    <w:rsid w:val="00B04089"/>
    <w:rsid w:val="00B04BB9"/>
    <w:rsid w:val="00B05A06"/>
    <w:rsid w:val="00B07086"/>
    <w:rsid w:val="00B07281"/>
    <w:rsid w:val="00B072B4"/>
    <w:rsid w:val="00B07481"/>
    <w:rsid w:val="00B076E5"/>
    <w:rsid w:val="00B10377"/>
    <w:rsid w:val="00B1275C"/>
    <w:rsid w:val="00B149B7"/>
    <w:rsid w:val="00B15071"/>
    <w:rsid w:val="00B166F4"/>
    <w:rsid w:val="00B17560"/>
    <w:rsid w:val="00B20775"/>
    <w:rsid w:val="00B20D7C"/>
    <w:rsid w:val="00B2219D"/>
    <w:rsid w:val="00B2387E"/>
    <w:rsid w:val="00B2407A"/>
    <w:rsid w:val="00B2683B"/>
    <w:rsid w:val="00B26ED7"/>
    <w:rsid w:val="00B2738F"/>
    <w:rsid w:val="00B306F6"/>
    <w:rsid w:val="00B30CB5"/>
    <w:rsid w:val="00B32AD6"/>
    <w:rsid w:val="00B330F3"/>
    <w:rsid w:val="00B35211"/>
    <w:rsid w:val="00B35630"/>
    <w:rsid w:val="00B3652F"/>
    <w:rsid w:val="00B36AC2"/>
    <w:rsid w:val="00B3703B"/>
    <w:rsid w:val="00B37154"/>
    <w:rsid w:val="00B37938"/>
    <w:rsid w:val="00B40C9F"/>
    <w:rsid w:val="00B424BD"/>
    <w:rsid w:val="00B426E0"/>
    <w:rsid w:val="00B43985"/>
    <w:rsid w:val="00B44920"/>
    <w:rsid w:val="00B44ABB"/>
    <w:rsid w:val="00B463C6"/>
    <w:rsid w:val="00B466D5"/>
    <w:rsid w:val="00B47D2F"/>
    <w:rsid w:val="00B47DF8"/>
    <w:rsid w:val="00B50B06"/>
    <w:rsid w:val="00B50B07"/>
    <w:rsid w:val="00B5235B"/>
    <w:rsid w:val="00B5366C"/>
    <w:rsid w:val="00B538CB"/>
    <w:rsid w:val="00B544F9"/>
    <w:rsid w:val="00B5454F"/>
    <w:rsid w:val="00B56B6E"/>
    <w:rsid w:val="00B636B7"/>
    <w:rsid w:val="00B63E66"/>
    <w:rsid w:val="00B65F3D"/>
    <w:rsid w:val="00B667D4"/>
    <w:rsid w:val="00B67623"/>
    <w:rsid w:val="00B7088D"/>
    <w:rsid w:val="00B71032"/>
    <w:rsid w:val="00B713B0"/>
    <w:rsid w:val="00B7481A"/>
    <w:rsid w:val="00B74EE7"/>
    <w:rsid w:val="00B76A99"/>
    <w:rsid w:val="00B779E7"/>
    <w:rsid w:val="00B80C3C"/>
    <w:rsid w:val="00B81036"/>
    <w:rsid w:val="00B815CC"/>
    <w:rsid w:val="00B8160A"/>
    <w:rsid w:val="00B8248A"/>
    <w:rsid w:val="00B825CE"/>
    <w:rsid w:val="00B82D8F"/>
    <w:rsid w:val="00B8362A"/>
    <w:rsid w:val="00B83E87"/>
    <w:rsid w:val="00B84250"/>
    <w:rsid w:val="00B84BE5"/>
    <w:rsid w:val="00B85BD1"/>
    <w:rsid w:val="00B85DD0"/>
    <w:rsid w:val="00B863A2"/>
    <w:rsid w:val="00B86DA0"/>
    <w:rsid w:val="00B879C7"/>
    <w:rsid w:val="00B9046F"/>
    <w:rsid w:val="00B907B8"/>
    <w:rsid w:val="00B907D6"/>
    <w:rsid w:val="00B917C1"/>
    <w:rsid w:val="00B94557"/>
    <w:rsid w:val="00B973ED"/>
    <w:rsid w:val="00BA024D"/>
    <w:rsid w:val="00BA1652"/>
    <w:rsid w:val="00BA279C"/>
    <w:rsid w:val="00BA2C5C"/>
    <w:rsid w:val="00BA37F0"/>
    <w:rsid w:val="00BA3B5D"/>
    <w:rsid w:val="00BA3FC6"/>
    <w:rsid w:val="00BA4294"/>
    <w:rsid w:val="00BA4C98"/>
    <w:rsid w:val="00BA6CAE"/>
    <w:rsid w:val="00BA7258"/>
    <w:rsid w:val="00BB0109"/>
    <w:rsid w:val="00BB0344"/>
    <w:rsid w:val="00BB1F34"/>
    <w:rsid w:val="00BB2318"/>
    <w:rsid w:val="00BB398E"/>
    <w:rsid w:val="00BB41A1"/>
    <w:rsid w:val="00BB43DF"/>
    <w:rsid w:val="00BB48F8"/>
    <w:rsid w:val="00BB4B67"/>
    <w:rsid w:val="00BB4C04"/>
    <w:rsid w:val="00BB4F50"/>
    <w:rsid w:val="00BB5ED3"/>
    <w:rsid w:val="00BB6B05"/>
    <w:rsid w:val="00BB71AD"/>
    <w:rsid w:val="00BB71D6"/>
    <w:rsid w:val="00BB724A"/>
    <w:rsid w:val="00BB750B"/>
    <w:rsid w:val="00BB7CE7"/>
    <w:rsid w:val="00BC2F76"/>
    <w:rsid w:val="00BC4E23"/>
    <w:rsid w:val="00BC4F0A"/>
    <w:rsid w:val="00BC7399"/>
    <w:rsid w:val="00BC7EDF"/>
    <w:rsid w:val="00BD1945"/>
    <w:rsid w:val="00BD2FAF"/>
    <w:rsid w:val="00BD58D0"/>
    <w:rsid w:val="00BD6497"/>
    <w:rsid w:val="00BD6690"/>
    <w:rsid w:val="00BD6CBD"/>
    <w:rsid w:val="00BD6F1F"/>
    <w:rsid w:val="00BD75D7"/>
    <w:rsid w:val="00BD7B53"/>
    <w:rsid w:val="00BE071C"/>
    <w:rsid w:val="00BE1294"/>
    <w:rsid w:val="00BE1A1E"/>
    <w:rsid w:val="00BE1BC0"/>
    <w:rsid w:val="00BE3F0F"/>
    <w:rsid w:val="00BE4F20"/>
    <w:rsid w:val="00BE59CC"/>
    <w:rsid w:val="00BF059A"/>
    <w:rsid w:val="00BF1812"/>
    <w:rsid w:val="00BF1836"/>
    <w:rsid w:val="00BF1B64"/>
    <w:rsid w:val="00BF1EB9"/>
    <w:rsid w:val="00BF3550"/>
    <w:rsid w:val="00BF67B3"/>
    <w:rsid w:val="00C00B91"/>
    <w:rsid w:val="00C0103A"/>
    <w:rsid w:val="00C017E6"/>
    <w:rsid w:val="00C03D85"/>
    <w:rsid w:val="00C0463F"/>
    <w:rsid w:val="00C05360"/>
    <w:rsid w:val="00C06568"/>
    <w:rsid w:val="00C079D6"/>
    <w:rsid w:val="00C10C18"/>
    <w:rsid w:val="00C11E91"/>
    <w:rsid w:val="00C12904"/>
    <w:rsid w:val="00C206C5"/>
    <w:rsid w:val="00C21147"/>
    <w:rsid w:val="00C2131E"/>
    <w:rsid w:val="00C22509"/>
    <w:rsid w:val="00C2309B"/>
    <w:rsid w:val="00C2480F"/>
    <w:rsid w:val="00C2521C"/>
    <w:rsid w:val="00C257FF"/>
    <w:rsid w:val="00C26105"/>
    <w:rsid w:val="00C26C4A"/>
    <w:rsid w:val="00C273DB"/>
    <w:rsid w:val="00C278C3"/>
    <w:rsid w:val="00C30DEF"/>
    <w:rsid w:val="00C318F2"/>
    <w:rsid w:val="00C31CF7"/>
    <w:rsid w:val="00C3217E"/>
    <w:rsid w:val="00C33E05"/>
    <w:rsid w:val="00C35A7A"/>
    <w:rsid w:val="00C35AA3"/>
    <w:rsid w:val="00C36196"/>
    <w:rsid w:val="00C362DB"/>
    <w:rsid w:val="00C37B63"/>
    <w:rsid w:val="00C40633"/>
    <w:rsid w:val="00C409BE"/>
    <w:rsid w:val="00C43069"/>
    <w:rsid w:val="00C43D3C"/>
    <w:rsid w:val="00C44886"/>
    <w:rsid w:val="00C45C67"/>
    <w:rsid w:val="00C4783E"/>
    <w:rsid w:val="00C513E3"/>
    <w:rsid w:val="00C52691"/>
    <w:rsid w:val="00C52898"/>
    <w:rsid w:val="00C531CA"/>
    <w:rsid w:val="00C53751"/>
    <w:rsid w:val="00C55203"/>
    <w:rsid w:val="00C553DC"/>
    <w:rsid w:val="00C56BBD"/>
    <w:rsid w:val="00C61B36"/>
    <w:rsid w:val="00C62F80"/>
    <w:rsid w:val="00C63DAA"/>
    <w:rsid w:val="00C65548"/>
    <w:rsid w:val="00C65A38"/>
    <w:rsid w:val="00C6689C"/>
    <w:rsid w:val="00C70BE2"/>
    <w:rsid w:val="00C711D7"/>
    <w:rsid w:val="00C72C75"/>
    <w:rsid w:val="00C72DE5"/>
    <w:rsid w:val="00C72FCB"/>
    <w:rsid w:val="00C73272"/>
    <w:rsid w:val="00C7375E"/>
    <w:rsid w:val="00C739A9"/>
    <w:rsid w:val="00C7471A"/>
    <w:rsid w:val="00C74E53"/>
    <w:rsid w:val="00C76F4B"/>
    <w:rsid w:val="00C81E61"/>
    <w:rsid w:val="00C82598"/>
    <w:rsid w:val="00C82AF7"/>
    <w:rsid w:val="00C83423"/>
    <w:rsid w:val="00C83A18"/>
    <w:rsid w:val="00C84BAB"/>
    <w:rsid w:val="00C86263"/>
    <w:rsid w:val="00C87457"/>
    <w:rsid w:val="00C92CF3"/>
    <w:rsid w:val="00C93BE7"/>
    <w:rsid w:val="00C93D36"/>
    <w:rsid w:val="00C949D0"/>
    <w:rsid w:val="00C964CF"/>
    <w:rsid w:val="00C96C95"/>
    <w:rsid w:val="00C970B7"/>
    <w:rsid w:val="00C977CF"/>
    <w:rsid w:val="00CA09EE"/>
    <w:rsid w:val="00CA0E87"/>
    <w:rsid w:val="00CA10CD"/>
    <w:rsid w:val="00CA1C8A"/>
    <w:rsid w:val="00CA24FF"/>
    <w:rsid w:val="00CA3153"/>
    <w:rsid w:val="00CA36E1"/>
    <w:rsid w:val="00CA5111"/>
    <w:rsid w:val="00CA5BBB"/>
    <w:rsid w:val="00CA6248"/>
    <w:rsid w:val="00CA706A"/>
    <w:rsid w:val="00CA7988"/>
    <w:rsid w:val="00CA7ABB"/>
    <w:rsid w:val="00CB07D9"/>
    <w:rsid w:val="00CB0E86"/>
    <w:rsid w:val="00CB1E65"/>
    <w:rsid w:val="00CB4E65"/>
    <w:rsid w:val="00CB5927"/>
    <w:rsid w:val="00CB5D46"/>
    <w:rsid w:val="00CB6398"/>
    <w:rsid w:val="00CB6935"/>
    <w:rsid w:val="00CB6DA6"/>
    <w:rsid w:val="00CB6F51"/>
    <w:rsid w:val="00CB7710"/>
    <w:rsid w:val="00CC01CF"/>
    <w:rsid w:val="00CC0C24"/>
    <w:rsid w:val="00CC163B"/>
    <w:rsid w:val="00CC2168"/>
    <w:rsid w:val="00CC251C"/>
    <w:rsid w:val="00CC30C8"/>
    <w:rsid w:val="00CC39A9"/>
    <w:rsid w:val="00CC3D72"/>
    <w:rsid w:val="00CC3EFE"/>
    <w:rsid w:val="00CC4075"/>
    <w:rsid w:val="00CC444E"/>
    <w:rsid w:val="00CC5774"/>
    <w:rsid w:val="00CC5A65"/>
    <w:rsid w:val="00CC5F9A"/>
    <w:rsid w:val="00CD0000"/>
    <w:rsid w:val="00CD01AE"/>
    <w:rsid w:val="00CD0967"/>
    <w:rsid w:val="00CD1038"/>
    <w:rsid w:val="00CD1DC1"/>
    <w:rsid w:val="00CD217C"/>
    <w:rsid w:val="00CD2855"/>
    <w:rsid w:val="00CD3767"/>
    <w:rsid w:val="00CD42B4"/>
    <w:rsid w:val="00CD4E86"/>
    <w:rsid w:val="00CD4F0F"/>
    <w:rsid w:val="00CD7C48"/>
    <w:rsid w:val="00CD7FAF"/>
    <w:rsid w:val="00CE1065"/>
    <w:rsid w:val="00CE2363"/>
    <w:rsid w:val="00CE3B92"/>
    <w:rsid w:val="00CE42EE"/>
    <w:rsid w:val="00CE483B"/>
    <w:rsid w:val="00CE4C74"/>
    <w:rsid w:val="00CE65EE"/>
    <w:rsid w:val="00CE7FE4"/>
    <w:rsid w:val="00CF0879"/>
    <w:rsid w:val="00CF0A18"/>
    <w:rsid w:val="00CF1BEA"/>
    <w:rsid w:val="00CF1C60"/>
    <w:rsid w:val="00CF1D54"/>
    <w:rsid w:val="00CF1DEA"/>
    <w:rsid w:val="00CF3D50"/>
    <w:rsid w:val="00CF4AB8"/>
    <w:rsid w:val="00CF744D"/>
    <w:rsid w:val="00CF772D"/>
    <w:rsid w:val="00D000CB"/>
    <w:rsid w:val="00D01069"/>
    <w:rsid w:val="00D01457"/>
    <w:rsid w:val="00D02FD3"/>
    <w:rsid w:val="00D03E67"/>
    <w:rsid w:val="00D04C47"/>
    <w:rsid w:val="00D04E4B"/>
    <w:rsid w:val="00D05387"/>
    <w:rsid w:val="00D067A1"/>
    <w:rsid w:val="00D1051E"/>
    <w:rsid w:val="00D119F1"/>
    <w:rsid w:val="00D13658"/>
    <w:rsid w:val="00D13E89"/>
    <w:rsid w:val="00D22777"/>
    <w:rsid w:val="00D22E2F"/>
    <w:rsid w:val="00D25446"/>
    <w:rsid w:val="00D255B3"/>
    <w:rsid w:val="00D25B8A"/>
    <w:rsid w:val="00D25BE0"/>
    <w:rsid w:val="00D25F5E"/>
    <w:rsid w:val="00D271BE"/>
    <w:rsid w:val="00D2757A"/>
    <w:rsid w:val="00D3011E"/>
    <w:rsid w:val="00D311A6"/>
    <w:rsid w:val="00D34343"/>
    <w:rsid w:val="00D35342"/>
    <w:rsid w:val="00D36B3E"/>
    <w:rsid w:val="00D36D64"/>
    <w:rsid w:val="00D42594"/>
    <w:rsid w:val="00D42756"/>
    <w:rsid w:val="00D43513"/>
    <w:rsid w:val="00D439E0"/>
    <w:rsid w:val="00D43BC2"/>
    <w:rsid w:val="00D45391"/>
    <w:rsid w:val="00D45626"/>
    <w:rsid w:val="00D456BB"/>
    <w:rsid w:val="00D45C0D"/>
    <w:rsid w:val="00D47F8F"/>
    <w:rsid w:val="00D5185C"/>
    <w:rsid w:val="00D527D5"/>
    <w:rsid w:val="00D54598"/>
    <w:rsid w:val="00D549DF"/>
    <w:rsid w:val="00D576A5"/>
    <w:rsid w:val="00D57ABA"/>
    <w:rsid w:val="00D57BEA"/>
    <w:rsid w:val="00D61FEF"/>
    <w:rsid w:val="00D627E8"/>
    <w:rsid w:val="00D6482C"/>
    <w:rsid w:val="00D65FEE"/>
    <w:rsid w:val="00D671F8"/>
    <w:rsid w:val="00D67BB4"/>
    <w:rsid w:val="00D71139"/>
    <w:rsid w:val="00D71C5D"/>
    <w:rsid w:val="00D71C73"/>
    <w:rsid w:val="00D73771"/>
    <w:rsid w:val="00D73EFA"/>
    <w:rsid w:val="00D74A7A"/>
    <w:rsid w:val="00D759A4"/>
    <w:rsid w:val="00D76839"/>
    <w:rsid w:val="00D768E2"/>
    <w:rsid w:val="00D82311"/>
    <w:rsid w:val="00D82989"/>
    <w:rsid w:val="00D829E4"/>
    <w:rsid w:val="00D82A5F"/>
    <w:rsid w:val="00D83711"/>
    <w:rsid w:val="00D83DAB"/>
    <w:rsid w:val="00D8417E"/>
    <w:rsid w:val="00D84490"/>
    <w:rsid w:val="00D84695"/>
    <w:rsid w:val="00D84A44"/>
    <w:rsid w:val="00D853BF"/>
    <w:rsid w:val="00D86EFB"/>
    <w:rsid w:val="00D875F3"/>
    <w:rsid w:val="00D906F7"/>
    <w:rsid w:val="00D9121F"/>
    <w:rsid w:val="00D92DF6"/>
    <w:rsid w:val="00D93C80"/>
    <w:rsid w:val="00D93FD7"/>
    <w:rsid w:val="00D94BF0"/>
    <w:rsid w:val="00D955EA"/>
    <w:rsid w:val="00DA2B3C"/>
    <w:rsid w:val="00DA2BCF"/>
    <w:rsid w:val="00DA3006"/>
    <w:rsid w:val="00DA30F9"/>
    <w:rsid w:val="00DA316F"/>
    <w:rsid w:val="00DA3694"/>
    <w:rsid w:val="00DA5681"/>
    <w:rsid w:val="00DA5ECA"/>
    <w:rsid w:val="00DA608F"/>
    <w:rsid w:val="00DA6819"/>
    <w:rsid w:val="00DB00D4"/>
    <w:rsid w:val="00DB060A"/>
    <w:rsid w:val="00DB0948"/>
    <w:rsid w:val="00DB27B0"/>
    <w:rsid w:val="00DB3CB2"/>
    <w:rsid w:val="00DB3E06"/>
    <w:rsid w:val="00DB3FA3"/>
    <w:rsid w:val="00DB6647"/>
    <w:rsid w:val="00DB6EA6"/>
    <w:rsid w:val="00DB7BE9"/>
    <w:rsid w:val="00DC0178"/>
    <w:rsid w:val="00DC04BD"/>
    <w:rsid w:val="00DC0A42"/>
    <w:rsid w:val="00DC0CA2"/>
    <w:rsid w:val="00DC0E66"/>
    <w:rsid w:val="00DC121A"/>
    <w:rsid w:val="00DC1A05"/>
    <w:rsid w:val="00DC2EBD"/>
    <w:rsid w:val="00DC43D0"/>
    <w:rsid w:val="00DC5EAD"/>
    <w:rsid w:val="00DC6434"/>
    <w:rsid w:val="00DC66DA"/>
    <w:rsid w:val="00DC6887"/>
    <w:rsid w:val="00DC68B2"/>
    <w:rsid w:val="00DC6C75"/>
    <w:rsid w:val="00DC7718"/>
    <w:rsid w:val="00DD02D3"/>
    <w:rsid w:val="00DD1B37"/>
    <w:rsid w:val="00DD1B5B"/>
    <w:rsid w:val="00DD1DC3"/>
    <w:rsid w:val="00DD3611"/>
    <w:rsid w:val="00DD59A5"/>
    <w:rsid w:val="00DD651C"/>
    <w:rsid w:val="00DD7567"/>
    <w:rsid w:val="00DE0397"/>
    <w:rsid w:val="00DE1DB8"/>
    <w:rsid w:val="00DE2AE3"/>
    <w:rsid w:val="00DE2AF2"/>
    <w:rsid w:val="00DE2EBE"/>
    <w:rsid w:val="00DE48A1"/>
    <w:rsid w:val="00DE5D13"/>
    <w:rsid w:val="00DE718D"/>
    <w:rsid w:val="00DE75F9"/>
    <w:rsid w:val="00DF0364"/>
    <w:rsid w:val="00DF25F2"/>
    <w:rsid w:val="00DF41B4"/>
    <w:rsid w:val="00DF6128"/>
    <w:rsid w:val="00DF6E74"/>
    <w:rsid w:val="00E000AB"/>
    <w:rsid w:val="00E0028A"/>
    <w:rsid w:val="00E00ADC"/>
    <w:rsid w:val="00E01096"/>
    <w:rsid w:val="00E0229D"/>
    <w:rsid w:val="00E02A98"/>
    <w:rsid w:val="00E03BC5"/>
    <w:rsid w:val="00E05141"/>
    <w:rsid w:val="00E05C3D"/>
    <w:rsid w:val="00E06C3E"/>
    <w:rsid w:val="00E071DE"/>
    <w:rsid w:val="00E0778C"/>
    <w:rsid w:val="00E10583"/>
    <w:rsid w:val="00E1212B"/>
    <w:rsid w:val="00E12E12"/>
    <w:rsid w:val="00E13BDD"/>
    <w:rsid w:val="00E14636"/>
    <w:rsid w:val="00E16824"/>
    <w:rsid w:val="00E16D42"/>
    <w:rsid w:val="00E173DA"/>
    <w:rsid w:val="00E17AD0"/>
    <w:rsid w:val="00E20DBF"/>
    <w:rsid w:val="00E211C3"/>
    <w:rsid w:val="00E21B03"/>
    <w:rsid w:val="00E2238C"/>
    <w:rsid w:val="00E22E6D"/>
    <w:rsid w:val="00E23B2B"/>
    <w:rsid w:val="00E23BCE"/>
    <w:rsid w:val="00E24676"/>
    <w:rsid w:val="00E25E6E"/>
    <w:rsid w:val="00E26E52"/>
    <w:rsid w:val="00E30654"/>
    <w:rsid w:val="00E30DC4"/>
    <w:rsid w:val="00E31733"/>
    <w:rsid w:val="00E31D84"/>
    <w:rsid w:val="00E332E2"/>
    <w:rsid w:val="00E3352F"/>
    <w:rsid w:val="00E3374B"/>
    <w:rsid w:val="00E33786"/>
    <w:rsid w:val="00E34145"/>
    <w:rsid w:val="00E355E1"/>
    <w:rsid w:val="00E360B0"/>
    <w:rsid w:val="00E363DC"/>
    <w:rsid w:val="00E366AF"/>
    <w:rsid w:val="00E36B32"/>
    <w:rsid w:val="00E3721C"/>
    <w:rsid w:val="00E37E7F"/>
    <w:rsid w:val="00E37EB3"/>
    <w:rsid w:val="00E405FE"/>
    <w:rsid w:val="00E40631"/>
    <w:rsid w:val="00E42099"/>
    <w:rsid w:val="00E4315B"/>
    <w:rsid w:val="00E440A4"/>
    <w:rsid w:val="00E45C9D"/>
    <w:rsid w:val="00E47002"/>
    <w:rsid w:val="00E4751F"/>
    <w:rsid w:val="00E47A85"/>
    <w:rsid w:val="00E47BC3"/>
    <w:rsid w:val="00E47D6B"/>
    <w:rsid w:val="00E50632"/>
    <w:rsid w:val="00E510B8"/>
    <w:rsid w:val="00E53463"/>
    <w:rsid w:val="00E54C39"/>
    <w:rsid w:val="00E57CA0"/>
    <w:rsid w:val="00E609DB"/>
    <w:rsid w:val="00E614D8"/>
    <w:rsid w:val="00E63778"/>
    <w:rsid w:val="00E64EF6"/>
    <w:rsid w:val="00E651EE"/>
    <w:rsid w:val="00E652B5"/>
    <w:rsid w:val="00E65D7E"/>
    <w:rsid w:val="00E6610A"/>
    <w:rsid w:val="00E66747"/>
    <w:rsid w:val="00E67E7D"/>
    <w:rsid w:val="00E70435"/>
    <w:rsid w:val="00E71350"/>
    <w:rsid w:val="00E721D8"/>
    <w:rsid w:val="00E72326"/>
    <w:rsid w:val="00E7291D"/>
    <w:rsid w:val="00E73B33"/>
    <w:rsid w:val="00E74FB5"/>
    <w:rsid w:val="00E750AF"/>
    <w:rsid w:val="00E7544F"/>
    <w:rsid w:val="00E75F14"/>
    <w:rsid w:val="00E762AA"/>
    <w:rsid w:val="00E7642B"/>
    <w:rsid w:val="00E7770E"/>
    <w:rsid w:val="00E7786E"/>
    <w:rsid w:val="00E807B8"/>
    <w:rsid w:val="00E81436"/>
    <w:rsid w:val="00E8218D"/>
    <w:rsid w:val="00E8294E"/>
    <w:rsid w:val="00E82EC2"/>
    <w:rsid w:val="00E83203"/>
    <w:rsid w:val="00E83C41"/>
    <w:rsid w:val="00E8483E"/>
    <w:rsid w:val="00E84BFC"/>
    <w:rsid w:val="00E84CC3"/>
    <w:rsid w:val="00E86144"/>
    <w:rsid w:val="00E86C8E"/>
    <w:rsid w:val="00E87755"/>
    <w:rsid w:val="00E87A7F"/>
    <w:rsid w:val="00E9028D"/>
    <w:rsid w:val="00E907E8"/>
    <w:rsid w:val="00E90C21"/>
    <w:rsid w:val="00E92E72"/>
    <w:rsid w:val="00E92EF0"/>
    <w:rsid w:val="00E94155"/>
    <w:rsid w:val="00E94BA7"/>
    <w:rsid w:val="00E95665"/>
    <w:rsid w:val="00E9633D"/>
    <w:rsid w:val="00E9645A"/>
    <w:rsid w:val="00EA012F"/>
    <w:rsid w:val="00EA0FD6"/>
    <w:rsid w:val="00EA13E8"/>
    <w:rsid w:val="00EA2D40"/>
    <w:rsid w:val="00EA34CB"/>
    <w:rsid w:val="00EA366D"/>
    <w:rsid w:val="00EA4F12"/>
    <w:rsid w:val="00EA5A47"/>
    <w:rsid w:val="00EA6067"/>
    <w:rsid w:val="00EA60B2"/>
    <w:rsid w:val="00EA788B"/>
    <w:rsid w:val="00EA7D6F"/>
    <w:rsid w:val="00EB029A"/>
    <w:rsid w:val="00EB21F8"/>
    <w:rsid w:val="00EB59F2"/>
    <w:rsid w:val="00EB5FC5"/>
    <w:rsid w:val="00EB6524"/>
    <w:rsid w:val="00EB7031"/>
    <w:rsid w:val="00EB775A"/>
    <w:rsid w:val="00EC0616"/>
    <w:rsid w:val="00EC1E18"/>
    <w:rsid w:val="00EC2705"/>
    <w:rsid w:val="00EC290D"/>
    <w:rsid w:val="00EC3EB9"/>
    <w:rsid w:val="00EC3FC0"/>
    <w:rsid w:val="00EC45EB"/>
    <w:rsid w:val="00EC5296"/>
    <w:rsid w:val="00EC6049"/>
    <w:rsid w:val="00EC6745"/>
    <w:rsid w:val="00EC6D64"/>
    <w:rsid w:val="00EC762F"/>
    <w:rsid w:val="00ED0757"/>
    <w:rsid w:val="00ED0C41"/>
    <w:rsid w:val="00ED110D"/>
    <w:rsid w:val="00ED1274"/>
    <w:rsid w:val="00ED207D"/>
    <w:rsid w:val="00ED287C"/>
    <w:rsid w:val="00ED2FB2"/>
    <w:rsid w:val="00ED3674"/>
    <w:rsid w:val="00ED47D3"/>
    <w:rsid w:val="00ED75A2"/>
    <w:rsid w:val="00ED76D7"/>
    <w:rsid w:val="00ED7B58"/>
    <w:rsid w:val="00EE043E"/>
    <w:rsid w:val="00EE08AC"/>
    <w:rsid w:val="00EE18AC"/>
    <w:rsid w:val="00EE19AF"/>
    <w:rsid w:val="00EE1F7F"/>
    <w:rsid w:val="00EE34E2"/>
    <w:rsid w:val="00EE389B"/>
    <w:rsid w:val="00EE4B55"/>
    <w:rsid w:val="00EE5504"/>
    <w:rsid w:val="00EE5ECB"/>
    <w:rsid w:val="00EE6A3C"/>
    <w:rsid w:val="00EE6BAF"/>
    <w:rsid w:val="00EE79F2"/>
    <w:rsid w:val="00EF06FF"/>
    <w:rsid w:val="00EF0D3F"/>
    <w:rsid w:val="00EF1C8C"/>
    <w:rsid w:val="00EF3AD9"/>
    <w:rsid w:val="00EF4CBE"/>
    <w:rsid w:val="00EF61AE"/>
    <w:rsid w:val="00F00AB2"/>
    <w:rsid w:val="00F01AB3"/>
    <w:rsid w:val="00F01EC1"/>
    <w:rsid w:val="00F01FE0"/>
    <w:rsid w:val="00F02CC0"/>
    <w:rsid w:val="00F03055"/>
    <w:rsid w:val="00F03929"/>
    <w:rsid w:val="00F03C01"/>
    <w:rsid w:val="00F05F8A"/>
    <w:rsid w:val="00F07369"/>
    <w:rsid w:val="00F079CF"/>
    <w:rsid w:val="00F101FD"/>
    <w:rsid w:val="00F10BA9"/>
    <w:rsid w:val="00F11613"/>
    <w:rsid w:val="00F142FD"/>
    <w:rsid w:val="00F14FEB"/>
    <w:rsid w:val="00F15BF5"/>
    <w:rsid w:val="00F1624D"/>
    <w:rsid w:val="00F17B17"/>
    <w:rsid w:val="00F17FA0"/>
    <w:rsid w:val="00F207C3"/>
    <w:rsid w:val="00F2192C"/>
    <w:rsid w:val="00F22841"/>
    <w:rsid w:val="00F22E30"/>
    <w:rsid w:val="00F22E87"/>
    <w:rsid w:val="00F23A6A"/>
    <w:rsid w:val="00F23DA2"/>
    <w:rsid w:val="00F2417A"/>
    <w:rsid w:val="00F25495"/>
    <w:rsid w:val="00F259F4"/>
    <w:rsid w:val="00F3005F"/>
    <w:rsid w:val="00F310C2"/>
    <w:rsid w:val="00F31899"/>
    <w:rsid w:val="00F327C8"/>
    <w:rsid w:val="00F335E0"/>
    <w:rsid w:val="00F3370A"/>
    <w:rsid w:val="00F348A6"/>
    <w:rsid w:val="00F35700"/>
    <w:rsid w:val="00F372E8"/>
    <w:rsid w:val="00F372E9"/>
    <w:rsid w:val="00F408DB"/>
    <w:rsid w:val="00F4161E"/>
    <w:rsid w:val="00F4191B"/>
    <w:rsid w:val="00F460BB"/>
    <w:rsid w:val="00F467C8"/>
    <w:rsid w:val="00F46800"/>
    <w:rsid w:val="00F50110"/>
    <w:rsid w:val="00F50776"/>
    <w:rsid w:val="00F51098"/>
    <w:rsid w:val="00F51557"/>
    <w:rsid w:val="00F519DA"/>
    <w:rsid w:val="00F51E68"/>
    <w:rsid w:val="00F5241D"/>
    <w:rsid w:val="00F527F0"/>
    <w:rsid w:val="00F52FB3"/>
    <w:rsid w:val="00F54246"/>
    <w:rsid w:val="00F550CC"/>
    <w:rsid w:val="00F5530E"/>
    <w:rsid w:val="00F606D1"/>
    <w:rsid w:val="00F624F4"/>
    <w:rsid w:val="00F641F7"/>
    <w:rsid w:val="00F645C2"/>
    <w:rsid w:val="00F6528E"/>
    <w:rsid w:val="00F65E70"/>
    <w:rsid w:val="00F66FC9"/>
    <w:rsid w:val="00F71220"/>
    <w:rsid w:val="00F71EB3"/>
    <w:rsid w:val="00F75598"/>
    <w:rsid w:val="00F75702"/>
    <w:rsid w:val="00F75972"/>
    <w:rsid w:val="00F75F06"/>
    <w:rsid w:val="00F7655F"/>
    <w:rsid w:val="00F77580"/>
    <w:rsid w:val="00F824BB"/>
    <w:rsid w:val="00F83978"/>
    <w:rsid w:val="00F859B2"/>
    <w:rsid w:val="00F86587"/>
    <w:rsid w:val="00F86D26"/>
    <w:rsid w:val="00F86E84"/>
    <w:rsid w:val="00F91589"/>
    <w:rsid w:val="00F92C1A"/>
    <w:rsid w:val="00F930FD"/>
    <w:rsid w:val="00F9319F"/>
    <w:rsid w:val="00F93681"/>
    <w:rsid w:val="00F94823"/>
    <w:rsid w:val="00F94A4B"/>
    <w:rsid w:val="00F94BA1"/>
    <w:rsid w:val="00F9524A"/>
    <w:rsid w:val="00F960DC"/>
    <w:rsid w:val="00F979D7"/>
    <w:rsid w:val="00FA13BE"/>
    <w:rsid w:val="00FA2D23"/>
    <w:rsid w:val="00FA2FDD"/>
    <w:rsid w:val="00FA3A43"/>
    <w:rsid w:val="00FA4B65"/>
    <w:rsid w:val="00FA50CA"/>
    <w:rsid w:val="00FA5773"/>
    <w:rsid w:val="00FA5F67"/>
    <w:rsid w:val="00FA620C"/>
    <w:rsid w:val="00FA7AAD"/>
    <w:rsid w:val="00FB2465"/>
    <w:rsid w:val="00FB27C7"/>
    <w:rsid w:val="00FB4A0B"/>
    <w:rsid w:val="00FB4DAF"/>
    <w:rsid w:val="00FB51D8"/>
    <w:rsid w:val="00FB6722"/>
    <w:rsid w:val="00FB7F7A"/>
    <w:rsid w:val="00FC01EF"/>
    <w:rsid w:val="00FC1EEF"/>
    <w:rsid w:val="00FC2DE0"/>
    <w:rsid w:val="00FC34B6"/>
    <w:rsid w:val="00FC4126"/>
    <w:rsid w:val="00FC5BF1"/>
    <w:rsid w:val="00FC6164"/>
    <w:rsid w:val="00FC673A"/>
    <w:rsid w:val="00FC6DDF"/>
    <w:rsid w:val="00FC6F31"/>
    <w:rsid w:val="00FC78DB"/>
    <w:rsid w:val="00FD24B0"/>
    <w:rsid w:val="00FD2B8D"/>
    <w:rsid w:val="00FE11B8"/>
    <w:rsid w:val="00FE1208"/>
    <w:rsid w:val="00FE2587"/>
    <w:rsid w:val="00FE309C"/>
    <w:rsid w:val="00FE3822"/>
    <w:rsid w:val="00FE4616"/>
    <w:rsid w:val="00FE662B"/>
    <w:rsid w:val="00FE676C"/>
    <w:rsid w:val="00FE70E5"/>
    <w:rsid w:val="00FE74AA"/>
    <w:rsid w:val="00FF1079"/>
    <w:rsid w:val="00FF23B1"/>
    <w:rsid w:val="00FF2C13"/>
    <w:rsid w:val="00FF3412"/>
    <w:rsid w:val="00FF396B"/>
    <w:rsid w:val="00FF3E5A"/>
    <w:rsid w:val="00FF45EC"/>
    <w:rsid w:val="00FF7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9B98"/>
  <w15:chartTrackingRefBased/>
  <w15:docId w15:val="{A13300BD-A451-4AD7-BDBE-B7E39C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04"/>
    <w:pPr>
      <w:spacing w:after="200" w:line="276" w:lineRule="auto"/>
    </w:pPr>
    <w:rPr>
      <w:lang w:val="en-NZ" w:eastAsia="en-US"/>
    </w:rPr>
  </w:style>
  <w:style w:type="paragraph" w:styleId="Heading1">
    <w:name w:val="heading 1"/>
    <w:basedOn w:val="Normal"/>
    <w:next w:val="Normal"/>
    <w:link w:val="Heading1Char"/>
    <w:uiPriority w:val="9"/>
    <w:qFormat/>
    <w:rsid w:val="00957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57E04"/>
    <w:pPr>
      <w:pBdr>
        <w:top w:val="dotted" w:sz="4" w:space="1" w:color="auto"/>
        <w:bottom w:val="dotted" w:sz="4" w:space="1" w:color="auto"/>
      </w:pBdr>
      <w:spacing w:before="120" w:line="252" w:lineRule="auto"/>
      <w:outlineLvl w:val="2"/>
    </w:pPr>
    <w:rPr>
      <w:rFonts w:asciiTheme="majorHAnsi" w:eastAsiaTheme="majorEastAsia" w:hAnsiTheme="majorHAnsi" w:cstheme="majorBid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E04"/>
    <w:rPr>
      <w:rFonts w:asciiTheme="majorHAnsi" w:eastAsiaTheme="majorEastAsia" w:hAnsiTheme="majorHAnsi" w:cstheme="majorBidi"/>
      <w:color w:val="2E74B5" w:themeColor="accent1" w:themeShade="BF"/>
      <w:sz w:val="32"/>
      <w:szCs w:val="32"/>
      <w:lang w:val="en-NZ" w:eastAsia="en-US"/>
    </w:rPr>
  </w:style>
  <w:style w:type="character" w:customStyle="1" w:styleId="Heading3Char">
    <w:name w:val="Heading 3 Char"/>
    <w:basedOn w:val="DefaultParagraphFont"/>
    <w:link w:val="Heading3"/>
    <w:uiPriority w:val="9"/>
    <w:rsid w:val="00957E04"/>
    <w:rPr>
      <w:rFonts w:asciiTheme="majorHAnsi" w:eastAsiaTheme="majorEastAsia" w:hAnsiTheme="majorHAnsi" w:cstheme="majorBidi"/>
      <w:b/>
      <w:sz w:val="24"/>
      <w:szCs w:val="24"/>
      <w:lang w:eastAsia="en-US"/>
    </w:rPr>
  </w:style>
  <w:style w:type="paragraph" w:customStyle="1" w:styleId="maintext">
    <w:name w:val="main text"/>
    <w:basedOn w:val="Normal"/>
    <w:link w:val="maintextChar"/>
    <w:qFormat/>
    <w:rsid w:val="00957E04"/>
    <w:pPr>
      <w:suppressAutoHyphens/>
      <w:adjustRightInd w:val="0"/>
      <w:snapToGrid w:val="0"/>
      <w:spacing w:line="360" w:lineRule="auto"/>
      <w:ind w:firstLine="680"/>
      <w:jc w:val="both"/>
    </w:pPr>
    <w:rPr>
      <w:rFonts w:ascii="Times New Roman" w:hAnsi="Times New Roman" w:cs="Times New Roman"/>
      <w:sz w:val="24"/>
      <w:szCs w:val="24"/>
      <w:lang w:val="en-GB"/>
    </w:rPr>
  </w:style>
  <w:style w:type="paragraph" w:styleId="FootnoteText">
    <w:name w:val="footnote text"/>
    <w:basedOn w:val="Normal"/>
    <w:link w:val="FootnoteTextChar"/>
    <w:uiPriority w:val="99"/>
    <w:unhideWhenUsed/>
    <w:rsid w:val="00957E04"/>
    <w:pPr>
      <w:spacing w:after="0" w:line="240" w:lineRule="auto"/>
    </w:pPr>
    <w:rPr>
      <w:rFonts w:eastAsia="PMingLiU"/>
      <w:sz w:val="20"/>
      <w:szCs w:val="20"/>
    </w:rPr>
  </w:style>
  <w:style w:type="character" w:customStyle="1" w:styleId="FootnoteTextChar">
    <w:name w:val="Footnote Text Char"/>
    <w:basedOn w:val="DefaultParagraphFont"/>
    <w:link w:val="FootnoteText"/>
    <w:uiPriority w:val="99"/>
    <w:rsid w:val="00957E04"/>
    <w:rPr>
      <w:rFonts w:eastAsia="PMingLiU"/>
      <w:sz w:val="20"/>
      <w:szCs w:val="20"/>
      <w:lang w:val="en-NZ" w:eastAsia="en-US"/>
    </w:rPr>
  </w:style>
  <w:style w:type="character" w:styleId="FootnoteReference">
    <w:name w:val="footnote reference"/>
    <w:basedOn w:val="DefaultParagraphFont"/>
    <w:uiPriority w:val="99"/>
    <w:semiHidden/>
    <w:unhideWhenUsed/>
    <w:rsid w:val="00957E04"/>
    <w:rPr>
      <w:vertAlign w:val="superscript"/>
    </w:rPr>
  </w:style>
  <w:style w:type="paragraph" w:customStyle="1" w:styleId="footnote">
    <w:name w:val="footnote"/>
    <w:basedOn w:val="EndnoteText"/>
    <w:qFormat/>
    <w:rsid w:val="00957E04"/>
    <w:pPr>
      <w:widowControl w:val="0"/>
      <w:autoSpaceDE w:val="0"/>
      <w:autoSpaceDN w:val="0"/>
      <w:adjustRightInd w:val="0"/>
      <w:snapToGrid w:val="0"/>
      <w:spacing w:before="60"/>
      <w:jc w:val="both"/>
    </w:pPr>
    <w:rPr>
      <w:rFonts w:ascii="Times New Roman" w:eastAsia="Malgun Gothic" w:hAnsi="Times New Roman" w:cs="Times New Roman"/>
      <w:kern w:val="2"/>
      <w:lang w:val="en-GB" w:eastAsia="ko-KR"/>
    </w:rPr>
  </w:style>
  <w:style w:type="paragraph" w:customStyle="1" w:styleId="1Introduction">
    <w:name w:val="1. Introduction"/>
    <w:basedOn w:val="Normal"/>
    <w:qFormat/>
    <w:rsid w:val="00957E04"/>
    <w:pPr>
      <w:widowControl w:val="0"/>
      <w:wordWrap w:val="0"/>
      <w:autoSpaceDE w:val="0"/>
      <w:autoSpaceDN w:val="0"/>
      <w:adjustRightInd w:val="0"/>
      <w:snapToGrid w:val="0"/>
      <w:spacing w:before="120" w:after="320" w:line="360" w:lineRule="auto"/>
    </w:pPr>
    <w:rPr>
      <w:rFonts w:ascii="Times New Roman" w:eastAsia="Times New Roman" w:hAnsi="Times New Roman" w:cs="Batang"/>
      <w:b/>
      <w:bCs/>
      <w:kern w:val="2"/>
      <w:sz w:val="28"/>
      <w:szCs w:val="20"/>
      <w:lang w:val="en-US" w:eastAsia="ko-KR"/>
    </w:rPr>
  </w:style>
  <w:style w:type="paragraph" w:styleId="EndnoteText">
    <w:name w:val="endnote text"/>
    <w:basedOn w:val="Normal"/>
    <w:link w:val="EndnoteTextChar"/>
    <w:uiPriority w:val="99"/>
    <w:semiHidden/>
    <w:unhideWhenUsed/>
    <w:rsid w:val="00957E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E04"/>
    <w:rPr>
      <w:sz w:val="20"/>
      <w:szCs w:val="20"/>
      <w:lang w:val="en-NZ" w:eastAsia="en-US"/>
    </w:rPr>
  </w:style>
  <w:style w:type="paragraph" w:customStyle="1" w:styleId="Default">
    <w:name w:val="Default"/>
    <w:rsid w:val="00957E0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57E04"/>
    <w:rPr>
      <w:color w:val="0563C1" w:themeColor="hyperlink"/>
      <w:u w:val="single"/>
    </w:rPr>
  </w:style>
  <w:style w:type="paragraph" w:styleId="BalloonText">
    <w:name w:val="Balloon Text"/>
    <w:basedOn w:val="Normal"/>
    <w:link w:val="BalloonTextChar"/>
    <w:uiPriority w:val="99"/>
    <w:semiHidden/>
    <w:unhideWhenUsed/>
    <w:rsid w:val="00957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E04"/>
    <w:rPr>
      <w:rFonts w:ascii="Segoe UI" w:hAnsi="Segoe UI" w:cs="Segoe UI"/>
      <w:sz w:val="18"/>
      <w:szCs w:val="18"/>
      <w:lang w:val="en-NZ" w:eastAsia="en-US"/>
    </w:rPr>
  </w:style>
  <w:style w:type="paragraph" w:styleId="ListParagraph">
    <w:name w:val="List Paragraph"/>
    <w:basedOn w:val="Normal"/>
    <w:uiPriority w:val="34"/>
    <w:qFormat/>
    <w:rsid w:val="00957E04"/>
    <w:pPr>
      <w:widowControl w:val="0"/>
      <w:spacing w:after="0" w:line="240" w:lineRule="auto"/>
    </w:pPr>
    <w:rPr>
      <w:lang w:val="en-US"/>
    </w:rPr>
  </w:style>
  <w:style w:type="character" w:styleId="PlaceholderText">
    <w:name w:val="Placeholder Text"/>
    <w:basedOn w:val="DefaultParagraphFont"/>
    <w:uiPriority w:val="99"/>
    <w:semiHidden/>
    <w:rsid w:val="00957E04"/>
    <w:rPr>
      <w:color w:val="808080"/>
    </w:rPr>
  </w:style>
  <w:style w:type="paragraph" w:styleId="Header">
    <w:name w:val="header"/>
    <w:basedOn w:val="Normal"/>
    <w:link w:val="HeaderChar"/>
    <w:uiPriority w:val="99"/>
    <w:unhideWhenUsed/>
    <w:rsid w:val="00957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E04"/>
    <w:rPr>
      <w:lang w:val="en-NZ" w:eastAsia="en-US"/>
    </w:rPr>
  </w:style>
  <w:style w:type="paragraph" w:styleId="Footer">
    <w:name w:val="footer"/>
    <w:basedOn w:val="Normal"/>
    <w:link w:val="FooterChar"/>
    <w:uiPriority w:val="99"/>
    <w:unhideWhenUsed/>
    <w:rsid w:val="00957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E04"/>
    <w:rPr>
      <w:lang w:val="en-NZ" w:eastAsia="en-US"/>
    </w:rPr>
  </w:style>
  <w:style w:type="table" w:styleId="TableGrid">
    <w:name w:val="Table Grid"/>
    <w:basedOn w:val="TableNormal"/>
    <w:uiPriority w:val="39"/>
    <w:rsid w:val="00957E04"/>
    <w:pPr>
      <w:spacing w:after="0" w:line="240" w:lineRule="auto"/>
      <w:jc w:val="both"/>
    </w:pPr>
    <w:rPr>
      <w:rFonts w:ascii="Times New Roman" w:eastAsia="Calibri" w:hAnsi="Times New Roman" w:cs="Cordia New"/>
      <w:sz w:val="24"/>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957E04"/>
    <w:pPr>
      <w:spacing w:after="0" w:line="240" w:lineRule="auto"/>
    </w:pPr>
    <w:rPr>
      <w:color w:val="000000" w:themeColor="text1"/>
      <w:lang w:val="en-NZ"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link w:val="NoSpacingChar"/>
    <w:uiPriority w:val="1"/>
    <w:qFormat/>
    <w:rsid w:val="00957E04"/>
    <w:pPr>
      <w:spacing w:after="0" w:line="240" w:lineRule="auto"/>
    </w:pPr>
    <w:rPr>
      <w:lang w:val="en-NZ" w:eastAsia="en-US"/>
    </w:rPr>
  </w:style>
  <w:style w:type="table" w:styleId="LightShading">
    <w:name w:val="Light Shading"/>
    <w:basedOn w:val="TableNormal"/>
    <w:uiPriority w:val="60"/>
    <w:rsid w:val="00957E04"/>
    <w:pPr>
      <w:spacing w:after="0" w:line="240" w:lineRule="auto"/>
    </w:pPr>
    <w:rPr>
      <w:color w:val="000000" w:themeColor="text1" w:themeShade="BF"/>
      <w:lang w:val="en-NZ"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957E04"/>
  </w:style>
  <w:style w:type="paragraph" w:customStyle="1" w:styleId="svarticle">
    <w:name w:val="svarticle"/>
    <w:basedOn w:val="Normal"/>
    <w:rsid w:val="00957E0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Tablenumber">
    <w:name w:val="Table number"/>
    <w:basedOn w:val="Normal"/>
    <w:rsid w:val="00957E04"/>
    <w:pPr>
      <w:suppressAutoHyphens/>
      <w:adjustRightInd w:val="0"/>
      <w:snapToGrid w:val="0"/>
      <w:spacing w:line="240" w:lineRule="auto"/>
      <w:jc w:val="both"/>
    </w:pPr>
    <w:rPr>
      <w:rFonts w:ascii="Times New Roman" w:hAnsi="Times New Roman" w:cs="Times New Roman"/>
      <w:b/>
      <w:sz w:val="24"/>
      <w:szCs w:val="24"/>
      <w:lang w:val="en-GB"/>
    </w:rPr>
  </w:style>
  <w:style w:type="paragraph" w:customStyle="1" w:styleId="Tablecontents">
    <w:name w:val="Table contents"/>
    <w:basedOn w:val="Normal"/>
    <w:rsid w:val="00957E04"/>
    <w:pPr>
      <w:suppressAutoHyphens/>
      <w:adjustRightInd w:val="0"/>
      <w:snapToGrid w:val="0"/>
      <w:spacing w:after="0" w:line="240" w:lineRule="auto"/>
    </w:pPr>
    <w:rPr>
      <w:rFonts w:ascii="Times New Roman" w:hAnsi="Times New Roman" w:cs="Times New Roman"/>
      <w:sz w:val="24"/>
      <w:szCs w:val="24"/>
      <w:lang w:val="en-GB" w:eastAsia="ko-KR"/>
    </w:rPr>
  </w:style>
  <w:style w:type="paragraph" w:customStyle="1" w:styleId="Tabletitle">
    <w:name w:val="Table title"/>
    <w:basedOn w:val="Normal"/>
    <w:qFormat/>
    <w:rsid w:val="00957E04"/>
    <w:pPr>
      <w:suppressAutoHyphens/>
      <w:adjustRightInd w:val="0"/>
      <w:snapToGrid w:val="0"/>
      <w:spacing w:line="240" w:lineRule="auto"/>
      <w:jc w:val="both"/>
    </w:pPr>
    <w:rPr>
      <w:rFonts w:ascii="Times New Roman" w:eastAsia="Times New Roman" w:hAnsi="Times New Roman" w:cs="Times New Roman"/>
      <w:sz w:val="24"/>
      <w:szCs w:val="24"/>
      <w:lang w:val="en-US"/>
    </w:rPr>
  </w:style>
  <w:style w:type="paragraph" w:customStyle="1" w:styleId="reference">
    <w:name w:val="reference"/>
    <w:basedOn w:val="Normal"/>
    <w:qFormat/>
    <w:rsid w:val="00957E04"/>
    <w:pPr>
      <w:widowControl w:val="0"/>
      <w:wordWrap w:val="0"/>
      <w:autoSpaceDE w:val="0"/>
      <w:autoSpaceDN w:val="0"/>
      <w:adjustRightInd w:val="0"/>
      <w:snapToGrid w:val="0"/>
      <w:spacing w:after="120" w:line="360" w:lineRule="auto"/>
      <w:ind w:left="250" w:hangingChars="250" w:hanging="250"/>
      <w:jc w:val="both"/>
    </w:pPr>
    <w:rPr>
      <w:rFonts w:ascii="Times New Roman" w:eastAsia="Times New Roman" w:hAnsi="Times New Roman" w:cs="Times New Roman"/>
      <w:kern w:val="2"/>
      <w:sz w:val="24"/>
      <w:szCs w:val="24"/>
      <w:lang w:val="en-GB" w:eastAsia="ko-KR"/>
    </w:rPr>
  </w:style>
  <w:style w:type="paragraph" w:customStyle="1" w:styleId="31section">
    <w:name w:val="3.1. section"/>
    <w:basedOn w:val="Normal"/>
    <w:qFormat/>
    <w:rsid w:val="00957E04"/>
    <w:pPr>
      <w:widowControl w:val="0"/>
      <w:wordWrap w:val="0"/>
      <w:autoSpaceDE w:val="0"/>
      <w:autoSpaceDN w:val="0"/>
      <w:adjustRightInd w:val="0"/>
      <w:snapToGrid w:val="0"/>
      <w:spacing w:after="288" w:line="360" w:lineRule="auto"/>
      <w:jc w:val="both"/>
    </w:pPr>
    <w:rPr>
      <w:rFonts w:ascii="Times New Roman" w:eastAsia="Times New Roman" w:hAnsi="Times New Roman" w:cs="Times New Roman"/>
      <w:i/>
      <w:kern w:val="2"/>
      <w:sz w:val="28"/>
      <w:szCs w:val="28"/>
      <w:lang w:val="en-GB" w:eastAsia="ko-KR"/>
    </w:rPr>
  </w:style>
  <w:style w:type="paragraph" w:customStyle="1" w:styleId="QF-footnote">
    <w:name w:val="QF-footnote"/>
    <w:basedOn w:val="Normal"/>
    <w:rsid w:val="00957E04"/>
    <w:pPr>
      <w:spacing w:after="0" w:line="240" w:lineRule="auto"/>
      <w:ind w:left="80" w:hangingChars="80" w:hanging="80"/>
      <w:jc w:val="both"/>
    </w:pPr>
    <w:rPr>
      <w:rFonts w:ascii="Times New Roman" w:eastAsia="Times New Roman" w:hAnsi="Times New Roman" w:cs="Times New Roman"/>
      <w:sz w:val="20"/>
      <w:szCs w:val="20"/>
      <w:lang w:val="en-AU" w:eastAsia="ko-KR"/>
    </w:rPr>
  </w:style>
  <w:style w:type="character" w:styleId="Emphasis">
    <w:name w:val="Emphasis"/>
    <w:basedOn w:val="DefaultParagraphFont"/>
    <w:uiPriority w:val="20"/>
    <w:qFormat/>
    <w:rsid w:val="00957E04"/>
    <w:rPr>
      <w:i/>
      <w:iCs/>
    </w:rPr>
  </w:style>
  <w:style w:type="paragraph" w:customStyle="1" w:styleId="a">
    <w:name w:val="참고문헌"/>
    <w:basedOn w:val="Normal"/>
    <w:rsid w:val="00957E04"/>
    <w:pPr>
      <w:widowControl w:val="0"/>
      <w:shd w:val="clear" w:color="auto" w:fill="FFFFFF"/>
      <w:wordWrap w:val="0"/>
      <w:autoSpaceDE w:val="0"/>
      <w:autoSpaceDN w:val="0"/>
      <w:snapToGrid w:val="0"/>
      <w:spacing w:after="56" w:line="384" w:lineRule="auto"/>
      <w:ind w:left="672" w:hanging="672"/>
      <w:jc w:val="both"/>
      <w:textAlignment w:val="baseline"/>
    </w:pPr>
    <w:rPr>
      <w:rFonts w:ascii="Gulim" w:eastAsia="Gulim" w:hAnsi="Gulim" w:cs="Gulim"/>
      <w:color w:val="000000"/>
      <w:sz w:val="20"/>
      <w:szCs w:val="20"/>
      <w:lang w:val="en-US" w:eastAsia="ko-KR"/>
    </w:rPr>
  </w:style>
  <w:style w:type="paragraph" w:styleId="Caption">
    <w:name w:val="caption"/>
    <w:aliases w:val="Table"/>
    <w:basedOn w:val="Normal"/>
    <w:next w:val="Normal"/>
    <w:uiPriority w:val="35"/>
    <w:unhideWhenUsed/>
    <w:qFormat/>
    <w:rsid w:val="00957E04"/>
    <w:pPr>
      <w:spacing w:line="240" w:lineRule="auto"/>
    </w:pPr>
    <w:rPr>
      <w:rFonts w:eastAsia="SimSun"/>
      <w:b/>
      <w:iCs/>
      <w:color w:val="000000" w:themeColor="text1"/>
      <w:sz w:val="24"/>
      <w:szCs w:val="24"/>
      <w:lang w:val="en-US"/>
    </w:rPr>
  </w:style>
  <w:style w:type="table" w:customStyle="1" w:styleId="PlainTable51">
    <w:name w:val="Plain Table 51"/>
    <w:basedOn w:val="TableNormal"/>
    <w:uiPriority w:val="45"/>
    <w:rsid w:val="00957E04"/>
    <w:pPr>
      <w:spacing w:after="0" w:line="240" w:lineRule="auto"/>
    </w:pPr>
    <w:rPr>
      <w:rFonts w:eastAsia="SimSun"/>
      <w:sz w:val="24"/>
      <w:szCs w:val="24"/>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57E04"/>
    <w:rPr>
      <w:sz w:val="16"/>
      <w:szCs w:val="16"/>
    </w:rPr>
  </w:style>
  <w:style w:type="paragraph" w:styleId="CommentText">
    <w:name w:val="annotation text"/>
    <w:basedOn w:val="Normal"/>
    <w:link w:val="CommentTextChar"/>
    <w:uiPriority w:val="99"/>
    <w:unhideWhenUsed/>
    <w:rsid w:val="00957E04"/>
    <w:pPr>
      <w:spacing w:line="240" w:lineRule="auto"/>
    </w:pPr>
    <w:rPr>
      <w:sz w:val="20"/>
      <w:szCs w:val="20"/>
    </w:rPr>
  </w:style>
  <w:style w:type="character" w:customStyle="1" w:styleId="CommentTextChar">
    <w:name w:val="Comment Text Char"/>
    <w:basedOn w:val="DefaultParagraphFont"/>
    <w:link w:val="CommentText"/>
    <w:uiPriority w:val="99"/>
    <w:rsid w:val="00957E04"/>
    <w:rPr>
      <w:sz w:val="20"/>
      <w:szCs w:val="20"/>
      <w:lang w:val="en-NZ" w:eastAsia="en-US"/>
    </w:rPr>
  </w:style>
  <w:style w:type="paragraph" w:styleId="CommentSubject">
    <w:name w:val="annotation subject"/>
    <w:basedOn w:val="CommentText"/>
    <w:next w:val="CommentText"/>
    <w:link w:val="CommentSubjectChar"/>
    <w:uiPriority w:val="99"/>
    <w:semiHidden/>
    <w:unhideWhenUsed/>
    <w:rsid w:val="00957E04"/>
    <w:rPr>
      <w:b/>
      <w:bCs/>
    </w:rPr>
  </w:style>
  <w:style w:type="character" w:customStyle="1" w:styleId="CommentSubjectChar">
    <w:name w:val="Comment Subject Char"/>
    <w:basedOn w:val="CommentTextChar"/>
    <w:link w:val="CommentSubject"/>
    <w:uiPriority w:val="99"/>
    <w:semiHidden/>
    <w:rsid w:val="00957E04"/>
    <w:rPr>
      <w:b/>
      <w:bCs/>
      <w:sz w:val="20"/>
      <w:szCs w:val="20"/>
      <w:lang w:val="en-NZ" w:eastAsia="en-US"/>
    </w:rPr>
  </w:style>
  <w:style w:type="paragraph" w:styleId="NormalWeb">
    <w:name w:val="Normal (Web)"/>
    <w:basedOn w:val="Normal"/>
    <w:uiPriority w:val="99"/>
    <w:semiHidden/>
    <w:unhideWhenUsed/>
    <w:rsid w:val="005F399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Revision">
    <w:name w:val="Revision"/>
    <w:hidden/>
    <w:uiPriority w:val="99"/>
    <w:semiHidden/>
    <w:rsid w:val="000D1161"/>
    <w:pPr>
      <w:spacing w:after="0" w:line="240" w:lineRule="auto"/>
    </w:pPr>
    <w:rPr>
      <w:lang w:val="en-NZ" w:eastAsia="en-US"/>
    </w:rPr>
  </w:style>
  <w:style w:type="paragraph" w:customStyle="1" w:styleId="EndNoteBibliographyTitle">
    <w:name w:val="EndNote Bibliography Title"/>
    <w:basedOn w:val="Normal"/>
    <w:link w:val="EndNoteBibliographyTitleChar"/>
    <w:rsid w:val="00041739"/>
    <w:pPr>
      <w:spacing w:after="0"/>
      <w:jc w:val="center"/>
    </w:pPr>
    <w:rPr>
      <w:rFonts w:ascii="Calibri" w:hAnsi="Calibri" w:cs="Calibri"/>
      <w:noProof/>
      <w:lang w:val="en-US"/>
    </w:rPr>
  </w:style>
  <w:style w:type="character" w:customStyle="1" w:styleId="maintextChar">
    <w:name w:val="main text Char"/>
    <w:basedOn w:val="DefaultParagraphFont"/>
    <w:link w:val="maintext"/>
    <w:rsid w:val="00041739"/>
    <w:rPr>
      <w:rFonts w:ascii="Times New Roman" w:hAnsi="Times New Roman" w:cs="Times New Roman"/>
      <w:sz w:val="24"/>
      <w:szCs w:val="24"/>
      <w:lang w:val="en-GB" w:eastAsia="en-US"/>
    </w:rPr>
  </w:style>
  <w:style w:type="character" w:customStyle="1" w:styleId="EndNoteBibliographyTitleChar">
    <w:name w:val="EndNote Bibliography Title Char"/>
    <w:basedOn w:val="maintextChar"/>
    <w:link w:val="EndNoteBibliographyTitle"/>
    <w:rsid w:val="00041739"/>
    <w:rPr>
      <w:rFonts w:ascii="Calibri" w:hAnsi="Calibri" w:cs="Calibri"/>
      <w:noProof/>
      <w:sz w:val="24"/>
      <w:szCs w:val="24"/>
      <w:lang w:val="en-GB" w:eastAsia="en-US"/>
    </w:rPr>
  </w:style>
  <w:style w:type="paragraph" w:customStyle="1" w:styleId="EndNoteBibliography">
    <w:name w:val="EndNote Bibliography"/>
    <w:basedOn w:val="Normal"/>
    <w:link w:val="EndNoteBibliographyChar"/>
    <w:rsid w:val="00041739"/>
    <w:pPr>
      <w:spacing w:line="240" w:lineRule="auto"/>
    </w:pPr>
    <w:rPr>
      <w:rFonts w:ascii="Calibri" w:hAnsi="Calibri" w:cs="Calibri"/>
      <w:noProof/>
      <w:lang w:val="en-US"/>
    </w:rPr>
  </w:style>
  <w:style w:type="character" w:customStyle="1" w:styleId="EndNoteBibliographyChar">
    <w:name w:val="EndNote Bibliography Char"/>
    <w:basedOn w:val="maintextChar"/>
    <w:link w:val="EndNoteBibliography"/>
    <w:rsid w:val="00041739"/>
    <w:rPr>
      <w:rFonts w:ascii="Calibri" w:hAnsi="Calibri" w:cs="Calibri"/>
      <w:noProof/>
      <w:sz w:val="24"/>
      <w:szCs w:val="24"/>
      <w:lang w:val="en-GB" w:eastAsia="en-US"/>
    </w:rPr>
  </w:style>
  <w:style w:type="character" w:customStyle="1" w:styleId="NoSpacingChar">
    <w:name w:val="No Spacing Char"/>
    <w:basedOn w:val="DefaultParagraphFont"/>
    <w:link w:val="NoSpacing"/>
    <w:uiPriority w:val="1"/>
    <w:rsid w:val="00660C2F"/>
    <w:rPr>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2243">
      <w:bodyDiv w:val="1"/>
      <w:marLeft w:val="0"/>
      <w:marRight w:val="0"/>
      <w:marTop w:val="0"/>
      <w:marBottom w:val="0"/>
      <w:divBdr>
        <w:top w:val="none" w:sz="0" w:space="0" w:color="auto"/>
        <w:left w:val="none" w:sz="0" w:space="0" w:color="auto"/>
        <w:bottom w:val="none" w:sz="0" w:space="0" w:color="auto"/>
        <w:right w:val="none" w:sz="0" w:space="0" w:color="auto"/>
      </w:divBdr>
    </w:div>
    <w:div w:id="873427269">
      <w:bodyDiv w:val="1"/>
      <w:marLeft w:val="0"/>
      <w:marRight w:val="0"/>
      <w:marTop w:val="0"/>
      <w:marBottom w:val="0"/>
      <w:divBdr>
        <w:top w:val="none" w:sz="0" w:space="0" w:color="auto"/>
        <w:left w:val="none" w:sz="0" w:space="0" w:color="auto"/>
        <w:bottom w:val="none" w:sz="0" w:space="0" w:color="auto"/>
        <w:right w:val="none" w:sz="0" w:space="0" w:color="auto"/>
      </w:divBdr>
    </w:div>
    <w:div w:id="1273829912">
      <w:bodyDiv w:val="1"/>
      <w:marLeft w:val="0"/>
      <w:marRight w:val="0"/>
      <w:marTop w:val="0"/>
      <w:marBottom w:val="0"/>
      <w:divBdr>
        <w:top w:val="none" w:sz="0" w:space="0" w:color="auto"/>
        <w:left w:val="none" w:sz="0" w:space="0" w:color="auto"/>
        <w:bottom w:val="none" w:sz="0" w:space="0" w:color="auto"/>
        <w:right w:val="none" w:sz="0" w:space="0" w:color="auto"/>
      </w:divBdr>
      <w:divsChild>
        <w:div w:id="1639335526">
          <w:marLeft w:val="0"/>
          <w:marRight w:val="0"/>
          <w:marTop w:val="0"/>
          <w:marBottom w:val="480"/>
          <w:divBdr>
            <w:top w:val="none" w:sz="0" w:space="0" w:color="auto"/>
            <w:left w:val="none" w:sz="0" w:space="0" w:color="auto"/>
            <w:bottom w:val="none" w:sz="0" w:space="0" w:color="auto"/>
            <w:right w:val="none" w:sz="0" w:space="0" w:color="auto"/>
          </w:divBdr>
        </w:div>
        <w:div w:id="147686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zer-Balli@massey.ac.nz" TargetMode="External"/><Relationship Id="rId13" Type="http://schemas.openxmlformats.org/officeDocument/2006/relationships/hyperlink" Target="https://papers.ssrn.com/sol3/papers.cfm?abstract_id=31177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rn.com/abstract=9042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phi.github.i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olicyuncertai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DC3FF-6469-4D50-8851-D5BAC06B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19868</Words>
  <Characters>113254</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Mudassar</dc:creator>
  <cp:keywords/>
  <dc:description/>
  <cp:lastModifiedBy>Hasan, Mudassar</cp:lastModifiedBy>
  <cp:revision>7</cp:revision>
  <cp:lastPrinted>2018-05-24T02:20:00Z</cp:lastPrinted>
  <dcterms:created xsi:type="dcterms:W3CDTF">2018-08-13T08:34:00Z</dcterms:created>
  <dcterms:modified xsi:type="dcterms:W3CDTF">2018-08-13T09:07:00Z</dcterms:modified>
</cp:coreProperties>
</file>